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2F72" w14:textId="64A13BA0" w:rsidR="008D47D0" w:rsidRPr="00BB60DE" w:rsidRDefault="00607EA2" w:rsidP="00C43854">
      <w:pPr>
        <w:pStyle w:val="Heading2"/>
        <w:spacing w:before="240"/>
      </w:pPr>
      <w:r>
        <w:t>Title</w:t>
      </w:r>
      <w:r w:rsidR="000D0B83" w:rsidRPr="00BB60DE">
        <w:rPr>
          <w:vertAlign w:val="superscript"/>
        </w:rPr>
        <w:footnoteReference w:id="1"/>
      </w:r>
    </w:p>
    <w:p w14:paraId="4B77E0F0" w14:textId="77777777" w:rsidR="00225270" w:rsidRPr="0076038D" w:rsidRDefault="00225270" w:rsidP="00225270">
      <w:pPr>
        <w:jc w:val="center"/>
        <w:rPr>
          <w:sz w:val="22"/>
          <w:szCs w:val="22"/>
        </w:rPr>
      </w:pPr>
    </w:p>
    <w:p w14:paraId="374908A6" w14:textId="7F8DCFD8" w:rsidR="00203012" w:rsidRDefault="00607EA2" w:rsidP="00AF143D">
      <w:pPr>
        <w:spacing w:line="360" w:lineRule="auto"/>
        <w:jc w:val="center"/>
        <w:rPr>
          <w:rFonts w:cs="Times New Roman"/>
          <w:smallCaps/>
          <w:sz w:val="26"/>
          <w:szCs w:val="26"/>
        </w:rPr>
      </w:pPr>
      <w:r>
        <w:rPr>
          <w:rFonts w:cs="Times New Roman"/>
          <w:smallCaps/>
          <w:sz w:val="26"/>
          <w:szCs w:val="26"/>
        </w:rPr>
        <w:t>Author’s Name</w:t>
      </w:r>
    </w:p>
    <w:p w14:paraId="7C01338D" w14:textId="21A6A4EC" w:rsidR="00AF143D" w:rsidRPr="002C24EA" w:rsidRDefault="00607EA2" w:rsidP="000D0B83">
      <w:pPr>
        <w:jc w:val="center"/>
        <w:rPr>
          <w:rFonts w:cs="Times New Roman"/>
          <w:b/>
          <w:bCs/>
          <w:smallCaps/>
          <w:sz w:val="36"/>
          <w:szCs w:val="36"/>
        </w:rPr>
      </w:pPr>
      <w:r>
        <w:rPr>
          <w:rFonts w:eastAsia="Times New Roman" w:cs="Times New Roman"/>
          <w:i/>
          <w:iCs/>
          <w:sz w:val="18"/>
          <w:szCs w:val="18"/>
          <w:lang w:eastAsia="fr-FR" w:bidi="hi-IN"/>
        </w:rPr>
        <w:t>Affiliation</w:t>
      </w:r>
    </w:p>
    <w:p w14:paraId="07594C3F" w14:textId="77777777" w:rsidR="000D0B83" w:rsidRPr="0076038D" w:rsidRDefault="000D0B83" w:rsidP="00531B14">
      <w:pPr>
        <w:jc w:val="both"/>
        <w:rPr>
          <w:rFonts w:cs="Times New Roman"/>
          <w:b/>
          <w:bCs/>
          <w:sz w:val="22"/>
          <w:szCs w:val="22"/>
        </w:rPr>
      </w:pPr>
    </w:p>
    <w:p w14:paraId="3F5F12DC" w14:textId="77777777" w:rsidR="00756D9C" w:rsidRPr="0076038D" w:rsidRDefault="00756D9C" w:rsidP="00531B14">
      <w:pPr>
        <w:jc w:val="both"/>
        <w:rPr>
          <w:rFonts w:cs="Times New Roman"/>
          <w:b/>
          <w:bCs/>
          <w:sz w:val="22"/>
          <w:szCs w:val="22"/>
        </w:rPr>
      </w:pPr>
    </w:p>
    <w:p w14:paraId="458BF8FD" w14:textId="5C347BC2" w:rsidR="00531B14" w:rsidRPr="00DB5AD8" w:rsidRDefault="00531B14" w:rsidP="00531B14">
      <w:pPr>
        <w:jc w:val="both"/>
        <w:rPr>
          <w:rFonts w:cs="Times New Roman"/>
          <w:b/>
          <w:bCs/>
          <w:sz w:val="22"/>
          <w:szCs w:val="22"/>
        </w:rPr>
      </w:pPr>
      <w:r w:rsidRPr="00531B14">
        <w:rPr>
          <w:rFonts w:cs="Times New Roman"/>
          <w:b/>
          <w:bCs/>
          <w:sz w:val="22"/>
          <w:szCs w:val="22"/>
        </w:rPr>
        <w:t>Abstract:</w:t>
      </w:r>
      <w:r w:rsidR="00DB5AD8" w:rsidRPr="00DF3621">
        <w:rPr>
          <w:rFonts w:cs="Times New Roman"/>
          <w:sz w:val="22"/>
          <w:szCs w:val="22"/>
        </w:rPr>
        <w:t xml:space="preserve"> </w:t>
      </w:r>
      <w:r w:rsidR="00A11259">
        <w:rPr>
          <w:rFonts w:cs="Times New Roman"/>
          <w:sz w:val="22"/>
          <w:szCs w:val="22"/>
        </w:rPr>
        <w:t xml:space="preserve">up to </w:t>
      </w:r>
      <w:r w:rsidR="00607EA2">
        <w:rPr>
          <w:rFonts w:cs="Times New Roman"/>
          <w:sz w:val="22"/>
          <w:szCs w:val="22"/>
        </w:rPr>
        <w:t>200-word abstract</w:t>
      </w:r>
    </w:p>
    <w:p w14:paraId="25DBD4A2" w14:textId="77777777" w:rsidR="00531B14" w:rsidRPr="00531B14" w:rsidRDefault="00531B14" w:rsidP="00531B14">
      <w:pPr>
        <w:jc w:val="both"/>
        <w:rPr>
          <w:rFonts w:cs="Times New Roman"/>
          <w:sz w:val="22"/>
          <w:szCs w:val="22"/>
        </w:rPr>
      </w:pPr>
    </w:p>
    <w:p w14:paraId="28CF8B03" w14:textId="48B2FFD1" w:rsidR="00531B14" w:rsidRDefault="00531B14" w:rsidP="00531B14">
      <w:pPr>
        <w:jc w:val="both"/>
        <w:rPr>
          <w:rFonts w:cs="Times New Roman"/>
          <w:sz w:val="22"/>
          <w:szCs w:val="22"/>
        </w:rPr>
      </w:pPr>
      <w:r w:rsidRPr="00531B14">
        <w:rPr>
          <w:rFonts w:cs="Times New Roman"/>
          <w:b/>
          <w:bCs/>
          <w:sz w:val="22"/>
          <w:szCs w:val="22"/>
        </w:rPr>
        <w:t>Keywords:</w:t>
      </w:r>
      <w:r w:rsidR="00607EA2">
        <w:rPr>
          <w:rFonts w:cs="Times New Roman"/>
          <w:sz w:val="22"/>
          <w:szCs w:val="22"/>
        </w:rPr>
        <w:t xml:space="preserve"> 3–</w:t>
      </w:r>
      <w:r w:rsidR="00710567">
        <w:rPr>
          <w:rFonts w:cs="Times New Roman"/>
          <w:sz w:val="22"/>
          <w:szCs w:val="22"/>
        </w:rPr>
        <w:t>7</w:t>
      </w:r>
      <w:r w:rsidR="00607EA2">
        <w:rPr>
          <w:rFonts w:cs="Times New Roman"/>
          <w:sz w:val="22"/>
          <w:szCs w:val="22"/>
        </w:rPr>
        <w:t xml:space="preserve"> keywords</w:t>
      </w:r>
    </w:p>
    <w:p w14:paraId="1CC8230A" w14:textId="77777777" w:rsidR="00882DD2" w:rsidRPr="00DF3621" w:rsidRDefault="00882DD2" w:rsidP="00531B14">
      <w:pPr>
        <w:jc w:val="both"/>
        <w:rPr>
          <w:rFonts w:cs="Times New Roman"/>
          <w:b/>
          <w:bCs/>
          <w:sz w:val="22"/>
          <w:szCs w:val="22"/>
        </w:rPr>
      </w:pPr>
    </w:p>
    <w:p w14:paraId="2FCF5C67" w14:textId="778961F4" w:rsidR="00203012" w:rsidRDefault="002C0952" w:rsidP="00CF4308">
      <w:pPr>
        <w:jc w:val="both"/>
        <w:rPr>
          <w:rFonts w:cs="Times New Roman"/>
          <w:sz w:val="22"/>
          <w:szCs w:val="22"/>
        </w:rPr>
      </w:pPr>
      <w:r w:rsidRPr="002C0952">
        <w:rPr>
          <w:rFonts w:cs="Times New Roman"/>
          <w:sz w:val="22"/>
          <w:szCs w:val="22"/>
        </w:rPr>
        <w:t>[Introduction]</w:t>
      </w:r>
      <w:r>
        <w:rPr>
          <w:rFonts w:cs="Times New Roman"/>
          <w:sz w:val="22"/>
          <w:szCs w:val="22"/>
        </w:rPr>
        <w:t xml:space="preserve"> </w:t>
      </w:r>
      <w:r w:rsidR="00B60097"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="00B60097" w:rsidRPr="00B60097">
        <w:rPr>
          <w:rFonts w:cs="Times New Roman"/>
          <w:sz w:val="22"/>
          <w:szCs w:val="22"/>
        </w:rPr>
        <w:t>amet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, </w:t>
      </w:r>
      <w:proofErr w:type="spellStart"/>
      <w:r w:rsidR="00B60097" w:rsidRPr="00B60097">
        <w:rPr>
          <w:rFonts w:cs="Times New Roman"/>
          <w:sz w:val="22"/>
          <w:szCs w:val="22"/>
        </w:rPr>
        <w:t>consectetur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adipiscing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elit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="00B60097" w:rsidRPr="00B60097">
        <w:rPr>
          <w:rFonts w:cs="Times New Roman"/>
          <w:sz w:val="22"/>
          <w:szCs w:val="22"/>
        </w:rPr>
        <w:t>eiusmod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tempor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incididunt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ut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="00B60097" w:rsidRPr="00B60097">
        <w:rPr>
          <w:rFonts w:cs="Times New Roman"/>
          <w:sz w:val="22"/>
          <w:szCs w:val="22"/>
        </w:rPr>
        <w:t>aliqua</w:t>
      </w:r>
      <w:proofErr w:type="spellEnd"/>
      <w:r w:rsidR="00B60097" w:rsidRPr="00B60097">
        <w:rPr>
          <w:rFonts w:cs="Times New Roman"/>
          <w:sz w:val="22"/>
          <w:szCs w:val="22"/>
        </w:rPr>
        <w:t>.</w:t>
      </w:r>
      <w:r w:rsidR="00B60097">
        <w:rPr>
          <w:rFonts w:cs="Times New Roman"/>
          <w:sz w:val="22"/>
          <w:szCs w:val="22"/>
        </w:rPr>
        <w:t xml:space="preserve"> </w:t>
      </w:r>
      <w:r w:rsidR="00B60097"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="00B60097" w:rsidRPr="00B60097">
        <w:rPr>
          <w:rFonts w:cs="Times New Roman"/>
          <w:sz w:val="22"/>
          <w:szCs w:val="22"/>
        </w:rPr>
        <w:t>amet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, </w:t>
      </w:r>
      <w:proofErr w:type="spellStart"/>
      <w:r w:rsidR="00B60097" w:rsidRPr="00B60097">
        <w:rPr>
          <w:rFonts w:cs="Times New Roman"/>
          <w:sz w:val="22"/>
          <w:szCs w:val="22"/>
        </w:rPr>
        <w:t>consectetur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adipiscing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elit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="00B60097" w:rsidRPr="00B60097">
        <w:rPr>
          <w:rFonts w:cs="Times New Roman"/>
          <w:sz w:val="22"/>
          <w:szCs w:val="22"/>
        </w:rPr>
        <w:t>eiusmod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tempor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incididunt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ut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="00B60097" w:rsidRPr="00B60097">
        <w:rPr>
          <w:rFonts w:cs="Times New Roman"/>
          <w:sz w:val="22"/>
          <w:szCs w:val="22"/>
        </w:rPr>
        <w:t>aliqua</w:t>
      </w:r>
      <w:proofErr w:type="spellEnd"/>
      <w:r w:rsidR="00B60097" w:rsidRPr="00B60097">
        <w:rPr>
          <w:rFonts w:cs="Times New Roman"/>
          <w:sz w:val="22"/>
          <w:szCs w:val="22"/>
        </w:rPr>
        <w:t>.</w:t>
      </w:r>
      <w:r w:rsidR="00B60097">
        <w:rPr>
          <w:rFonts w:cs="Times New Roman"/>
          <w:sz w:val="22"/>
          <w:szCs w:val="22"/>
        </w:rPr>
        <w:t xml:space="preserve"> </w:t>
      </w:r>
      <w:r w:rsidR="00B60097"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="00B60097" w:rsidRPr="00B60097">
        <w:rPr>
          <w:rFonts w:cs="Times New Roman"/>
          <w:sz w:val="22"/>
          <w:szCs w:val="22"/>
        </w:rPr>
        <w:t>amet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, </w:t>
      </w:r>
      <w:proofErr w:type="spellStart"/>
      <w:r w:rsidR="00B60097" w:rsidRPr="00B60097">
        <w:rPr>
          <w:rFonts w:cs="Times New Roman"/>
          <w:sz w:val="22"/>
          <w:szCs w:val="22"/>
        </w:rPr>
        <w:t>consectetur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adipiscing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elit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="00B60097" w:rsidRPr="00B60097">
        <w:rPr>
          <w:rFonts w:cs="Times New Roman"/>
          <w:sz w:val="22"/>
          <w:szCs w:val="22"/>
        </w:rPr>
        <w:t>eiusmod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tempor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incididunt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ut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="00B60097" w:rsidRPr="00B60097">
        <w:rPr>
          <w:rFonts w:cs="Times New Roman"/>
          <w:sz w:val="22"/>
          <w:szCs w:val="22"/>
        </w:rPr>
        <w:t>aliqua</w:t>
      </w:r>
      <w:proofErr w:type="spellEnd"/>
      <w:r w:rsidR="00B60097" w:rsidRPr="00B60097">
        <w:rPr>
          <w:rFonts w:cs="Times New Roman"/>
          <w:sz w:val="22"/>
          <w:szCs w:val="22"/>
        </w:rPr>
        <w:t>.</w:t>
      </w:r>
      <w:r w:rsidR="00B60097">
        <w:rPr>
          <w:rFonts w:cs="Times New Roman"/>
          <w:sz w:val="22"/>
          <w:szCs w:val="22"/>
        </w:rPr>
        <w:t xml:space="preserve"> </w:t>
      </w:r>
      <w:r w:rsidR="00B60097"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="00B60097" w:rsidRPr="00B60097">
        <w:rPr>
          <w:rFonts w:cs="Times New Roman"/>
          <w:sz w:val="22"/>
          <w:szCs w:val="22"/>
        </w:rPr>
        <w:t>amet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, </w:t>
      </w:r>
      <w:proofErr w:type="spellStart"/>
      <w:r w:rsidR="00B60097" w:rsidRPr="00B60097">
        <w:rPr>
          <w:rFonts w:cs="Times New Roman"/>
          <w:sz w:val="22"/>
          <w:szCs w:val="22"/>
        </w:rPr>
        <w:t>consectetur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adipiscing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elit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="00B60097" w:rsidRPr="00B60097">
        <w:rPr>
          <w:rFonts w:cs="Times New Roman"/>
          <w:sz w:val="22"/>
          <w:szCs w:val="22"/>
        </w:rPr>
        <w:t>eiusmod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tempor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incididunt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</w:t>
      </w:r>
      <w:proofErr w:type="spellStart"/>
      <w:r w:rsidR="00B60097" w:rsidRPr="00B60097">
        <w:rPr>
          <w:rFonts w:cs="Times New Roman"/>
          <w:sz w:val="22"/>
          <w:szCs w:val="22"/>
        </w:rPr>
        <w:t>ut</w:t>
      </w:r>
      <w:proofErr w:type="spellEnd"/>
      <w:r w:rsidR="00B60097"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="00B60097" w:rsidRPr="00B60097">
        <w:rPr>
          <w:rFonts w:cs="Times New Roman"/>
          <w:sz w:val="22"/>
          <w:szCs w:val="22"/>
        </w:rPr>
        <w:t>aliqua</w:t>
      </w:r>
      <w:proofErr w:type="spellEnd"/>
      <w:r w:rsidR="00B60097" w:rsidRPr="00B60097">
        <w:rPr>
          <w:rFonts w:cs="Times New Roman"/>
          <w:sz w:val="22"/>
          <w:szCs w:val="22"/>
        </w:rPr>
        <w:t>.</w:t>
      </w:r>
    </w:p>
    <w:p w14:paraId="28090E4A" w14:textId="7E75F2F0" w:rsidR="00CF4308" w:rsidRDefault="00CF4308" w:rsidP="00CF4308">
      <w:pPr>
        <w:ind w:firstLine="360"/>
        <w:jc w:val="both"/>
        <w:rPr>
          <w:rFonts w:cs="Times New Roman"/>
          <w:sz w:val="22"/>
          <w:szCs w:val="22"/>
        </w:rPr>
      </w:pP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</w:p>
    <w:p w14:paraId="42D3F6D7" w14:textId="77777777" w:rsidR="00B60097" w:rsidRPr="00F76D07" w:rsidRDefault="00B60097" w:rsidP="00945328">
      <w:pPr>
        <w:jc w:val="both"/>
        <w:rPr>
          <w:rFonts w:cs="Times New Roman"/>
          <w:sz w:val="22"/>
          <w:szCs w:val="22"/>
        </w:rPr>
      </w:pPr>
    </w:p>
    <w:p w14:paraId="34518D41" w14:textId="5427D5C7" w:rsidR="00203012" w:rsidRPr="00203F66" w:rsidRDefault="00B60097" w:rsidP="00203F66">
      <w:pPr>
        <w:pStyle w:val="ListParagraph"/>
        <w:keepNext/>
        <w:numPr>
          <w:ilvl w:val="0"/>
          <w:numId w:val="1"/>
        </w:numPr>
        <w:ind w:left="3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[</w:t>
      </w:r>
      <w:r w:rsidR="0091232E">
        <w:rPr>
          <w:rFonts w:cs="Times New Roman"/>
          <w:b/>
          <w:bCs/>
        </w:rPr>
        <w:t xml:space="preserve">Heading / </w:t>
      </w:r>
      <w:r>
        <w:rPr>
          <w:rFonts w:cs="Times New Roman"/>
          <w:b/>
          <w:bCs/>
        </w:rPr>
        <w:t>Section title]</w:t>
      </w:r>
    </w:p>
    <w:p w14:paraId="797BC01F" w14:textId="77777777" w:rsidR="005A6B6C" w:rsidRPr="005A6B6C" w:rsidRDefault="005A6B6C" w:rsidP="00756D9C">
      <w:pPr>
        <w:keepNext/>
        <w:jc w:val="center"/>
        <w:rPr>
          <w:rFonts w:cs="Times New Roman"/>
          <w:b/>
          <w:bCs/>
          <w:sz w:val="22"/>
          <w:szCs w:val="22"/>
        </w:rPr>
      </w:pPr>
    </w:p>
    <w:p w14:paraId="1A0D84E2" w14:textId="563CFCA5" w:rsidR="00203012" w:rsidRPr="00F76D07" w:rsidRDefault="00B60097" w:rsidP="00CF4308">
      <w:pPr>
        <w:jc w:val="both"/>
        <w:rPr>
          <w:rFonts w:cs="Times New Roman"/>
          <w:sz w:val="22"/>
          <w:szCs w:val="22"/>
        </w:rPr>
      </w:pP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 w:rsidR="00B33C51">
        <w:rPr>
          <w:rStyle w:val="FootnoteReference"/>
          <w:rFonts w:cs="Times New Roman"/>
          <w:sz w:val="22"/>
          <w:szCs w:val="22"/>
        </w:rPr>
        <w:footnoteReference w:id="2"/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</w:t>
      </w:r>
      <w:r w:rsidRPr="00B60097">
        <w:rPr>
          <w:rFonts w:cs="Times New Roman"/>
          <w:sz w:val="22"/>
          <w:szCs w:val="22"/>
        </w:rPr>
        <w:lastRenderedPageBreak/>
        <w:t xml:space="preserve">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 w:rsidR="00B33C51">
        <w:rPr>
          <w:rStyle w:val="FootnoteReference"/>
          <w:rFonts w:cs="Times New Roman"/>
          <w:sz w:val="22"/>
          <w:szCs w:val="22"/>
        </w:rPr>
        <w:footnoteReference w:id="3"/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="00203012" w:rsidRPr="00F76D07">
        <w:rPr>
          <w:rFonts w:cs="Times New Roman"/>
          <w:sz w:val="22"/>
          <w:szCs w:val="22"/>
        </w:rPr>
        <w:t>:</w:t>
      </w:r>
    </w:p>
    <w:p w14:paraId="4ADB7811" w14:textId="2396A074" w:rsidR="00B60097" w:rsidRDefault="00B60097" w:rsidP="00CF4308">
      <w:pPr>
        <w:spacing w:before="120"/>
        <w:ind w:left="432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  <w:lang w:val="en-GB"/>
        </w:rPr>
        <w:t xml:space="preserve">[In-text Citation] </w:t>
      </w:r>
      <w:r w:rsidRPr="00B60097">
        <w:rPr>
          <w:rFonts w:cs="Times New Roman"/>
          <w:sz w:val="19"/>
          <w:szCs w:val="19"/>
        </w:rPr>
        <w:t xml:space="preserve">Lorem ipsum dolor sit </w:t>
      </w:r>
      <w:proofErr w:type="spellStart"/>
      <w:r w:rsidRPr="00B60097">
        <w:rPr>
          <w:rFonts w:cs="Times New Roman"/>
          <w:sz w:val="19"/>
          <w:szCs w:val="19"/>
        </w:rPr>
        <w:t>amet</w:t>
      </w:r>
      <w:proofErr w:type="spellEnd"/>
      <w:r w:rsidRPr="00B60097">
        <w:rPr>
          <w:rFonts w:cs="Times New Roman"/>
          <w:sz w:val="19"/>
          <w:szCs w:val="19"/>
        </w:rPr>
        <w:t xml:space="preserve">, </w:t>
      </w:r>
      <w:proofErr w:type="spellStart"/>
      <w:r w:rsidRPr="00B60097">
        <w:rPr>
          <w:rFonts w:cs="Times New Roman"/>
          <w:sz w:val="19"/>
          <w:szCs w:val="19"/>
        </w:rPr>
        <w:t>consectetur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adipiscing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elit</w:t>
      </w:r>
      <w:proofErr w:type="spellEnd"/>
      <w:r w:rsidRPr="00B60097">
        <w:rPr>
          <w:rFonts w:cs="Times New Roman"/>
          <w:sz w:val="19"/>
          <w:szCs w:val="19"/>
        </w:rPr>
        <w:t xml:space="preserve">, sed do </w:t>
      </w:r>
      <w:proofErr w:type="spellStart"/>
      <w:r w:rsidRPr="00B60097">
        <w:rPr>
          <w:rFonts w:cs="Times New Roman"/>
          <w:sz w:val="19"/>
          <w:szCs w:val="19"/>
        </w:rPr>
        <w:t>eiusmod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tempor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incididunt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ut</w:t>
      </w:r>
      <w:proofErr w:type="spellEnd"/>
      <w:r w:rsidRPr="00B60097">
        <w:rPr>
          <w:rFonts w:cs="Times New Roman"/>
          <w:sz w:val="19"/>
          <w:szCs w:val="19"/>
        </w:rPr>
        <w:t xml:space="preserve"> labore et dolore magna </w:t>
      </w:r>
      <w:proofErr w:type="spellStart"/>
      <w:r w:rsidRPr="00B60097">
        <w:rPr>
          <w:rFonts w:cs="Times New Roman"/>
          <w:sz w:val="19"/>
          <w:szCs w:val="19"/>
        </w:rPr>
        <w:t>aliqua</w:t>
      </w:r>
      <w:proofErr w:type="spellEnd"/>
      <w:r w:rsidRPr="00B60097">
        <w:rPr>
          <w:rFonts w:cs="Times New Roman"/>
          <w:sz w:val="19"/>
          <w:szCs w:val="19"/>
        </w:rPr>
        <w:t xml:space="preserve">. Lorem ipsum dolor sit </w:t>
      </w:r>
      <w:proofErr w:type="spellStart"/>
      <w:r w:rsidRPr="00B60097">
        <w:rPr>
          <w:rFonts w:cs="Times New Roman"/>
          <w:sz w:val="19"/>
          <w:szCs w:val="19"/>
        </w:rPr>
        <w:t>amet</w:t>
      </w:r>
      <w:proofErr w:type="spellEnd"/>
      <w:r w:rsidRPr="00B60097">
        <w:rPr>
          <w:rFonts w:cs="Times New Roman"/>
          <w:sz w:val="19"/>
          <w:szCs w:val="19"/>
        </w:rPr>
        <w:t xml:space="preserve">, </w:t>
      </w:r>
      <w:proofErr w:type="spellStart"/>
      <w:r w:rsidRPr="00B60097">
        <w:rPr>
          <w:rFonts w:cs="Times New Roman"/>
          <w:sz w:val="19"/>
          <w:szCs w:val="19"/>
        </w:rPr>
        <w:t>consectetur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adipiscing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elit</w:t>
      </w:r>
      <w:proofErr w:type="spellEnd"/>
      <w:r w:rsidRPr="00B60097">
        <w:rPr>
          <w:rFonts w:cs="Times New Roman"/>
          <w:sz w:val="19"/>
          <w:szCs w:val="19"/>
        </w:rPr>
        <w:t xml:space="preserve">, sed do </w:t>
      </w:r>
      <w:proofErr w:type="spellStart"/>
      <w:r w:rsidRPr="00B60097">
        <w:rPr>
          <w:rFonts w:cs="Times New Roman"/>
          <w:sz w:val="19"/>
          <w:szCs w:val="19"/>
        </w:rPr>
        <w:t>eiusmod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tempor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incididunt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ut</w:t>
      </w:r>
      <w:proofErr w:type="spellEnd"/>
      <w:r w:rsidRPr="00B60097">
        <w:rPr>
          <w:rFonts w:cs="Times New Roman"/>
          <w:sz w:val="19"/>
          <w:szCs w:val="19"/>
        </w:rPr>
        <w:t xml:space="preserve"> labore et dolore magna </w:t>
      </w:r>
      <w:proofErr w:type="spellStart"/>
      <w:r w:rsidRPr="00B60097">
        <w:rPr>
          <w:rFonts w:cs="Times New Roman"/>
          <w:sz w:val="19"/>
          <w:szCs w:val="19"/>
        </w:rPr>
        <w:t>aliqua</w:t>
      </w:r>
      <w:proofErr w:type="spellEnd"/>
      <w:r w:rsidRPr="00B60097">
        <w:rPr>
          <w:rFonts w:cs="Times New Roman"/>
          <w:sz w:val="19"/>
          <w:szCs w:val="19"/>
        </w:rPr>
        <w:t xml:space="preserve">. Lorem ipsum dolor sit </w:t>
      </w:r>
      <w:proofErr w:type="spellStart"/>
      <w:r w:rsidRPr="00B60097">
        <w:rPr>
          <w:rFonts w:cs="Times New Roman"/>
          <w:sz w:val="19"/>
          <w:szCs w:val="19"/>
        </w:rPr>
        <w:t>amet</w:t>
      </w:r>
      <w:proofErr w:type="spellEnd"/>
      <w:r w:rsidRPr="00B60097">
        <w:rPr>
          <w:rFonts w:cs="Times New Roman"/>
          <w:sz w:val="19"/>
          <w:szCs w:val="19"/>
        </w:rPr>
        <w:t xml:space="preserve">, </w:t>
      </w:r>
      <w:proofErr w:type="spellStart"/>
      <w:r w:rsidRPr="00B60097">
        <w:rPr>
          <w:rFonts w:cs="Times New Roman"/>
          <w:sz w:val="19"/>
          <w:szCs w:val="19"/>
        </w:rPr>
        <w:t>consectetur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adipiscing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elit</w:t>
      </w:r>
      <w:proofErr w:type="spellEnd"/>
      <w:r w:rsidRPr="00B60097">
        <w:rPr>
          <w:rFonts w:cs="Times New Roman"/>
          <w:sz w:val="19"/>
          <w:szCs w:val="19"/>
        </w:rPr>
        <w:t xml:space="preserve">, sed do </w:t>
      </w:r>
      <w:proofErr w:type="spellStart"/>
      <w:r w:rsidRPr="00B60097">
        <w:rPr>
          <w:rFonts w:cs="Times New Roman"/>
          <w:sz w:val="19"/>
          <w:szCs w:val="19"/>
        </w:rPr>
        <w:t>eiusmod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tempor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incididunt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ut</w:t>
      </w:r>
      <w:proofErr w:type="spellEnd"/>
      <w:r w:rsidRPr="00B60097">
        <w:rPr>
          <w:rFonts w:cs="Times New Roman"/>
          <w:sz w:val="19"/>
          <w:szCs w:val="19"/>
        </w:rPr>
        <w:t xml:space="preserve"> labore et dolore magna </w:t>
      </w:r>
      <w:proofErr w:type="spellStart"/>
      <w:r w:rsidRPr="00B60097">
        <w:rPr>
          <w:rFonts w:cs="Times New Roman"/>
          <w:sz w:val="19"/>
          <w:szCs w:val="19"/>
        </w:rPr>
        <w:t>aliqua</w:t>
      </w:r>
      <w:proofErr w:type="spellEnd"/>
      <w:r w:rsidRPr="00B60097">
        <w:rPr>
          <w:rFonts w:cs="Times New Roman"/>
          <w:sz w:val="19"/>
          <w:szCs w:val="19"/>
        </w:rPr>
        <w:t xml:space="preserve">. Lorem ipsum dolor sit </w:t>
      </w:r>
      <w:proofErr w:type="spellStart"/>
      <w:r w:rsidRPr="00B60097">
        <w:rPr>
          <w:rFonts w:cs="Times New Roman"/>
          <w:sz w:val="19"/>
          <w:szCs w:val="19"/>
        </w:rPr>
        <w:t>amet</w:t>
      </w:r>
      <w:proofErr w:type="spellEnd"/>
      <w:r w:rsidRPr="00B60097">
        <w:rPr>
          <w:rFonts w:cs="Times New Roman"/>
          <w:sz w:val="19"/>
          <w:szCs w:val="19"/>
        </w:rPr>
        <w:t xml:space="preserve">, </w:t>
      </w:r>
      <w:proofErr w:type="spellStart"/>
      <w:r w:rsidRPr="00B60097">
        <w:rPr>
          <w:rFonts w:cs="Times New Roman"/>
          <w:sz w:val="19"/>
          <w:szCs w:val="19"/>
        </w:rPr>
        <w:t>consectetur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adipiscing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elit</w:t>
      </w:r>
      <w:proofErr w:type="spellEnd"/>
      <w:r w:rsidRPr="00B60097">
        <w:rPr>
          <w:rFonts w:cs="Times New Roman"/>
          <w:sz w:val="19"/>
          <w:szCs w:val="19"/>
        </w:rPr>
        <w:t xml:space="preserve">, sed do </w:t>
      </w:r>
      <w:proofErr w:type="spellStart"/>
      <w:r w:rsidRPr="00B60097">
        <w:rPr>
          <w:rFonts w:cs="Times New Roman"/>
          <w:sz w:val="19"/>
          <w:szCs w:val="19"/>
        </w:rPr>
        <w:t>eiusmod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tempor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incididunt</w:t>
      </w:r>
      <w:proofErr w:type="spellEnd"/>
      <w:r w:rsidRPr="00B60097">
        <w:rPr>
          <w:rFonts w:cs="Times New Roman"/>
          <w:sz w:val="19"/>
          <w:szCs w:val="19"/>
        </w:rPr>
        <w:t xml:space="preserve"> </w:t>
      </w:r>
      <w:proofErr w:type="spellStart"/>
      <w:r w:rsidRPr="00B60097">
        <w:rPr>
          <w:rFonts w:cs="Times New Roman"/>
          <w:sz w:val="19"/>
          <w:szCs w:val="19"/>
        </w:rPr>
        <w:t>ut</w:t>
      </w:r>
      <w:proofErr w:type="spellEnd"/>
      <w:r w:rsidRPr="00B60097">
        <w:rPr>
          <w:rFonts w:cs="Times New Roman"/>
          <w:sz w:val="19"/>
          <w:szCs w:val="19"/>
        </w:rPr>
        <w:t xml:space="preserve"> labore et dolore magna </w:t>
      </w:r>
      <w:proofErr w:type="spellStart"/>
      <w:r w:rsidRPr="00B60097">
        <w:rPr>
          <w:rFonts w:cs="Times New Roman"/>
          <w:sz w:val="19"/>
          <w:szCs w:val="19"/>
        </w:rPr>
        <w:t>aliqua</w:t>
      </w:r>
      <w:proofErr w:type="spellEnd"/>
      <w:r w:rsidRPr="00B60097">
        <w:rPr>
          <w:rFonts w:cs="Times New Roman"/>
          <w:sz w:val="19"/>
          <w:szCs w:val="19"/>
        </w:rPr>
        <w:t>.</w:t>
      </w:r>
      <w:r w:rsidR="00A11259">
        <w:rPr>
          <w:rStyle w:val="FootnoteReference"/>
          <w:rFonts w:cs="Times New Roman"/>
          <w:sz w:val="19"/>
          <w:szCs w:val="19"/>
        </w:rPr>
        <w:footnoteReference w:id="4"/>
      </w:r>
    </w:p>
    <w:p w14:paraId="36299935" w14:textId="77777777" w:rsidR="00B60097" w:rsidRPr="00B60097" w:rsidRDefault="00B60097" w:rsidP="00B60097">
      <w:pPr>
        <w:spacing w:before="120"/>
        <w:ind w:left="432" w:firstLine="432"/>
        <w:jc w:val="both"/>
        <w:rPr>
          <w:rFonts w:cs="Times New Roman"/>
          <w:sz w:val="19"/>
          <w:szCs w:val="19"/>
        </w:rPr>
      </w:pPr>
    </w:p>
    <w:p w14:paraId="74E75A65" w14:textId="64963E88" w:rsidR="00B60097" w:rsidRDefault="00B60097" w:rsidP="0091232E">
      <w:pPr>
        <w:ind w:firstLine="360"/>
        <w:jc w:val="both"/>
        <w:rPr>
          <w:rFonts w:cs="Times New Roman"/>
          <w:sz w:val="22"/>
          <w:szCs w:val="22"/>
        </w:rPr>
      </w:pP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</w:p>
    <w:p w14:paraId="3C7EE7B0" w14:textId="6B8B2500" w:rsidR="00203012" w:rsidRPr="00F76D07" w:rsidRDefault="00203012" w:rsidP="00945328">
      <w:pPr>
        <w:jc w:val="both"/>
        <w:rPr>
          <w:rFonts w:cs="Times New Roman"/>
          <w:iCs/>
          <w:sz w:val="22"/>
          <w:szCs w:val="22"/>
        </w:rPr>
      </w:pPr>
    </w:p>
    <w:p w14:paraId="2942C757" w14:textId="160F0870" w:rsidR="00203012" w:rsidRPr="00203F66" w:rsidRDefault="00B33C51" w:rsidP="00615C91">
      <w:pPr>
        <w:pStyle w:val="ListParagraph"/>
        <w:keepNext/>
        <w:numPr>
          <w:ilvl w:val="0"/>
          <w:numId w:val="1"/>
        </w:numPr>
        <w:ind w:left="36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[</w:t>
      </w:r>
      <w:r w:rsidR="0091232E">
        <w:rPr>
          <w:rFonts w:cs="Times New Roman"/>
          <w:b/>
          <w:bCs/>
          <w:iCs/>
        </w:rPr>
        <w:t xml:space="preserve">Heading / </w:t>
      </w:r>
      <w:r>
        <w:rPr>
          <w:rFonts w:cs="Times New Roman"/>
          <w:b/>
          <w:bCs/>
          <w:iCs/>
        </w:rPr>
        <w:t>Section title]</w:t>
      </w:r>
    </w:p>
    <w:p w14:paraId="1406239E" w14:textId="77777777" w:rsidR="00E50518" w:rsidRPr="00E50518" w:rsidRDefault="00E50518" w:rsidP="00615C91">
      <w:pPr>
        <w:keepNext/>
        <w:jc w:val="center"/>
        <w:rPr>
          <w:rFonts w:cs="Times New Roman"/>
          <w:b/>
          <w:bCs/>
          <w:i/>
          <w:sz w:val="22"/>
          <w:szCs w:val="22"/>
        </w:rPr>
      </w:pPr>
    </w:p>
    <w:p w14:paraId="06D3C6E1" w14:textId="010E1A66" w:rsidR="00B33C51" w:rsidRDefault="00B33C51" w:rsidP="00CF4308">
      <w:pPr>
        <w:jc w:val="both"/>
        <w:rPr>
          <w:rFonts w:cs="Times New Roman"/>
          <w:sz w:val="22"/>
          <w:szCs w:val="22"/>
        </w:rPr>
      </w:pP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</w:t>
      </w:r>
      <w:r w:rsidR="00AD0CBF">
        <w:rPr>
          <w:rFonts w:cs="Times New Roman"/>
          <w:sz w:val="22"/>
          <w:szCs w:val="22"/>
        </w:rPr>
        <w:t>“</w:t>
      </w:r>
      <w:r w:rsidRPr="00B60097">
        <w:rPr>
          <w:rFonts w:cs="Times New Roman"/>
          <w:sz w:val="22"/>
          <w:szCs w:val="22"/>
        </w:rPr>
        <w:t xml:space="preserve">dolor </w:t>
      </w:r>
      <w:proofErr w:type="gramStart"/>
      <w:r w:rsidRPr="00B60097">
        <w:rPr>
          <w:rFonts w:cs="Times New Roman"/>
          <w:sz w:val="22"/>
          <w:szCs w:val="22"/>
        </w:rPr>
        <w:t>sit</w:t>
      </w:r>
      <w:proofErr w:type="gram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>,</w:t>
      </w:r>
      <w:r w:rsidR="0091232E">
        <w:rPr>
          <w:rFonts w:cs="Times New Roman"/>
          <w:sz w:val="22"/>
          <w:szCs w:val="22"/>
        </w:rPr>
        <w:t>”</w:t>
      </w:r>
      <w:r w:rsidR="0091232E">
        <w:rPr>
          <w:rStyle w:val="FootnoteReference"/>
          <w:rFonts w:cs="Times New Roman"/>
          <w:sz w:val="22"/>
          <w:szCs w:val="22"/>
        </w:rPr>
        <w:footnoteReference w:id="5"/>
      </w:r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 w:rsidR="00710567">
        <w:rPr>
          <w:rStyle w:val="FootnoteReference"/>
          <w:rFonts w:cs="Times New Roman"/>
          <w:sz w:val="22"/>
          <w:szCs w:val="22"/>
        </w:rPr>
        <w:footnoteReference w:id="6"/>
      </w:r>
    </w:p>
    <w:p w14:paraId="1C770F33" w14:textId="0D7BE593" w:rsidR="00CF4308" w:rsidRDefault="00CF4308" w:rsidP="00CF430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</w:p>
    <w:p w14:paraId="547197D6" w14:textId="77777777" w:rsidR="0091232E" w:rsidRDefault="0091232E" w:rsidP="00945328">
      <w:pPr>
        <w:jc w:val="both"/>
        <w:rPr>
          <w:rFonts w:cs="Times New Roman"/>
          <w:iCs/>
          <w:sz w:val="22"/>
          <w:szCs w:val="22"/>
        </w:rPr>
      </w:pPr>
    </w:p>
    <w:p w14:paraId="25BDBD5D" w14:textId="77777777" w:rsidR="0091232E" w:rsidRDefault="0091232E" w:rsidP="00945328">
      <w:pPr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>[</w:t>
      </w:r>
      <w:r w:rsidRPr="00CF4308">
        <w:rPr>
          <w:rFonts w:cs="Times New Roman"/>
          <w:b/>
          <w:bCs/>
          <w:i/>
          <w:sz w:val="22"/>
          <w:szCs w:val="22"/>
        </w:rPr>
        <w:t>Subheading / subsection title</w:t>
      </w:r>
      <w:r>
        <w:rPr>
          <w:rFonts w:cs="Times New Roman"/>
          <w:b/>
          <w:bCs/>
          <w:iCs/>
          <w:sz w:val="22"/>
          <w:szCs w:val="22"/>
        </w:rPr>
        <w:t>]</w:t>
      </w:r>
    </w:p>
    <w:p w14:paraId="4AE7ADF2" w14:textId="77777777" w:rsidR="0091232E" w:rsidRDefault="0091232E" w:rsidP="00945328">
      <w:pPr>
        <w:jc w:val="both"/>
        <w:rPr>
          <w:rFonts w:cs="Times New Roman"/>
          <w:b/>
          <w:bCs/>
          <w:iCs/>
          <w:sz w:val="22"/>
          <w:szCs w:val="22"/>
        </w:rPr>
      </w:pPr>
    </w:p>
    <w:p w14:paraId="7B47B395" w14:textId="77777777" w:rsidR="00CF4308" w:rsidRDefault="0091232E" w:rsidP="00CF4308">
      <w:pPr>
        <w:ind w:firstLine="432"/>
        <w:jc w:val="both"/>
        <w:rPr>
          <w:rFonts w:cs="Times New Roman"/>
          <w:sz w:val="22"/>
          <w:szCs w:val="22"/>
        </w:rPr>
      </w:pP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="00CF4308">
        <w:rPr>
          <w:rFonts w:cs="Times New Roman"/>
          <w:sz w:val="22"/>
          <w:szCs w:val="22"/>
        </w:rPr>
        <w:t>:</w:t>
      </w:r>
    </w:p>
    <w:p w14:paraId="7D553823" w14:textId="77777777" w:rsidR="00CF4308" w:rsidRDefault="00CF4308" w:rsidP="00CF4308">
      <w:pPr>
        <w:jc w:val="both"/>
        <w:rPr>
          <w:rFonts w:cs="Times New Roman"/>
          <w:sz w:val="22"/>
          <w:szCs w:val="22"/>
        </w:rPr>
      </w:pPr>
    </w:p>
    <w:p w14:paraId="13F47069" w14:textId="6647776D" w:rsidR="00CF4308" w:rsidRPr="00F76D07" w:rsidRDefault="00CF4308" w:rsidP="00CF4308">
      <w:pPr>
        <w:ind w:left="432"/>
        <w:jc w:val="both"/>
        <w:rPr>
          <w:rFonts w:cs="Times New Roman"/>
          <w:iCs/>
          <w:sz w:val="22"/>
          <w:szCs w:val="22"/>
        </w:rPr>
      </w:pPr>
      <w:r w:rsidRPr="00F76D07">
        <w:rPr>
          <w:rFonts w:cs="Times New Roman"/>
          <w:iCs/>
          <w:sz w:val="22"/>
          <w:szCs w:val="22"/>
        </w:rPr>
        <w:t xml:space="preserve">1.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>
        <w:rPr>
          <w:rFonts w:cs="Times New Roman"/>
          <w:iCs/>
          <w:sz w:val="22"/>
          <w:szCs w:val="22"/>
        </w:rPr>
        <w:t>,</w:t>
      </w:r>
    </w:p>
    <w:p w14:paraId="2389211F" w14:textId="50EA2CAA" w:rsidR="00CF4308" w:rsidRPr="00F76D07" w:rsidRDefault="00CF4308" w:rsidP="00CF4308">
      <w:pPr>
        <w:ind w:left="432"/>
        <w:jc w:val="both"/>
        <w:rPr>
          <w:rFonts w:cs="Times New Roman"/>
          <w:iCs/>
          <w:sz w:val="22"/>
          <w:szCs w:val="22"/>
        </w:rPr>
      </w:pPr>
      <w:r w:rsidRPr="00F76D07">
        <w:rPr>
          <w:rFonts w:cs="Times New Roman"/>
          <w:iCs/>
          <w:sz w:val="22"/>
          <w:szCs w:val="22"/>
        </w:rPr>
        <w:t xml:space="preserve">2.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>
        <w:rPr>
          <w:rFonts w:cs="Times New Roman"/>
          <w:iCs/>
          <w:sz w:val="22"/>
          <w:szCs w:val="22"/>
        </w:rPr>
        <w:t>,</w:t>
      </w:r>
    </w:p>
    <w:p w14:paraId="5EC865D8" w14:textId="06DD8D65" w:rsidR="00CF4308" w:rsidRPr="00F76D07" w:rsidRDefault="00CF4308" w:rsidP="00CF4308">
      <w:pPr>
        <w:ind w:left="432"/>
        <w:jc w:val="both"/>
        <w:rPr>
          <w:rFonts w:cs="Times New Roman"/>
          <w:iCs/>
          <w:sz w:val="22"/>
          <w:szCs w:val="22"/>
        </w:rPr>
      </w:pPr>
      <w:r w:rsidRPr="00F76D07">
        <w:rPr>
          <w:rFonts w:cs="Times New Roman"/>
          <w:iCs/>
          <w:sz w:val="22"/>
          <w:szCs w:val="22"/>
        </w:rPr>
        <w:t xml:space="preserve">3. </w:t>
      </w:r>
      <w:r w:rsidRPr="00B60097">
        <w:rPr>
          <w:rFonts w:cs="Times New Roman"/>
          <w:sz w:val="22"/>
          <w:szCs w:val="22"/>
        </w:rPr>
        <w:t xml:space="preserve">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</w:p>
    <w:p w14:paraId="41334612" w14:textId="77777777" w:rsidR="00CF4308" w:rsidRDefault="00CF4308" w:rsidP="00CF4308">
      <w:pPr>
        <w:jc w:val="both"/>
        <w:rPr>
          <w:rFonts w:cs="Times New Roman"/>
          <w:sz w:val="22"/>
          <w:szCs w:val="22"/>
        </w:rPr>
      </w:pPr>
    </w:p>
    <w:p w14:paraId="0692B4BB" w14:textId="31F86AC6" w:rsidR="00CF4308" w:rsidRDefault="00CF4308" w:rsidP="00CF4308">
      <w:pPr>
        <w:jc w:val="both"/>
        <w:rPr>
          <w:rFonts w:cs="Times New Roman"/>
          <w:sz w:val="22"/>
          <w:szCs w:val="22"/>
        </w:rPr>
      </w:pP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="0091232E">
        <w:rPr>
          <w:rFonts w:cs="Times New Roman"/>
          <w:sz w:val="22"/>
          <w:szCs w:val="22"/>
        </w:rPr>
        <w:t xml:space="preserve">. </w:t>
      </w:r>
    </w:p>
    <w:p w14:paraId="116E78BD" w14:textId="67140863" w:rsidR="0091232E" w:rsidRDefault="0091232E" w:rsidP="00CF4308">
      <w:pPr>
        <w:ind w:firstLine="360"/>
        <w:jc w:val="both"/>
        <w:rPr>
          <w:rFonts w:cs="Times New Roman"/>
          <w:sz w:val="22"/>
          <w:szCs w:val="22"/>
        </w:rPr>
      </w:pP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Style w:val="FootnoteReference"/>
          <w:rFonts w:cs="Times New Roman"/>
          <w:sz w:val="22"/>
          <w:szCs w:val="22"/>
        </w:rPr>
        <w:footnoteReference w:id="7"/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>
        <w:rPr>
          <w:rFonts w:cs="Times New Roman"/>
          <w:sz w:val="22"/>
          <w:szCs w:val="22"/>
        </w:rPr>
        <w:t>.</w:t>
      </w:r>
    </w:p>
    <w:p w14:paraId="7C55268E" w14:textId="77777777" w:rsidR="0091232E" w:rsidRPr="0091232E" w:rsidRDefault="0091232E" w:rsidP="0091232E">
      <w:pPr>
        <w:jc w:val="both"/>
        <w:rPr>
          <w:rFonts w:cs="Times New Roman"/>
          <w:sz w:val="22"/>
          <w:szCs w:val="22"/>
        </w:rPr>
      </w:pPr>
    </w:p>
    <w:p w14:paraId="4A27CD3F" w14:textId="33DE9592" w:rsidR="00203012" w:rsidRPr="00203F66" w:rsidRDefault="00B33C51" w:rsidP="00203F66">
      <w:pPr>
        <w:pStyle w:val="ListParagraph"/>
        <w:numPr>
          <w:ilvl w:val="0"/>
          <w:numId w:val="1"/>
        </w:numPr>
        <w:ind w:left="360"/>
        <w:jc w:val="center"/>
        <w:rPr>
          <w:rFonts w:cs="Times New Roman"/>
          <w:b/>
          <w:bCs/>
          <w:iCs/>
          <w:lang w:bidi="my-MM"/>
        </w:rPr>
      </w:pPr>
      <w:r>
        <w:rPr>
          <w:rFonts w:cs="Times New Roman"/>
          <w:b/>
          <w:bCs/>
          <w:iCs/>
          <w:lang w:bidi="my-MM"/>
        </w:rPr>
        <w:t>[</w:t>
      </w:r>
      <w:r w:rsidR="0091232E">
        <w:rPr>
          <w:rFonts w:cs="Times New Roman"/>
          <w:b/>
          <w:bCs/>
          <w:iCs/>
          <w:lang w:bidi="my-MM"/>
        </w:rPr>
        <w:t xml:space="preserve">Heading / </w:t>
      </w:r>
      <w:r>
        <w:rPr>
          <w:rFonts w:cs="Times New Roman"/>
          <w:b/>
          <w:bCs/>
          <w:iCs/>
          <w:lang w:bidi="my-MM"/>
        </w:rPr>
        <w:t>Section title]</w:t>
      </w:r>
    </w:p>
    <w:p w14:paraId="3F6CAE96" w14:textId="77777777" w:rsidR="00E50518" w:rsidRPr="00E50518" w:rsidRDefault="00E50518" w:rsidP="00E50518">
      <w:pPr>
        <w:jc w:val="center"/>
        <w:rPr>
          <w:rFonts w:cs="Times New Roman"/>
          <w:b/>
          <w:bCs/>
          <w:i/>
          <w:sz w:val="22"/>
          <w:szCs w:val="22"/>
          <w:lang w:bidi="my-MM"/>
        </w:rPr>
      </w:pPr>
    </w:p>
    <w:p w14:paraId="78399CED" w14:textId="478A602F" w:rsidR="00B33C51" w:rsidRDefault="00B33C51" w:rsidP="00CF4308">
      <w:pPr>
        <w:jc w:val="both"/>
        <w:rPr>
          <w:rFonts w:cs="Times New Roman"/>
          <w:sz w:val="22"/>
          <w:szCs w:val="22"/>
        </w:rPr>
      </w:pP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B60097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B60097">
        <w:rPr>
          <w:rFonts w:cs="Times New Roman"/>
          <w:sz w:val="22"/>
          <w:szCs w:val="22"/>
        </w:rPr>
        <w:t>amet</w:t>
      </w:r>
      <w:proofErr w:type="spellEnd"/>
      <w:r w:rsidRPr="00B60097">
        <w:rPr>
          <w:rFonts w:cs="Times New Roman"/>
          <w:sz w:val="22"/>
          <w:szCs w:val="22"/>
        </w:rPr>
        <w:t xml:space="preserve">, </w:t>
      </w:r>
      <w:proofErr w:type="spellStart"/>
      <w:r w:rsidRPr="00B60097">
        <w:rPr>
          <w:rFonts w:cs="Times New Roman"/>
          <w:sz w:val="22"/>
          <w:szCs w:val="22"/>
        </w:rPr>
        <w:t>consectetur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adipiscing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elit</w:t>
      </w:r>
      <w:proofErr w:type="spellEnd"/>
      <w:r w:rsidRPr="00B60097">
        <w:rPr>
          <w:rFonts w:cs="Times New Roman"/>
          <w:sz w:val="22"/>
          <w:szCs w:val="22"/>
        </w:rPr>
        <w:t xml:space="preserve">, sed do </w:t>
      </w:r>
      <w:proofErr w:type="spellStart"/>
      <w:r w:rsidRPr="00B60097">
        <w:rPr>
          <w:rFonts w:cs="Times New Roman"/>
          <w:sz w:val="22"/>
          <w:szCs w:val="22"/>
        </w:rPr>
        <w:t>eiusmod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tempor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incididunt</w:t>
      </w:r>
      <w:proofErr w:type="spellEnd"/>
      <w:r w:rsidRPr="00B60097">
        <w:rPr>
          <w:rFonts w:cs="Times New Roman"/>
          <w:sz w:val="22"/>
          <w:szCs w:val="22"/>
        </w:rPr>
        <w:t xml:space="preserve"> </w:t>
      </w:r>
      <w:proofErr w:type="spellStart"/>
      <w:r w:rsidRPr="00B60097">
        <w:rPr>
          <w:rFonts w:cs="Times New Roman"/>
          <w:sz w:val="22"/>
          <w:szCs w:val="22"/>
        </w:rPr>
        <w:t>ut</w:t>
      </w:r>
      <w:proofErr w:type="spellEnd"/>
      <w:r w:rsidRPr="00B60097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B60097">
        <w:rPr>
          <w:rFonts w:cs="Times New Roman"/>
          <w:sz w:val="22"/>
          <w:szCs w:val="22"/>
        </w:rPr>
        <w:t>aliqua</w:t>
      </w:r>
      <w:proofErr w:type="spellEnd"/>
      <w:r w:rsidRPr="00B60097">
        <w:rPr>
          <w:rFonts w:cs="Times New Roman"/>
          <w:sz w:val="22"/>
          <w:szCs w:val="22"/>
        </w:rPr>
        <w:t>.</w:t>
      </w:r>
    </w:p>
    <w:p w14:paraId="769768F8" w14:textId="77777777" w:rsidR="00FF4FCF" w:rsidRPr="00F76D07" w:rsidRDefault="00FF4FCF" w:rsidP="00945328">
      <w:pPr>
        <w:jc w:val="both"/>
        <w:rPr>
          <w:rFonts w:cs="Times New Roman"/>
          <w:color w:val="000000" w:themeColor="text1"/>
          <w:sz w:val="22"/>
          <w:szCs w:val="22"/>
        </w:rPr>
      </w:pPr>
    </w:p>
    <w:p w14:paraId="074A02E3" w14:textId="61736BAF" w:rsidR="000D1B49" w:rsidRPr="00A36F0B" w:rsidRDefault="000D1B49" w:rsidP="00111860">
      <w:pPr>
        <w:keepNext/>
        <w:jc w:val="center"/>
        <w:rPr>
          <w:rFonts w:cs="Times New Roman"/>
          <w:b/>
          <w:bCs/>
        </w:rPr>
      </w:pPr>
      <w:r w:rsidRPr="00A36F0B">
        <w:rPr>
          <w:rFonts w:cs="Times New Roman"/>
          <w:b/>
          <w:bCs/>
        </w:rPr>
        <w:t>Bibliography</w:t>
      </w:r>
      <w:r w:rsidR="00B33C51">
        <w:rPr>
          <w:rFonts w:cs="Times New Roman"/>
          <w:b/>
          <w:bCs/>
        </w:rPr>
        <w:t xml:space="preserve"> [Example]</w:t>
      </w:r>
    </w:p>
    <w:p w14:paraId="43734D09" w14:textId="77777777" w:rsidR="000D1B49" w:rsidRPr="00F76D07" w:rsidRDefault="000D1B49" w:rsidP="000D1B49">
      <w:pPr>
        <w:rPr>
          <w:rFonts w:cs="Times New Roman"/>
          <w:color w:val="000000" w:themeColor="text1"/>
          <w:sz w:val="22"/>
          <w:szCs w:val="22"/>
        </w:rPr>
      </w:pPr>
    </w:p>
    <w:p w14:paraId="1747BE46" w14:textId="504E8277" w:rsidR="000D1B49" w:rsidRPr="0091232E" w:rsidRDefault="000D1B49" w:rsidP="00710567">
      <w:pPr>
        <w:ind w:left="432" w:hanging="432"/>
        <w:jc w:val="both"/>
        <w:rPr>
          <w:rFonts w:cs="Times New Roman"/>
          <w:sz w:val="22"/>
          <w:szCs w:val="22"/>
        </w:rPr>
      </w:pPr>
      <w:r w:rsidRPr="00F76D07">
        <w:rPr>
          <w:rFonts w:cs="Times New Roman"/>
          <w:sz w:val="22"/>
          <w:szCs w:val="22"/>
        </w:rPr>
        <w:t>Brick, David</w:t>
      </w:r>
      <w:r w:rsidR="00AE21DB">
        <w:rPr>
          <w:rFonts w:cs="Times New Roman"/>
          <w:sz w:val="22"/>
          <w:szCs w:val="22"/>
        </w:rPr>
        <w:t>.</w:t>
      </w:r>
      <w:r w:rsidRPr="00F76D07">
        <w:rPr>
          <w:rFonts w:cs="Times New Roman"/>
          <w:sz w:val="22"/>
          <w:szCs w:val="22"/>
        </w:rPr>
        <w:t xml:space="preserve"> “Gifting: </w:t>
      </w:r>
      <w:r w:rsidRPr="00F76D07">
        <w:rPr>
          <w:rFonts w:cs="Times New Roman"/>
          <w:i/>
          <w:iCs/>
          <w:sz w:val="22"/>
          <w:szCs w:val="22"/>
        </w:rPr>
        <w:t>Dāna</w:t>
      </w:r>
      <w:r w:rsidRPr="00F76D07">
        <w:rPr>
          <w:rFonts w:cs="Times New Roman"/>
          <w:sz w:val="22"/>
          <w:szCs w:val="22"/>
        </w:rPr>
        <w:t xml:space="preserve">.” In </w:t>
      </w:r>
      <w:r w:rsidRPr="00F76D07">
        <w:rPr>
          <w:rFonts w:cs="Times New Roman"/>
          <w:i/>
          <w:iCs/>
          <w:sz w:val="22"/>
          <w:szCs w:val="22"/>
        </w:rPr>
        <w:t xml:space="preserve">Hindu Law: A New History of </w:t>
      </w:r>
      <w:proofErr w:type="spellStart"/>
      <w:r w:rsidRPr="00F76D07">
        <w:rPr>
          <w:rFonts w:cs="Times New Roman"/>
          <w:i/>
          <w:iCs/>
          <w:sz w:val="22"/>
          <w:szCs w:val="22"/>
        </w:rPr>
        <w:t>Dharmaśāstra</w:t>
      </w:r>
      <w:proofErr w:type="spellEnd"/>
      <w:r w:rsidRPr="00F76D07">
        <w:rPr>
          <w:rFonts w:cs="Times New Roman"/>
          <w:sz w:val="22"/>
          <w:szCs w:val="22"/>
        </w:rPr>
        <w:t xml:space="preserve">, edited by Patrick </w:t>
      </w:r>
      <w:proofErr w:type="spellStart"/>
      <w:r w:rsidRPr="00F76D07">
        <w:rPr>
          <w:rFonts w:cs="Times New Roman"/>
          <w:sz w:val="22"/>
          <w:szCs w:val="22"/>
        </w:rPr>
        <w:t>Olivelle</w:t>
      </w:r>
      <w:proofErr w:type="spellEnd"/>
      <w:r w:rsidRPr="00F76D07">
        <w:rPr>
          <w:rFonts w:cs="Times New Roman"/>
          <w:sz w:val="22"/>
          <w:szCs w:val="22"/>
        </w:rPr>
        <w:t xml:space="preserve"> and Donald R. Davis, 197–207. New York: Oxford University Press</w:t>
      </w:r>
      <w:r w:rsidR="005E6862">
        <w:rPr>
          <w:rFonts w:cs="Times New Roman"/>
          <w:sz w:val="22"/>
          <w:szCs w:val="22"/>
        </w:rPr>
        <w:t>, 2018</w:t>
      </w:r>
      <w:r w:rsidRPr="00F76D07">
        <w:rPr>
          <w:rFonts w:cs="Times New Roman"/>
          <w:sz w:val="22"/>
          <w:szCs w:val="22"/>
        </w:rPr>
        <w:t>.</w:t>
      </w:r>
      <w:r w:rsidR="00224335">
        <w:rPr>
          <w:rFonts w:cs="Times New Roman"/>
          <w:color w:val="000000" w:themeColor="text1"/>
          <w:sz w:val="22"/>
          <w:szCs w:val="22"/>
          <w:lang w:bidi="th-TH"/>
        </w:rPr>
        <w:t xml:space="preserve"> </w:t>
      </w:r>
    </w:p>
    <w:p w14:paraId="27DF6BFC" w14:textId="1B8D434A" w:rsidR="005A1285" w:rsidRPr="00710567" w:rsidRDefault="005B20C6" w:rsidP="00710567">
      <w:pPr>
        <w:autoSpaceDE w:val="0"/>
        <w:autoSpaceDN w:val="0"/>
        <w:adjustRightInd w:val="0"/>
        <w:ind w:left="432" w:hanging="432"/>
        <w:jc w:val="both"/>
        <w:rPr>
          <w:rFonts w:cs="Times New Roman"/>
          <w:color w:val="000000" w:themeColor="text1"/>
          <w:sz w:val="22"/>
          <w:szCs w:val="22"/>
          <w:lang w:bidi="th-TH"/>
        </w:rPr>
      </w:pPr>
      <w:r w:rsidRPr="00F76D07">
        <w:rPr>
          <w:rFonts w:cs="Times New Roman"/>
          <w:sz w:val="22"/>
          <w:szCs w:val="22"/>
        </w:rPr>
        <w:t>Kieffer-</w:t>
      </w:r>
      <w:proofErr w:type="spellStart"/>
      <w:r w:rsidRPr="00F76D07">
        <w:rPr>
          <w:rFonts w:cs="Times New Roman"/>
          <w:sz w:val="22"/>
          <w:szCs w:val="22"/>
        </w:rPr>
        <w:t>Pülz</w:t>
      </w:r>
      <w:proofErr w:type="spellEnd"/>
      <w:r w:rsidRPr="00F76D07">
        <w:rPr>
          <w:rFonts w:cs="Times New Roman"/>
          <w:sz w:val="22"/>
          <w:szCs w:val="22"/>
        </w:rPr>
        <w:t>, Petra</w:t>
      </w:r>
      <w:r>
        <w:rPr>
          <w:rFonts w:cs="Times New Roman"/>
          <w:sz w:val="22"/>
          <w:szCs w:val="22"/>
        </w:rPr>
        <w:t>.</w:t>
      </w:r>
      <w:r w:rsidRPr="00F76D07">
        <w:rPr>
          <w:rFonts w:cs="Times New Roman"/>
          <w:sz w:val="22"/>
          <w:szCs w:val="22"/>
        </w:rPr>
        <w:t xml:space="preserve"> “Vinaya Commentarial Literature in Pali.” In </w:t>
      </w:r>
      <w:r w:rsidR="005A1285">
        <w:rPr>
          <w:rFonts w:cs="Times New Roman"/>
          <w:i/>
          <w:iCs/>
          <w:sz w:val="22"/>
          <w:szCs w:val="22"/>
        </w:rPr>
        <w:t>Literature and Languages</w:t>
      </w:r>
      <w:r w:rsidR="005A1285">
        <w:rPr>
          <w:rFonts w:cs="Times New Roman"/>
          <w:sz w:val="22"/>
          <w:szCs w:val="22"/>
        </w:rPr>
        <w:t xml:space="preserve">, </w:t>
      </w:r>
      <w:r w:rsidR="005A1285" w:rsidRPr="00F76D07">
        <w:rPr>
          <w:rFonts w:cs="Times New Roman"/>
          <w:sz w:val="22"/>
          <w:szCs w:val="22"/>
        </w:rPr>
        <w:t xml:space="preserve">edited by Jonathan A. Silk, </w:t>
      </w:r>
      <w:r w:rsidR="005A1285" w:rsidRPr="00F76D07">
        <w:rPr>
          <w:rFonts w:cs="Times New Roman"/>
          <w:color w:val="000000" w:themeColor="text1"/>
          <w:sz w:val="22"/>
          <w:szCs w:val="22"/>
        </w:rPr>
        <w:t xml:space="preserve">Oskar von </w:t>
      </w:r>
      <w:proofErr w:type="spellStart"/>
      <w:r w:rsidR="005A1285" w:rsidRPr="00F76D07">
        <w:rPr>
          <w:rFonts w:cs="Times New Roman"/>
          <w:color w:val="000000" w:themeColor="text1"/>
          <w:sz w:val="22"/>
          <w:szCs w:val="22"/>
        </w:rPr>
        <w:t>Hinüber</w:t>
      </w:r>
      <w:proofErr w:type="spellEnd"/>
      <w:r w:rsidR="005A1285" w:rsidRPr="00F76D07">
        <w:rPr>
          <w:rFonts w:cs="Times New Roman"/>
          <w:color w:val="000000" w:themeColor="text1"/>
          <w:sz w:val="22"/>
          <w:szCs w:val="22"/>
        </w:rPr>
        <w:t xml:space="preserve">, Vincent </w:t>
      </w:r>
      <w:proofErr w:type="spellStart"/>
      <w:r w:rsidR="005A1285" w:rsidRPr="00F76D07">
        <w:rPr>
          <w:rFonts w:cs="Times New Roman"/>
          <w:color w:val="000000" w:themeColor="text1"/>
          <w:sz w:val="22"/>
          <w:szCs w:val="22"/>
        </w:rPr>
        <w:t>Eltschinger</w:t>
      </w:r>
      <w:proofErr w:type="spellEnd"/>
      <w:r w:rsidR="005A1285">
        <w:rPr>
          <w:rFonts w:cs="Times New Roman"/>
          <w:color w:val="000000" w:themeColor="text1"/>
          <w:sz w:val="22"/>
          <w:szCs w:val="22"/>
        </w:rPr>
        <w:t>, et al.,</w:t>
      </w:r>
      <w:r w:rsidR="005A1285" w:rsidRPr="00F76D07">
        <w:rPr>
          <w:rFonts w:cs="Times New Roman"/>
          <w:color w:val="000000" w:themeColor="text1"/>
          <w:sz w:val="22"/>
          <w:szCs w:val="22"/>
        </w:rPr>
        <w:t xml:space="preserve"> </w:t>
      </w:r>
      <w:r w:rsidR="005A1285" w:rsidRPr="00F76D07">
        <w:rPr>
          <w:rFonts w:cs="Times New Roman"/>
          <w:sz w:val="22"/>
          <w:szCs w:val="22"/>
        </w:rPr>
        <w:t>407–418</w:t>
      </w:r>
      <w:r w:rsidR="005A1285">
        <w:rPr>
          <w:rFonts w:cs="Times New Roman"/>
          <w:sz w:val="22"/>
          <w:szCs w:val="22"/>
        </w:rPr>
        <w:t xml:space="preserve">. Vol. 1 of </w:t>
      </w:r>
      <w:r w:rsidR="005A1285" w:rsidRPr="00F76D07">
        <w:rPr>
          <w:rFonts w:cs="Times New Roman"/>
          <w:i/>
          <w:iCs/>
          <w:sz w:val="22"/>
          <w:szCs w:val="22"/>
        </w:rPr>
        <w:t>Brill’s Encyclopedia of Buddhism</w:t>
      </w:r>
      <w:r w:rsidR="005A1285">
        <w:rPr>
          <w:rFonts w:cs="Times New Roman"/>
          <w:sz w:val="22"/>
          <w:szCs w:val="22"/>
        </w:rPr>
        <w:t xml:space="preserve">. </w:t>
      </w:r>
      <w:r w:rsidR="005A1285" w:rsidRPr="00F76D07">
        <w:rPr>
          <w:rFonts w:cs="Times New Roman"/>
          <w:sz w:val="22"/>
          <w:szCs w:val="22"/>
        </w:rPr>
        <w:t>Leiden: Brill</w:t>
      </w:r>
      <w:r w:rsidR="005A1285">
        <w:rPr>
          <w:rFonts w:cs="Times New Roman"/>
          <w:sz w:val="22"/>
          <w:szCs w:val="22"/>
        </w:rPr>
        <w:t>, 2015</w:t>
      </w:r>
      <w:r w:rsidR="005A1285" w:rsidRPr="00F76D07">
        <w:rPr>
          <w:rFonts w:cs="Times New Roman"/>
          <w:sz w:val="22"/>
          <w:szCs w:val="22"/>
        </w:rPr>
        <w:t xml:space="preserve">. </w:t>
      </w:r>
    </w:p>
    <w:p w14:paraId="496A710F" w14:textId="77777777" w:rsidR="00391B0D" w:rsidRPr="00F76D07" w:rsidRDefault="000D1B49" w:rsidP="00391B0D">
      <w:pPr>
        <w:ind w:left="432" w:hanging="432"/>
        <w:jc w:val="both"/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</w:pPr>
      <w:r w:rsidRPr="00F76D07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>Luce, Gordon H</w:t>
      </w:r>
      <w:r w:rsidR="00AE21DB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 xml:space="preserve">. </w:t>
      </w:r>
      <w:r w:rsidR="00391B0D" w:rsidRPr="00F76D07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 xml:space="preserve">“The Prayers of Ancient Burma.” </w:t>
      </w:r>
      <w:r w:rsidR="00391B0D" w:rsidRPr="00F76D07">
        <w:rPr>
          <w:rFonts w:eastAsia="Times New Roman" w:cs="Times New Roman"/>
          <w:i/>
          <w:iCs/>
          <w:color w:val="000000" w:themeColor="text1"/>
          <w:spacing w:val="2"/>
          <w:sz w:val="22"/>
          <w:szCs w:val="22"/>
          <w:lang w:bidi="th-TH"/>
        </w:rPr>
        <w:t xml:space="preserve">Journal of the Burma Research Society </w:t>
      </w:r>
      <w:r w:rsidR="00391B0D" w:rsidRPr="00F76D07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 xml:space="preserve">26, </w:t>
      </w:r>
      <w:r w:rsidR="00391B0D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 xml:space="preserve">no. </w:t>
      </w:r>
      <w:r w:rsidR="00391B0D" w:rsidRPr="00F76D07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>3</w:t>
      </w:r>
      <w:r w:rsidR="00391B0D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 xml:space="preserve"> (1936)</w:t>
      </w:r>
      <w:r w:rsidR="00391B0D" w:rsidRPr="00F76D07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>: 131–138.</w:t>
      </w:r>
      <w:r w:rsidR="00391B0D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 xml:space="preserve"> </w:t>
      </w:r>
    </w:p>
    <w:p w14:paraId="04B622C0" w14:textId="765C86D0" w:rsidR="000D1B49" w:rsidRPr="00F76D07" w:rsidRDefault="00391B0D" w:rsidP="00391B0D">
      <w:pPr>
        <w:ind w:left="432" w:hanging="432"/>
        <w:jc w:val="both"/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</w:pPr>
      <w:r w:rsidRPr="00F76D07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 xml:space="preserve">———. “Economic Life of the Early Burman.” </w:t>
      </w:r>
      <w:r w:rsidRPr="00F76D07">
        <w:rPr>
          <w:rFonts w:eastAsia="Times New Roman" w:cs="Times New Roman"/>
          <w:i/>
          <w:iCs/>
          <w:color w:val="000000" w:themeColor="text1"/>
          <w:spacing w:val="2"/>
          <w:sz w:val="22"/>
          <w:szCs w:val="22"/>
          <w:lang w:bidi="th-TH"/>
        </w:rPr>
        <w:t>Journal of the Burma Research Society</w:t>
      </w:r>
      <w:r w:rsidRPr="00F76D07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 xml:space="preserve"> 30, </w:t>
      </w:r>
      <w:r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 xml:space="preserve">no. </w:t>
      </w:r>
      <w:r>
        <w:rPr>
          <w:rFonts w:cs="Times New Roman"/>
          <w:sz w:val="22"/>
          <w:szCs w:val="22"/>
        </w:rPr>
        <w:t>1 (</w:t>
      </w:r>
      <w:r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>1940)</w:t>
      </w:r>
      <w:r w:rsidRPr="00F76D07">
        <w:rPr>
          <w:rFonts w:eastAsia="Times New Roman" w:cs="Times New Roman"/>
          <w:color w:val="000000" w:themeColor="text1"/>
          <w:spacing w:val="2"/>
          <w:sz w:val="22"/>
          <w:szCs w:val="22"/>
          <w:lang w:bidi="th-TH"/>
        </w:rPr>
        <w:t>: 283–335.</w:t>
      </w:r>
    </w:p>
    <w:p w14:paraId="04ADD7E5" w14:textId="2137C890" w:rsidR="00F23CFB" w:rsidRPr="00F76D07" w:rsidRDefault="00F23CFB" w:rsidP="00F23CFB">
      <w:pPr>
        <w:autoSpaceDE w:val="0"/>
        <w:autoSpaceDN w:val="0"/>
        <w:adjustRightInd w:val="0"/>
        <w:ind w:left="432" w:hanging="432"/>
        <w:jc w:val="both"/>
        <w:rPr>
          <w:rFonts w:cs="Times New Roman"/>
          <w:sz w:val="22"/>
          <w:szCs w:val="22"/>
          <w:lang w:bidi="th-TH"/>
        </w:rPr>
      </w:pPr>
      <w:r w:rsidRPr="00F76D07">
        <w:rPr>
          <w:rFonts w:cs="Times New Roman"/>
          <w:sz w:val="22"/>
          <w:szCs w:val="22"/>
          <w:lang w:bidi="th-TH"/>
        </w:rPr>
        <w:t>[</w:t>
      </w:r>
      <w:proofErr w:type="spellStart"/>
      <w:r w:rsidRPr="00F76D07">
        <w:rPr>
          <w:rFonts w:cs="Times New Roman"/>
          <w:sz w:val="22"/>
          <w:szCs w:val="22"/>
          <w:lang w:bidi="th-TH"/>
        </w:rPr>
        <w:t>Sp</w:t>
      </w:r>
      <w:proofErr w:type="spellEnd"/>
      <w:r w:rsidRPr="00F76D07">
        <w:rPr>
          <w:rFonts w:cs="Times New Roman"/>
          <w:sz w:val="22"/>
          <w:szCs w:val="22"/>
          <w:lang w:bidi="th-TH"/>
        </w:rPr>
        <w:t xml:space="preserve">] </w:t>
      </w:r>
      <w:proofErr w:type="spellStart"/>
      <w:r w:rsidRPr="00F76D07">
        <w:rPr>
          <w:rFonts w:cs="Times New Roman"/>
          <w:sz w:val="22"/>
          <w:szCs w:val="22"/>
          <w:lang w:bidi="th-TH"/>
        </w:rPr>
        <w:t>Takakusu</w:t>
      </w:r>
      <w:proofErr w:type="spellEnd"/>
      <w:r w:rsidRPr="00F76D07">
        <w:rPr>
          <w:rFonts w:cs="Times New Roman"/>
          <w:sz w:val="22"/>
          <w:szCs w:val="22"/>
          <w:lang w:bidi="th-TH"/>
        </w:rPr>
        <w:t xml:space="preserve">, </w:t>
      </w:r>
      <w:proofErr w:type="spellStart"/>
      <w:r w:rsidRPr="00F76D07">
        <w:rPr>
          <w:rFonts w:cs="Times New Roman"/>
          <w:sz w:val="22"/>
          <w:szCs w:val="22"/>
          <w:lang w:bidi="th-TH"/>
        </w:rPr>
        <w:t>Junjiro</w:t>
      </w:r>
      <w:proofErr w:type="spellEnd"/>
      <w:r w:rsidRPr="00F76D07">
        <w:rPr>
          <w:rFonts w:cs="Times New Roman"/>
          <w:sz w:val="22"/>
          <w:szCs w:val="22"/>
          <w:lang w:bidi="th-TH"/>
        </w:rPr>
        <w:t>, and Makoto Nagai</w:t>
      </w:r>
      <w:r>
        <w:rPr>
          <w:rFonts w:cs="Times New Roman"/>
          <w:sz w:val="22"/>
          <w:szCs w:val="22"/>
          <w:lang w:bidi="th-TH"/>
        </w:rPr>
        <w:t>.</w:t>
      </w:r>
      <w:r w:rsidRPr="00F76D07">
        <w:rPr>
          <w:rFonts w:cs="Times New Roman"/>
          <w:sz w:val="22"/>
          <w:szCs w:val="22"/>
          <w:lang w:bidi="th-TH"/>
        </w:rPr>
        <w:t xml:space="preserve"> </w:t>
      </w:r>
      <w:proofErr w:type="spellStart"/>
      <w:r w:rsidRPr="00F76D07">
        <w:rPr>
          <w:rFonts w:cs="Times New Roman"/>
          <w:i/>
          <w:iCs/>
          <w:sz w:val="22"/>
          <w:szCs w:val="22"/>
          <w:lang w:bidi="th-TH"/>
        </w:rPr>
        <w:t>Samantapāsādikā</w:t>
      </w:r>
      <w:proofErr w:type="spellEnd"/>
      <w:r w:rsidRPr="00F76D07">
        <w:rPr>
          <w:rFonts w:cs="Times New Roman"/>
          <w:sz w:val="22"/>
          <w:szCs w:val="22"/>
          <w:lang w:bidi="th-TH"/>
        </w:rPr>
        <w:t xml:space="preserve">. 7 </w:t>
      </w:r>
      <w:r w:rsidR="00710567">
        <w:rPr>
          <w:rFonts w:cs="Times New Roman"/>
          <w:sz w:val="22"/>
          <w:szCs w:val="22"/>
          <w:lang w:bidi="th-TH"/>
        </w:rPr>
        <w:t>v</w:t>
      </w:r>
      <w:r w:rsidRPr="00F76D07">
        <w:rPr>
          <w:rFonts w:cs="Times New Roman"/>
          <w:sz w:val="22"/>
          <w:szCs w:val="22"/>
          <w:lang w:bidi="th-TH"/>
        </w:rPr>
        <w:t>ols. London: Pali Text Society</w:t>
      </w:r>
      <w:r>
        <w:rPr>
          <w:rFonts w:cs="Times New Roman"/>
          <w:sz w:val="22"/>
          <w:szCs w:val="22"/>
          <w:lang w:bidi="th-TH"/>
        </w:rPr>
        <w:t>, 1924–1947</w:t>
      </w:r>
      <w:r w:rsidRPr="00F76D07">
        <w:rPr>
          <w:rFonts w:cs="Times New Roman"/>
          <w:sz w:val="22"/>
          <w:szCs w:val="22"/>
          <w:lang w:bidi="th-TH"/>
        </w:rPr>
        <w:t>.</w:t>
      </w:r>
    </w:p>
    <w:p w14:paraId="1C402C68" w14:textId="6A2B89C2" w:rsidR="00F23CFB" w:rsidRPr="00E520BF" w:rsidRDefault="00F23CFB" w:rsidP="00F23CFB">
      <w:pPr>
        <w:autoSpaceDE w:val="0"/>
        <w:autoSpaceDN w:val="0"/>
        <w:adjustRightInd w:val="0"/>
        <w:ind w:left="432" w:hanging="432"/>
        <w:jc w:val="both"/>
        <w:rPr>
          <w:rFonts w:cs="Times New Roman"/>
          <w:sz w:val="22"/>
          <w:szCs w:val="22"/>
          <w:lang w:val="de-DE" w:bidi="th-TH"/>
        </w:rPr>
      </w:pPr>
      <w:r w:rsidRPr="00F76D07">
        <w:rPr>
          <w:rFonts w:cs="Times New Roman"/>
          <w:sz w:val="22"/>
          <w:szCs w:val="22"/>
          <w:lang w:bidi="th-TH"/>
        </w:rPr>
        <w:t>Strauch, Ingo</w:t>
      </w:r>
      <w:r>
        <w:rPr>
          <w:rFonts w:cs="Times New Roman"/>
          <w:sz w:val="22"/>
          <w:szCs w:val="22"/>
          <w:lang w:bidi="th-TH"/>
        </w:rPr>
        <w:t>.</w:t>
      </w:r>
      <w:r w:rsidRPr="00F76D07">
        <w:rPr>
          <w:rFonts w:cs="Times New Roman"/>
          <w:sz w:val="22"/>
          <w:szCs w:val="22"/>
          <w:lang w:bidi="th-TH"/>
        </w:rPr>
        <w:t xml:space="preserve"> </w:t>
      </w:r>
      <w:r w:rsidRPr="00BF0E1A">
        <w:rPr>
          <w:rFonts w:cs="Times New Roman"/>
          <w:i/>
          <w:iCs/>
          <w:sz w:val="22"/>
          <w:szCs w:val="22"/>
          <w:lang w:bidi="th-TH"/>
        </w:rPr>
        <w:t xml:space="preserve">Die </w:t>
      </w:r>
      <w:proofErr w:type="spellStart"/>
      <w:r w:rsidRPr="00BF0E1A">
        <w:rPr>
          <w:rFonts w:cs="Times New Roman"/>
          <w:i/>
          <w:iCs/>
          <w:sz w:val="22"/>
          <w:szCs w:val="22"/>
          <w:lang w:bidi="th-TH"/>
        </w:rPr>
        <w:t>Lekhapaddhati-Lekhapancāśika</w:t>
      </w:r>
      <w:proofErr w:type="spellEnd"/>
      <w:r w:rsidRPr="00BF0E1A">
        <w:rPr>
          <w:rFonts w:cs="Times New Roman"/>
          <w:i/>
          <w:iCs/>
          <w:sz w:val="22"/>
          <w:szCs w:val="22"/>
          <w:lang w:bidi="th-TH"/>
        </w:rPr>
        <w:t xml:space="preserve">̄. </w:t>
      </w:r>
      <w:r w:rsidRPr="00E66BEF">
        <w:rPr>
          <w:rFonts w:cs="Times New Roman"/>
          <w:i/>
          <w:iCs/>
          <w:sz w:val="22"/>
          <w:szCs w:val="22"/>
          <w:lang w:val="de-DE" w:bidi="th-TH"/>
        </w:rPr>
        <w:t xml:space="preserve">Briefe und Urkunden im mittelalterlichen Gujarat. Text, </w:t>
      </w:r>
      <w:proofErr w:type="spellStart"/>
      <w:r w:rsidRPr="00E66BEF">
        <w:rPr>
          <w:rFonts w:cs="Times New Roman"/>
          <w:i/>
          <w:iCs/>
          <w:sz w:val="22"/>
          <w:szCs w:val="22"/>
          <w:lang w:val="de-DE" w:bidi="th-TH"/>
        </w:rPr>
        <w:t>Übersetzung</w:t>
      </w:r>
      <w:proofErr w:type="spellEnd"/>
      <w:r w:rsidRPr="00E66BEF">
        <w:rPr>
          <w:rFonts w:cs="Times New Roman"/>
          <w:i/>
          <w:iCs/>
          <w:sz w:val="22"/>
          <w:szCs w:val="22"/>
          <w:lang w:val="de-DE" w:bidi="th-TH"/>
        </w:rPr>
        <w:t xml:space="preserve">, Kommentar, Glossar (Sanskrit-Deutsch-Englisch). </w:t>
      </w:r>
      <w:proofErr w:type="gramStart"/>
      <w:r w:rsidRPr="00E66BEF">
        <w:rPr>
          <w:rFonts w:cs="Times New Roman"/>
          <w:sz w:val="22"/>
          <w:szCs w:val="22"/>
          <w:lang w:val="de-DE" w:bidi="th-TH"/>
        </w:rPr>
        <w:t>Monographien</w:t>
      </w:r>
      <w:proofErr w:type="gramEnd"/>
      <w:r w:rsidRPr="00E66BEF">
        <w:rPr>
          <w:rFonts w:cs="Times New Roman"/>
          <w:sz w:val="22"/>
          <w:szCs w:val="22"/>
          <w:lang w:val="de-DE" w:bidi="th-TH"/>
        </w:rPr>
        <w:t xml:space="preserve"> zur Indischen </w:t>
      </w:r>
      <w:proofErr w:type="spellStart"/>
      <w:r w:rsidRPr="00E66BEF">
        <w:rPr>
          <w:rFonts w:cs="Times New Roman"/>
          <w:sz w:val="22"/>
          <w:szCs w:val="22"/>
          <w:lang w:val="de-DE" w:bidi="th-TH"/>
        </w:rPr>
        <w:t>Archäologie</w:t>
      </w:r>
      <w:proofErr w:type="spellEnd"/>
      <w:r w:rsidRPr="00E66BEF">
        <w:rPr>
          <w:rFonts w:cs="Times New Roman"/>
          <w:sz w:val="22"/>
          <w:szCs w:val="22"/>
          <w:lang w:val="de-DE" w:bidi="th-TH"/>
        </w:rPr>
        <w:t xml:space="preserve">, Kunst und Philologie, 16. </w:t>
      </w:r>
      <w:r w:rsidRPr="00E520BF">
        <w:rPr>
          <w:rFonts w:cs="Times New Roman"/>
          <w:sz w:val="22"/>
          <w:szCs w:val="22"/>
          <w:lang w:val="de-DE" w:bidi="th-TH"/>
        </w:rPr>
        <w:t>Berlin: Dietrich Reimer Ver</w:t>
      </w:r>
      <w:r w:rsidR="00E520BF" w:rsidRPr="00E520BF">
        <w:rPr>
          <w:rFonts w:cs="Times New Roman"/>
          <w:sz w:val="22"/>
          <w:szCs w:val="22"/>
          <w:lang w:val="de-DE" w:bidi="th-TH"/>
        </w:rPr>
        <w:t>-</w:t>
      </w:r>
      <w:r w:rsidRPr="00E520BF">
        <w:rPr>
          <w:rFonts w:cs="Times New Roman"/>
          <w:sz w:val="22"/>
          <w:szCs w:val="22"/>
          <w:lang w:val="de-DE" w:bidi="th-TH"/>
        </w:rPr>
        <w:t>lag, 2002.</w:t>
      </w:r>
    </w:p>
    <w:p w14:paraId="4B18A7FB" w14:textId="45C75E68" w:rsidR="008A186B" w:rsidRPr="00F76D07" w:rsidRDefault="008A186B" w:rsidP="00CB55C7">
      <w:pPr>
        <w:spacing w:line="480" w:lineRule="auto"/>
        <w:jc w:val="both"/>
        <w:rPr>
          <w:rFonts w:cs="Times New Roman"/>
          <w:color w:val="000000" w:themeColor="text1"/>
          <w:sz w:val="22"/>
          <w:szCs w:val="22"/>
        </w:rPr>
      </w:pPr>
    </w:p>
    <w:sectPr w:rsidR="008A186B" w:rsidRPr="00F76D07" w:rsidSect="00A55591">
      <w:headerReference w:type="even" r:id="rId10"/>
      <w:headerReference w:type="default" r:id="rId11"/>
      <w:footerReference w:type="first" r:id="rId12"/>
      <w:pgSz w:w="12240" w:h="15840" w:code="1"/>
      <w:pgMar w:top="2707" w:right="2880" w:bottom="2707" w:left="2880" w:header="2707" w:footer="270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BD2" w14:textId="77777777" w:rsidR="00A55591" w:rsidRDefault="00A55591" w:rsidP="002E22C4">
      <w:r>
        <w:separator/>
      </w:r>
    </w:p>
  </w:endnote>
  <w:endnote w:type="continuationSeparator" w:id="0">
    <w:p w14:paraId="6DF5C3BA" w14:textId="77777777" w:rsidR="00A55591" w:rsidRDefault="00A55591" w:rsidP="002E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ヒラギノ角ゴ Pro W3">
    <w:altName w:val="MS Mincho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082D" w14:textId="26C58523" w:rsidR="00800BA9" w:rsidRPr="00800BA9" w:rsidRDefault="00800BA9" w:rsidP="00800BA9">
    <w:pPr>
      <w:tabs>
        <w:tab w:val="center" w:pos="4680"/>
        <w:tab w:val="right" w:pos="9360"/>
      </w:tabs>
      <w:spacing w:before="120"/>
      <w:jc w:val="center"/>
      <w:rPr>
        <w:rFonts w:eastAsia="Yu Mincho" w:cs="Times New Roman"/>
        <w:noProof/>
        <w:sz w:val="22"/>
        <w:szCs w:val="22"/>
        <w:lang w:val="uz-Cyrl-UZ" w:eastAsia="zh-CN"/>
      </w:rPr>
    </w:pPr>
  </w:p>
  <w:p w14:paraId="1F12AD87" w14:textId="77777777" w:rsidR="00442E21" w:rsidRDefault="00442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F8F8" w14:textId="77777777" w:rsidR="00A55591" w:rsidRDefault="00A55591" w:rsidP="002E22C4">
      <w:r>
        <w:separator/>
      </w:r>
    </w:p>
  </w:footnote>
  <w:footnote w:type="continuationSeparator" w:id="0">
    <w:p w14:paraId="0FBD93B3" w14:textId="77777777" w:rsidR="00A55591" w:rsidRDefault="00A55591" w:rsidP="002E22C4">
      <w:r>
        <w:continuationSeparator/>
      </w:r>
    </w:p>
  </w:footnote>
  <w:footnote w:id="1">
    <w:p w14:paraId="06193975" w14:textId="20E08C2A" w:rsidR="000D0B83" w:rsidRPr="00391B0D" w:rsidRDefault="000D0B83" w:rsidP="00F10337">
      <w:pPr>
        <w:pStyle w:val="FootnoteText"/>
        <w:spacing w:line="210" w:lineRule="exact"/>
        <w:jc w:val="both"/>
        <w:rPr>
          <w:rFonts w:cs="Times New Roman"/>
          <w:sz w:val="19"/>
          <w:szCs w:val="19"/>
          <w:lang w:bidi="my-MM"/>
        </w:rPr>
      </w:pPr>
      <w:r w:rsidRPr="00391B0D">
        <w:rPr>
          <w:rStyle w:val="FootnoteReference"/>
          <w:rFonts w:cs="Times New Roman"/>
          <w:sz w:val="19"/>
          <w:szCs w:val="19"/>
        </w:rPr>
        <w:footnoteRef/>
      </w:r>
      <w:r w:rsidRPr="00391B0D">
        <w:rPr>
          <w:rFonts w:cs="Times New Roman"/>
          <w:sz w:val="19"/>
          <w:szCs w:val="19"/>
        </w:rPr>
        <w:t xml:space="preserve"> </w:t>
      </w:r>
      <w:r w:rsidR="00B33C51" w:rsidRPr="00391B0D">
        <w:rPr>
          <w:rFonts w:cs="Times New Roman"/>
          <w:sz w:val="19"/>
          <w:szCs w:val="19"/>
        </w:rPr>
        <w:t>[Acknowledgements, if needed.]</w:t>
      </w:r>
      <w:r w:rsidRPr="00391B0D">
        <w:rPr>
          <w:rFonts w:cs="Times New Roman"/>
          <w:sz w:val="19"/>
          <w:szCs w:val="19"/>
        </w:rPr>
        <w:t xml:space="preserve"> </w:t>
      </w:r>
    </w:p>
  </w:footnote>
  <w:footnote w:id="2">
    <w:p w14:paraId="6D8E801F" w14:textId="61349F96" w:rsidR="00B33C51" w:rsidRPr="00391B0D" w:rsidRDefault="00B33C51">
      <w:pPr>
        <w:pStyle w:val="FootnoteText"/>
        <w:rPr>
          <w:sz w:val="19"/>
          <w:szCs w:val="19"/>
        </w:rPr>
      </w:pPr>
      <w:r w:rsidRPr="00391B0D">
        <w:rPr>
          <w:rStyle w:val="FootnoteReference"/>
          <w:sz w:val="19"/>
          <w:szCs w:val="19"/>
        </w:rPr>
        <w:footnoteRef/>
      </w:r>
      <w:r w:rsidRPr="00391B0D">
        <w:rPr>
          <w:sz w:val="19"/>
          <w:szCs w:val="19"/>
        </w:rPr>
        <w:t xml:space="preserve"> Gordon H. Luce,</w:t>
      </w:r>
      <w:r w:rsidR="00391B0D" w:rsidRPr="00391B0D">
        <w:rPr>
          <w:sz w:val="19"/>
          <w:szCs w:val="19"/>
        </w:rPr>
        <w:t xml:space="preserve"> “The Prayers of Ancient Burma,” </w:t>
      </w:r>
      <w:r w:rsidR="00391B0D" w:rsidRPr="00391B0D">
        <w:rPr>
          <w:i/>
          <w:iCs/>
          <w:sz w:val="19"/>
          <w:szCs w:val="19"/>
        </w:rPr>
        <w:t xml:space="preserve">Journal of the Burma Research Society </w:t>
      </w:r>
      <w:r w:rsidR="00391B0D" w:rsidRPr="00391B0D">
        <w:rPr>
          <w:sz w:val="19"/>
          <w:szCs w:val="19"/>
        </w:rPr>
        <w:t xml:space="preserve">26, no. 3 (1936): 132; Gordon H. Luce, </w:t>
      </w:r>
      <w:r w:rsidRPr="00391B0D">
        <w:rPr>
          <w:sz w:val="19"/>
          <w:szCs w:val="19"/>
        </w:rPr>
        <w:t xml:space="preserve">“Economic Life of the Early Burman,” </w:t>
      </w:r>
      <w:r w:rsidRPr="00391B0D">
        <w:rPr>
          <w:i/>
          <w:iCs/>
          <w:sz w:val="19"/>
          <w:szCs w:val="19"/>
        </w:rPr>
        <w:t>Journal of the Burma Research Society</w:t>
      </w:r>
      <w:r w:rsidRPr="00391B0D">
        <w:rPr>
          <w:sz w:val="19"/>
          <w:szCs w:val="19"/>
        </w:rPr>
        <w:t xml:space="preserve"> 30, no. 1 (1940): 305</w:t>
      </w:r>
      <w:r w:rsidR="00391B0D" w:rsidRPr="00391B0D">
        <w:rPr>
          <w:sz w:val="19"/>
          <w:szCs w:val="19"/>
        </w:rPr>
        <w:t>.</w:t>
      </w:r>
    </w:p>
  </w:footnote>
  <w:footnote w:id="3">
    <w:p w14:paraId="7CB5264C" w14:textId="55A5C37F" w:rsidR="00B33C51" w:rsidRPr="00391B0D" w:rsidRDefault="00B33C51">
      <w:pPr>
        <w:pStyle w:val="FootnoteText"/>
        <w:rPr>
          <w:sz w:val="19"/>
          <w:szCs w:val="19"/>
        </w:rPr>
      </w:pPr>
      <w:r w:rsidRPr="00391B0D">
        <w:rPr>
          <w:rStyle w:val="FootnoteReference"/>
          <w:sz w:val="19"/>
          <w:szCs w:val="19"/>
        </w:rPr>
        <w:footnoteRef/>
      </w:r>
      <w:r w:rsidRPr="00391B0D">
        <w:rPr>
          <w:sz w:val="19"/>
          <w:szCs w:val="19"/>
        </w:rPr>
        <w:t xml:space="preserve"> </w:t>
      </w:r>
      <w:r w:rsidRPr="00391B0D">
        <w:rPr>
          <w:rFonts w:cs="Times New Roman"/>
          <w:sz w:val="19"/>
          <w:szCs w:val="19"/>
        </w:rPr>
        <w:t xml:space="preserve">David Brick, “Gifting: </w:t>
      </w:r>
      <w:r w:rsidRPr="00391B0D">
        <w:rPr>
          <w:rFonts w:cs="Times New Roman"/>
          <w:i/>
          <w:iCs/>
          <w:sz w:val="19"/>
          <w:szCs w:val="19"/>
        </w:rPr>
        <w:t>Dāna</w:t>
      </w:r>
      <w:r w:rsidRPr="00391B0D">
        <w:rPr>
          <w:rFonts w:cs="Times New Roman"/>
          <w:sz w:val="19"/>
          <w:szCs w:val="19"/>
        </w:rPr>
        <w:t xml:space="preserve">,” in </w:t>
      </w:r>
      <w:r w:rsidRPr="00391B0D">
        <w:rPr>
          <w:rFonts w:cs="Times New Roman"/>
          <w:i/>
          <w:iCs/>
          <w:sz w:val="19"/>
          <w:szCs w:val="19"/>
        </w:rPr>
        <w:t xml:space="preserve">Hindu Law: A New History of </w:t>
      </w:r>
      <w:proofErr w:type="spellStart"/>
      <w:r w:rsidRPr="00391B0D">
        <w:rPr>
          <w:rFonts w:cs="Times New Roman"/>
          <w:i/>
          <w:iCs/>
          <w:sz w:val="19"/>
          <w:szCs w:val="19"/>
        </w:rPr>
        <w:t>Dharmaśāstra</w:t>
      </w:r>
      <w:proofErr w:type="spellEnd"/>
      <w:r w:rsidRPr="00391B0D">
        <w:rPr>
          <w:rFonts w:cs="Times New Roman"/>
          <w:sz w:val="19"/>
          <w:szCs w:val="19"/>
        </w:rPr>
        <w:t xml:space="preserve">, ed. Patrick </w:t>
      </w:r>
      <w:proofErr w:type="spellStart"/>
      <w:r w:rsidRPr="00391B0D">
        <w:rPr>
          <w:rFonts w:cs="Times New Roman"/>
          <w:sz w:val="19"/>
          <w:szCs w:val="19"/>
        </w:rPr>
        <w:t>Olivelle</w:t>
      </w:r>
      <w:proofErr w:type="spellEnd"/>
      <w:r w:rsidRPr="00391B0D">
        <w:rPr>
          <w:rFonts w:cs="Times New Roman"/>
          <w:sz w:val="19"/>
          <w:szCs w:val="19"/>
        </w:rPr>
        <w:t xml:space="preserve"> and Donald R. Davis (New York: Oxford University Press, 2018)</w:t>
      </w:r>
      <w:r w:rsidR="00710567" w:rsidRPr="00391B0D">
        <w:rPr>
          <w:rFonts w:cs="Times New Roman"/>
          <w:sz w:val="19"/>
          <w:szCs w:val="19"/>
        </w:rPr>
        <w:t>,</w:t>
      </w:r>
      <w:r w:rsidRPr="00391B0D">
        <w:rPr>
          <w:rFonts w:cs="Times New Roman"/>
          <w:sz w:val="19"/>
          <w:szCs w:val="19"/>
        </w:rPr>
        <w:t xml:space="preserve"> </w:t>
      </w:r>
      <w:r w:rsidR="00710567" w:rsidRPr="00391B0D">
        <w:rPr>
          <w:rFonts w:cs="Times New Roman"/>
          <w:sz w:val="19"/>
          <w:szCs w:val="19"/>
        </w:rPr>
        <w:t>200.</w:t>
      </w:r>
    </w:p>
  </w:footnote>
  <w:footnote w:id="4">
    <w:p w14:paraId="0CD38386" w14:textId="77777777" w:rsidR="00A11259" w:rsidRPr="00391B0D" w:rsidRDefault="00A11259" w:rsidP="00A11259">
      <w:pPr>
        <w:pStyle w:val="FootnoteText"/>
        <w:rPr>
          <w:sz w:val="19"/>
          <w:szCs w:val="19"/>
        </w:rPr>
      </w:pPr>
      <w:r w:rsidRPr="00391B0D">
        <w:rPr>
          <w:rStyle w:val="FootnoteReference"/>
          <w:sz w:val="19"/>
          <w:szCs w:val="19"/>
        </w:rPr>
        <w:footnoteRef/>
      </w:r>
      <w:r w:rsidRPr="00391B0D">
        <w:rPr>
          <w:sz w:val="19"/>
          <w:szCs w:val="19"/>
        </w:rPr>
        <w:t xml:space="preserve"> </w:t>
      </w:r>
      <w:r w:rsidRPr="00391B0D">
        <w:rPr>
          <w:rFonts w:cs="Times New Roman"/>
          <w:sz w:val="19"/>
          <w:szCs w:val="19"/>
        </w:rPr>
        <w:t xml:space="preserve">Ingo Strauch, </w:t>
      </w:r>
      <w:r w:rsidRPr="00391B0D">
        <w:rPr>
          <w:rFonts w:cs="Times New Roman"/>
          <w:i/>
          <w:iCs/>
          <w:sz w:val="19"/>
          <w:szCs w:val="19"/>
        </w:rPr>
        <w:t xml:space="preserve">Die </w:t>
      </w:r>
      <w:proofErr w:type="spellStart"/>
      <w:r w:rsidRPr="00391B0D">
        <w:rPr>
          <w:rFonts w:cs="Times New Roman"/>
          <w:i/>
          <w:iCs/>
          <w:sz w:val="19"/>
          <w:szCs w:val="19"/>
        </w:rPr>
        <w:t>Lekhapaddhati-Lekhapancāśika</w:t>
      </w:r>
      <w:proofErr w:type="spellEnd"/>
      <w:r w:rsidRPr="00391B0D">
        <w:rPr>
          <w:rFonts w:cs="Times New Roman"/>
          <w:i/>
          <w:iCs/>
          <w:sz w:val="19"/>
          <w:szCs w:val="19"/>
        </w:rPr>
        <w:t xml:space="preserve">̄. </w:t>
      </w:r>
      <w:r w:rsidRPr="00391B0D">
        <w:rPr>
          <w:rFonts w:cs="Times New Roman"/>
          <w:i/>
          <w:iCs/>
          <w:sz w:val="19"/>
          <w:szCs w:val="19"/>
          <w:lang w:val="de-DE"/>
        </w:rPr>
        <w:t xml:space="preserve">Briefe und Urkunden im mittelalterlichen Gujarat. Text, </w:t>
      </w:r>
      <w:proofErr w:type="spellStart"/>
      <w:r w:rsidRPr="00391B0D">
        <w:rPr>
          <w:rFonts w:cs="Times New Roman"/>
          <w:i/>
          <w:iCs/>
          <w:sz w:val="19"/>
          <w:szCs w:val="19"/>
          <w:lang w:val="de-DE"/>
        </w:rPr>
        <w:t>Übersetzung</w:t>
      </w:r>
      <w:proofErr w:type="spellEnd"/>
      <w:r w:rsidRPr="00391B0D">
        <w:rPr>
          <w:rFonts w:cs="Times New Roman"/>
          <w:i/>
          <w:iCs/>
          <w:sz w:val="19"/>
          <w:szCs w:val="19"/>
          <w:lang w:val="de-DE"/>
        </w:rPr>
        <w:t xml:space="preserve">, Kommentar, Glossar (Sanskrit-Deutsch-Englisch) </w:t>
      </w:r>
      <w:r w:rsidRPr="00391B0D">
        <w:rPr>
          <w:rFonts w:cs="Times New Roman"/>
          <w:sz w:val="19"/>
          <w:szCs w:val="19"/>
          <w:lang w:val="de-DE"/>
        </w:rPr>
        <w:t>(Berlin: Dietrich Reimer Verlag, 2002).</w:t>
      </w:r>
    </w:p>
  </w:footnote>
  <w:footnote w:id="5">
    <w:p w14:paraId="02C62893" w14:textId="6445FE52" w:rsidR="0091232E" w:rsidRPr="00391B0D" w:rsidRDefault="0091232E">
      <w:pPr>
        <w:pStyle w:val="FootnoteText"/>
        <w:rPr>
          <w:sz w:val="19"/>
          <w:szCs w:val="19"/>
        </w:rPr>
      </w:pPr>
      <w:r w:rsidRPr="00391B0D">
        <w:rPr>
          <w:rStyle w:val="FootnoteReference"/>
          <w:sz w:val="19"/>
          <w:szCs w:val="19"/>
        </w:rPr>
        <w:footnoteRef/>
      </w:r>
      <w:r w:rsidRPr="00391B0D">
        <w:rPr>
          <w:sz w:val="19"/>
          <w:szCs w:val="19"/>
        </w:rPr>
        <w:t xml:space="preserve"> </w:t>
      </w:r>
      <w:r w:rsidR="00AD0CBF" w:rsidRPr="00391B0D">
        <w:rPr>
          <w:sz w:val="19"/>
          <w:szCs w:val="19"/>
        </w:rPr>
        <w:t>Petra Kieffer-</w:t>
      </w:r>
      <w:proofErr w:type="spellStart"/>
      <w:r w:rsidR="00AD0CBF" w:rsidRPr="00391B0D">
        <w:rPr>
          <w:sz w:val="19"/>
          <w:szCs w:val="19"/>
        </w:rPr>
        <w:t>Pülz</w:t>
      </w:r>
      <w:proofErr w:type="spellEnd"/>
      <w:r w:rsidR="00AD0CBF" w:rsidRPr="00391B0D">
        <w:rPr>
          <w:sz w:val="19"/>
          <w:szCs w:val="19"/>
        </w:rPr>
        <w:t xml:space="preserve">, “Vinaya Commentarial Literature in Pali,” in </w:t>
      </w:r>
      <w:r w:rsidR="00AD0CBF" w:rsidRPr="00391B0D">
        <w:rPr>
          <w:i/>
          <w:iCs/>
          <w:sz w:val="19"/>
          <w:szCs w:val="19"/>
        </w:rPr>
        <w:t>Brill’s Encyclopedia of Buddhism</w:t>
      </w:r>
      <w:r w:rsidR="00AD0CBF" w:rsidRPr="00391B0D">
        <w:rPr>
          <w:sz w:val="19"/>
          <w:szCs w:val="19"/>
        </w:rPr>
        <w:t xml:space="preserve">, ed. Jonathan A. Silk, Oskar von </w:t>
      </w:r>
      <w:proofErr w:type="spellStart"/>
      <w:r w:rsidR="00AD0CBF" w:rsidRPr="00391B0D">
        <w:rPr>
          <w:sz w:val="19"/>
          <w:szCs w:val="19"/>
        </w:rPr>
        <w:t>Hinüber</w:t>
      </w:r>
      <w:proofErr w:type="spellEnd"/>
      <w:r w:rsidR="00AD0CBF" w:rsidRPr="00391B0D">
        <w:rPr>
          <w:sz w:val="19"/>
          <w:szCs w:val="19"/>
        </w:rPr>
        <w:t xml:space="preserve">, Vincent </w:t>
      </w:r>
      <w:proofErr w:type="spellStart"/>
      <w:r w:rsidR="00AD0CBF" w:rsidRPr="00391B0D">
        <w:rPr>
          <w:sz w:val="19"/>
          <w:szCs w:val="19"/>
        </w:rPr>
        <w:t>Eltschinger</w:t>
      </w:r>
      <w:proofErr w:type="spellEnd"/>
      <w:r w:rsidR="00AD0CBF" w:rsidRPr="00391B0D">
        <w:rPr>
          <w:sz w:val="19"/>
          <w:szCs w:val="19"/>
        </w:rPr>
        <w:t xml:space="preserve">, et al. (Leiden: Brill, 2015), 1: 410.  </w:t>
      </w:r>
    </w:p>
  </w:footnote>
  <w:footnote w:id="6">
    <w:p w14:paraId="151767DD" w14:textId="018055BC" w:rsidR="00710567" w:rsidRPr="00391B0D" w:rsidRDefault="00710567">
      <w:pPr>
        <w:pStyle w:val="FootnoteText"/>
        <w:rPr>
          <w:sz w:val="19"/>
          <w:szCs w:val="19"/>
        </w:rPr>
      </w:pPr>
      <w:r w:rsidRPr="00391B0D">
        <w:rPr>
          <w:rStyle w:val="FootnoteReference"/>
          <w:sz w:val="19"/>
          <w:szCs w:val="19"/>
        </w:rPr>
        <w:footnoteRef/>
      </w:r>
      <w:r w:rsidRPr="00391B0D">
        <w:rPr>
          <w:sz w:val="19"/>
          <w:szCs w:val="19"/>
        </w:rPr>
        <w:t xml:space="preserve"> Kieffer-</w:t>
      </w:r>
      <w:proofErr w:type="spellStart"/>
      <w:r w:rsidRPr="00391B0D">
        <w:rPr>
          <w:sz w:val="19"/>
          <w:szCs w:val="19"/>
        </w:rPr>
        <w:t>Pülz</w:t>
      </w:r>
      <w:proofErr w:type="spellEnd"/>
      <w:r w:rsidRPr="00391B0D">
        <w:rPr>
          <w:sz w:val="19"/>
          <w:szCs w:val="19"/>
        </w:rPr>
        <w:t>, “Commentarial Literature,” 414.</w:t>
      </w:r>
    </w:p>
  </w:footnote>
  <w:footnote w:id="7">
    <w:p w14:paraId="4DE8DCC1" w14:textId="4979F62A" w:rsidR="0091232E" w:rsidRPr="00391B0D" w:rsidRDefault="0091232E">
      <w:pPr>
        <w:pStyle w:val="FootnoteText"/>
        <w:rPr>
          <w:sz w:val="19"/>
          <w:szCs w:val="19"/>
        </w:rPr>
      </w:pPr>
      <w:r w:rsidRPr="00391B0D">
        <w:rPr>
          <w:rStyle w:val="FootnoteReference"/>
          <w:sz w:val="19"/>
          <w:szCs w:val="19"/>
        </w:rPr>
        <w:footnoteRef/>
      </w:r>
      <w:r w:rsidRPr="00391B0D">
        <w:rPr>
          <w:sz w:val="19"/>
          <w:szCs w:val="19"/>
        </w:rPr>
        <w:t xml:space="preserve"> </w:t>
      </w:r>
      <w:proofErr w:type="spellStart"/>
      <w:r w:rsidR="005A1285" w:rsidRPr="00391B0D">
        <w:rPr>
          <w:sz w:val="19"/>
          <w:szCs w:val="19"/>
        </w:rPr>
        <w:t>Sp</w:t>
      </w:r>
      <w:proofErr w:type="spellEnd"/>
      <w:r w:rsidRPr="00391B0D">
        <w:rPr>
          <w:sz w:val="19"/>
          <w:szCs w:val="19"/>
        </w:rPr>
        <w:t xml:space="preserve"> II </w:t>
      </w:r>
      <w:r w:rsidR="005A1285" w:rsidRPr="00391B0D">
        <w:rPr>
          <w:sz w:val="19"/>
          <w:szCs w:val="19"/>
        </w:rPr>
        <w:t>32</w:t>
      </w:r>
      <w:r w:rsidR="00C741D9" w:rsidRPr="00391B0D">
        <w:rPr>
          <w:sz w:val="19"/>
          <w:szCs w:val="19"/>
        </w:rPr>
        <w:t>, 5–7</w:t>
      </w:r>
      <w:r w:rsidRPr="00391B0D">
        <w:rPr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4858074"/>
      <w:docPartObj>
        <w:docPartGallery w:val="Page Numbers (Top of Page)"/>
        <w:docPartUnique/>
      </w:docPartObj>
    </w:sdtPr>
    <w:sdtContent>
      <w:p w14:paraId="62248908" w14:textId="46D1C406" w:rsidR="009034FA" w:rsidRDefault="009034FA" w:rsidP="008A5239">
        <w:pPr>
          <w:pStyle w:val="Head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E66256F" w14:textId="742E5DFD" w:rsidR="00284FA2" w:rsidRPr="00284FA2" w:rsidRDefault="00284FA2" w:rsidP="009034FA">
    <w:pPr>
      <w:widowControl w:val="0"/>
      <w:tabs>
        <w:tab w:val="center" w:pos="3240"/>
        <w:tab w:val="right" w:pos="6480"/>
        <w:tab w:val="right" w:pos="9072"/>
      </w:tabs>
      <w:ind w:right="360" w:firstLine="360"/>
      <w:jc w:val="both"/>
      <w:rPr>
        <w:rFonts w:eastAsia="ヒラギノ角ゴ Pro W3" w:cs="Times New Roman"/>
        <w:noProof/>
        <w:color w:val="000000"/>
        <w:sz w:val="22"/>
        <w:szCs w:val="22"/>
        <w:lang w:eastAsia="de-DE"/>
      </w:rPr>
    </w:pPr>
    <w:r w:rsidRPr="00284FA2">
      <w:rPr>
        <w:rFonts w:eastAsia="ヒラギノ角ゴ Pro W3" w:cs="Times New Roman"/>
        <w:noProof/>
        <w:color w:val="000000"/>
        <w:sz w:val="22"/>
        <w:szCs w:val="22"/>
        <w:lang w:eastAsia="de-DE"/>
      </w:rPr>
      <w:tab/>
    </w:r>
    <w:r w:rsidRPr="00284FA2">
      <w:rPr>
        <w:rFonts w:eastAsia="ヒラギノ角ゴ Pro W3" w:cs="Times New Roman"/>
        <w:caps/>
        <w:noProof/>
        <w:color w:val="000000"/>
        <w:sz w:val="22"/>
        <w:szCs w:val="22"/>
        <w:lang w:eastAsia="de-DE"/>
      </w:rPr>
      <w:t>Buddhism, Law &amp; Society</w:t>
    </w:r>
    <w:r w:rsidRPr="00284FA2">
      <w:rPr>
        <w:rFonts w:eastAsia="ヒラギノ角ゴ Pro W3" w:cs="Times New Roman"/>
        <w:noProof/>
        <w:color w:val="000000"/>
        <w:sz w:val="22"/>
        <w:szCs w:val="22"/>
        <w:lang w:eastAsia="de-DE"/>
      </w:rPr>
      <w:tab/>
      <w:t xml:space="preserve">[Vol. </w:t>
    </w:r>
    <w:r w:rsidR="00607EA2">
      <w:rPr>
        <w:rFonts w:eastAsia="ヒラギノ角ゴ Pro W3" w:cs="Times New Roman"/>
        <w:noProof/>
        <w:kern w:val="2"/>
        <w:sz w:val="22"/>
        <w:szCs w:val="22"/>
        <w:lang w:eastAsia="de-DE"/>
      </w:rPr>
      <w:t>#</w:t>
    </w:r>
  </w:p>
  <w:p w14:paraId="6AB8D2B3" w14:textId="77777777" w:rsidR="00483152" w:rsidRPr="00284FA2" w:rsidRDefault="00483152" w:rsidP="00284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176141"/>
      <w:docPartObj>
        <w:docPartGallery w:val="Page Numbers (Top of Page)"/>
        <w:docPartUnique/>
      </w:docPartObj>
    </w:sdtPr>
    <w:sdtContent>
      <w:p w14:paraId="7859FAFC" w14:textId="5F30663F" w:rsidR="009034FA" w:rsidRDefault="009034FA" w:rsidP="008A5239">
        <w:pPr>
          <w:pStyle w:val="Head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536E93F6" w14:textId="5985830C" w:rsidR="00876FA7" w:rsidRPr="00876FA7" w:rsidRDefault="00876FA7" w:rsidP="009034FA">
    <w:pPr>
      <w:tabs>
        <w:tab w:val="center" w:pos="3240"/>
        <w:tab w:val="right" w:pos="6480"/>
      </w:tabs>
      <w:ind w:right="360" w:firstLine="360"/>
      <w:jc w:val="both"/>
      <w:rPr>
        <w:rFonts w:eastAsia="SimSun" w:cs="Times New Roman"/>
        <w:noProof/>
        <w:sz w:val="22"/>
        <w:szCs w:val="22"/>
        <w:lang w:eastAsia="zh-CN"/>
      </w:rPr>
    </w:pPr>
    <w:r w:rsidRPr="00876FA7">
      <w:rPr>
        <w:rFonts w:eastAsia="SimSun" w:cs="Times New Roman"/>
        <w:sz w:val="22"/>
        <w:szCs w:val="22"/>
        <w:lang w:eastAsia="zh-CN"/>
      </w:rPr>
      <w:t>202</w:t>
    </w:r>
    <w:r w:rsidR="00607EA2">
      <w:rPr>
        <w:rFonts w:eastAsia="SimSun" w:cs="Times New Roman"/>
        <w:sz w:val="22"/>
        <w:szCs w:val="22"/>
        <w:lang w:eastAsia="zh-CN"/>
      </w:rPr>
      <w:t>#</w:t>
    </w:r>
    <w:r w:rsidRPr="00876FA7">
      <w:rPr>
        <w:rFonts w:eastAsia="SimSun" w:cs="Times New Roman"/>
        <w:sz w:val="22"/>
        <w:szCs w:val="22"/>
        <w:lang w:eastAsia="zh-CN"/>
      </w:rPr>
      <w:t>–2</w:t>
    </w:r>
    <w:r w:rsidR="00607EA2">
      <w:rPr>
        <w:rFonts w:eastAsia="SimSun" w:cs="Times New Roman"/>
        <w:sz w:val="22"/>
        <w:szCs w:val="22"/>
        <w:lang w:eastAsia="zh-CN"/>
      </w:rPr>
      <w:t>#</w:t>
    </w:r>
    <w:r w:rsidRPr="00876FA7">
      <w:rPr>
        <w:rFonts w:eastAsia="SimSun" w:cs="Times New Roman"/>
        <w:sz w:val="22"/>
        <w:szCs w:val="22"/>
        <w:lang w:eastAsia="zh-CN"/>
      </w:rPr>
      <w:t>]</w:t>
    </w:r>
    <w:r w:rsidRPr="00876FA7">
      <w:rPr>
        <w:rFonts w:eastAsia="SimSun" w:cs="Times New Roman"/>
        <w:sz w:val="22"/>
        <w:szCs w:val="22"/>
        <w:lang w:eastAsia="zh-CN"/>
      </w:rPr>
      <w:tab/>
      <w:t xml:space="preserve"> </w:t>
    </w:r>
    <w:r w:rsidR="00607EA2">
      <w:rPr>
        <w:rFonts w:eastAsia="SimSun" w:cs="Times New Roman"/>
        <w:sz w:val="22"/>
        <w:szCs w:val="22"/>
        <w:lang w:eastAsia="zh-CN"/>
      </w:rPr>
      <w:t>Article Short Title</w:t>
    </w:r>
    <w:r w:rsidRPr="00876FA7">
      <w:rPr>
        <w:rFonts w:eastAsia="SimSun" w:cs="Times New Roman"/>
        <w:sz w:val="22"/>
        <w:szCs w:val="22"/>
        <w:lang w:eastAsia="zh-CN"/>
      </w:rPr>
      <w:tab/>
    </w:r>
  </w:p>
  <w:p w14:paraId="0FA82A81" w14:textId="77777777" w:rsidR="00876FA7" w:rsidRDefault="00876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D7985"/>
    <w:multiLevelType w:val="hybridMultilevel"/>
    <w:tmpl w:val="A17A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3"/>
  <w:proofState w:spelling="clean" w:grammar="clean"/>
  <w:defaultTabStop w:val="720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66"/>
    <w:rsid w:val="00002B35"/>
    <w:rsid w:val="00003BE7"/>
    <w:rsid w:val="00003BF1"/>
    <w:rsid w:val="000054FF"/>
    <w:rsid w:val="00005FF3"/>
    <w:rsid w:val="00006D42"/>
    <w:rsid w:val="00007FAA"/>
    <w:rsid w:val="00017FA9"/>
    <w:rsid w:val="0002456F"/>
    <w:rsid w:val="000260C4"/>
    <w:rsid w:val="00026440"/>
    <w:rsid w:val="00033704"/>
    <w:rsid w:val="00034DBC"/>
    <w:rsid w:val="000355E1"/>
    <w:rsid w:val="000362CF"/>
    <w:rsid w:val="00036664"/>
    <w:rsid w:val="00036F17"/>
    <w:rsid w:val="00040F96"/>
    <w:rsid w:val="000450BF"/>
    <w:rsid w:val="00045593"/>
    <w:rsid w:val="0004583D"/>
    <w:rsid w:val="00046ABF"/>
    <w:rsid w:val="00047417"/>
    <w:rsid w:val="00051931"/>
    <w:rsid w:val="00051B2B"/>
    <w:rsid w:val="0005323F"/>
    <w:rsid w:val="00053DC6"/>
    <w:rsid w:val="000547E1"/>
    <w:rsid w:val="00057C71"/>
    <w:rsid w:val="00057EAC"/>
    <w:rsid w:val="000609B1"/>
    <w:rsid w:val="000618B7"/>
    <w:rsid w:val="00063A50"/>
    <w:rsid w:val="00065F3E"/>
    <w:rsid w:val="000715B4"/>
    <w:rsid w:val="0007269B"/>
    <w:rsid w:val="000758E1"/>
    <w:rsid w:val="00082CDE"/>
    <w:rsid w:val="00085AA7"/>
    <w:rsid w:val="000927FB"/>
    <w:rsid w:val="00094171"/>
    <w:rsid w:val="000956FF"/>
    <w:rsid w:val="0009595C"/>
    <w:rsid w:val="000A0227"/>
    <w:rsid w:val="000A08B0"/>
    <w:rsid w:val="000A2996"/>
    <w:rsid w:val="000A66B8"/>
    <w:rsid w:val="000A6B04"/>
    <w:rsid w:val="000A7F71"/>
    <w:rsid w:val="000B2F57"/>
    <w:rsid w:val="000B6ECD"/>
    <w:rsid w:val="000C0D5F"/>
    <w:rsid w:val="000C26CB"/>
    <w:rsid w:val="000C2DFD"/>
    <w:rsid w:val="000C44A8"/>
    <w:rsid w:val="000C6616"/>
    <w:rsid w:val="000C79F1"/>
    <w:rsid w:val="000D0B83"/>
    <w:rsid w:val="000D0CE7"/>
    <w:rsid w:val="000D1464"/>
    <w:rsid w:val="000D1B49"/>
    <w:rsid w:val="000D2E8E"/>
    <w:rsid w:val="000D3232"/>
    <w:rsid w:val="000D4292"/>
    <w:rsid w:val="000D73C2"/>
    <w:rsid w:val="000D7A15"/>
    <w:rsid w:val="000D7ECA"/>
    <w:rsid w:val="000E0D1B"/>
    <w:rsid w:val="000E75EB"/>
    <w:rsid w:val="000F1192"/>
    <w:rsid w:val="000F324B"/>
    <w:rsid w:val="000F35E0"/>
    <w:rsid w:val="000F5F67"/>
    <w:rsid w:val="000F62C1"/>
    <w:rsid w:val="000F6DB1"/>
    <w:rsid w:val="00102D2A"/>
    <w:rsid w:val="0010598E"/>
    <w:rsid w:val="0010602F"/>
    <w:rsid w:val="0010603F"/>
    <w:rsid w:val="001065B7"/>
    <w:rsid w:val="00107658"/>
    <w:rsid w:val="0011057F"/>
    <w:rsid w:val="00110CDA"/>
    <w:rsid w:val="00111860"/>
    <w:rsid w:val="0011374D"/>
    <w:rsid w:val="00115524"/>
    <w:rsid w:val="00115792"/>
    <w:rsid w:val="00117142"/>
    <w:rsid w:val="0012056F"/>
    <w:rsid w:val="001212AC"/>
    <w:rsid w:val="001271D2"/>
    <w:rsid w:val="00130260"/>
    <w:rsid w:val="0013313C"/>
    <w:rsid w:val="00134B6B"/>
    <w:rsid w:val="00144B8B"/>
    <w:rsid w:val="00156683"/>
    <w:rsid w:val="00157F1F"/>
    <w:rsid w:val="0016018C"/>
    <w:rsid w:val="00163FA1"/>
    <w:rsid w:val="00170A88"/>
    <w:rsid w:val="00181059"/>
    <w:rsid w:val="0018246A"/>
    <w:rsid w:val="0018393A"/>
    <w:rsid w:val="001860BA"/>
    <w:rsid w:val="00186B3A"/>
    <w:rsid w:val="00191E1D"/>
    <w:rsid w:val="00194347"/>
    <w:rsid w:val="00195766"/>
    <w:rsid w:val="00195AE1"/>
    <w:rsid w:val="0019720F"/>
    <w:rsid w:val="001A0FFF"/>
    <w:rsid w:val="001A18F3"/>
    <w:rsid w:val="001A2432"/>
    <w:rsid w:val="001A5FAE"/>
    <w:rsid w:val="001A74A9"/>
    <w:rsid w:val="001C1FA0"/>
    <w:rsid w:val="001C4895"/>
    <w:rsid w:val="001C4EF6"/>
    <w:rsid w:val="001C5936"/>
    <w:rsid w:val="001C6462"/>
    <w:rsid w:val="001C7B05"/>
    <w:rsid w:val="001D1749"/>
    <w:rsid w:val="001D337E"/>
    <w:rsid w:val="001D37E4"/>
    <w:rsid w:val="001D5504"/>
    <w:rsid w:val="001E0E8B"/>
    <w:rsid w:val="001E7E45"/>
    <w:rsid w:val="001F5880"/>
    <w:rsid w:val="001F699F"/>
    <w:rsid w:val="00201DCE"/>
    <w:rsid w:val="00203012"/>
    <w:rsid w:val="00203F66"/>
    <w:rsid w:val="00203F90"/>
    <w:rsid w:val="0020462A"/>
    <w:rsid w:val="00204BA8"/>
    <w:rsid w:val="00205E57"/>
    <w:rsid w:val="002115AD"/>
    <w:rsid w:val="0021409D"/>
    <w:rsid w:val="00214B10"/>
    <w:rsid w:val="002153CD"/>
    <w:rsid w:val="0022249B"/>
    <w:rsid w:val="00222ED1"/>
    <w:rsid w:val="00224335"/>
    <w:rsid w:val="00224975"/>
    <w:rsid w:val="00225270"/>
    <w:rsid w:val="00225311"/>
    <w:rsid w:val="00225FB7"/>
    <w:rsid w:val="00226102"/>
    <w:rsid w:val="00234029"/>
    <w:rsid w:val="00235797"/>
    <w:rsid w:val="00236780"/>
    <w:rsid w:val="00236F13"/>
    <w:rsid w:val="002400B0"/>
    <w:rsid w:val="00240CE8"/>
    <w:rsid w:val="00242CE9"/>
    <w:rsid w:val="00244F5D"/>
    <w:rsid w:val="00245192"/>
    <w:rsid w:val="00247D06"/>
    <w:rsid w:val="002518A9"/>
    <w:rsid w:val="00255D92"/>
    <w:rsid w:val="00256818"/>
    <w:rsid w:val="002570EE"/>
    <w:rsid w:val="00257FAB"/>
    <w:rsid w:val="00261934"/>
    <w:rsid w:val="002709AF"/>
    <w:rsid w:val="002711B7"/>
    <w:rsid w:val="00271207"/>
    <w:rsid w:val="00274B66"/>
    <w:rsid w:val="00274DCA"/>
    <w:rsid w:val="0027622F"/>
    <w:rsid w:val="002802F4"/>
    <w:rsid w:val="00281305"/>
    <w:rsid w:val="002839D0"/>
    <w:rsid w:val="002845EE"/>
    <w:rsid w:val="00284FA2"/>
    <w:rsid w:val="00285080"/>
    <w:rsid w:val="002855F2"/>
    <w:rsid w:val="00285AA3"/>
    <w:rsid w:val="00286371"/>
    <w:rsid w:val="00287ADF"/>
    <w:rsid w:val="002903EC"/>
    <w:rsid w:val="002908AF"/>
    <w:rsid w:val="00291B3B"/>
    <w:rsid w:val="00293052"/>
    <w:rsid w:val="00294991"/>
    <w:rsid w:val="00297494"/>
    <w:rsid w:val="002977CB"/>
    <w:rsid w:val="002A2B24"/>
    <w:rsid w:val="002A7D74"/>
    <w:rsid w:val="002B1AD4"/>
    <w:rsid w:val="002B2CBD"/>
    <w:rsid w:val="002B4FDA"/>
    <w:rsid w:val="002B7205"/>
    <w:rsid w:val="002B78BE"/>
    <w:rsid w:val="002C06A8"/>
    <w:rsid w:val="002C0952"/>
    <w:rsid w:val="002C1E8D"/>
    <w:rsid w:val="002C24EA"/>
    <w:rsid w:val="002C345F"/>
    <w:rsid w:val="002C4778"/>
    <w:rsid w:val="002D1659"/>
    <w:rsid w:val="002D19E4"/>
    <w:rsid w:val="002D51E6"/>
    <w:rsid w:val="002D6082"/>
    <w:rsid w:val="002D6E55"/>
    <w:rsid w:val="002E1A3A"/>
    <w:rsid w:val="002E22C4"/>
    <w:rsid w:val="002E39E4"/>
    <w:rsid w:val="002E4C82"/>
    <w:rsid w:val="002E51DF"/>
    <w:rsid w:val="002F01FA"/>
    <w:rsid w:val="002F0226"/>
    <w:rsid w:val="002F13CD"/>
    <w:rsid w:val="002F447B"/>
    <w:rsid w:val="002F486D"/>
    <w:rsid w:val="002F52CA"/>
    <w:rsid w:val="002F52DE"/>
    <w:rsid w:val="002F799F"/>
    <w:rsid w:val="003008E9"/>
    <w:rsid w:val="00302AD4"/>
    <w:rsid w:val="003054C4"/>
    <w:rsid w:val="003101BD"/>
    <w:rsid w:val="00311966"/>
    <w:rsid w:val="00315200"/>
    <w:rsid w:val="0031692A"/>
    <w:rsid w:val="00317DCE"/>
    <w:rsid w:val="00317F02"/>
    <w:rsid w:val="00320573"/>
    <w:rsid w:val="00325689"/>
    <w:rsid w:val="00327CCD"/>
    <w:rsid w:val="00333968"/>
    <w:rsid w:val="00333E0F"/>
    <w:rsid w:val="0033596E"/>
    <w:rsid w:val="0033597F"/>
    <w:rsid w:val="00336DAD"/>
    <w:rsid w:val="00337BC5"/>
    <w:rsid w:val="00344B44"/>
    <w:rsid w:val="00350649"/>
    <w:rsid w:val="003556D6"/>
    <w:rsid w:val="00357F98"/>
    <w:rsid w:val="00360CDA"/>
    <w:rsid w:val="00360EE6"/>
    <w:rsid w:val="003624B2"/>
    <w:rsid w:val="0036252F"/>
    <w:rsid w:val="00363D34"/>
    <w:rsid w:val="00364344"/>
    <w:rsid w:val="00371134"/>
    <w:rsid w:val="0037394A"/>
    <w:rsid w:val="00380139"/>
    <w:rsid w:val="00384BBE"/>
    <w:rsid w:val="00384CD4"/>
    <w:rsid w:val="003853F3"/>
    <w:rsid w:val="0039087A"/>
    <w:rsid w:val="003909C0"/>
    <w:rsid w:val="00391B0D"/>
    <w:rsid w:val="00393D48"/>
    <w:rsid w:val="0039448A"/>
    <w:rsid w:val="003A0CC9"/>
    <w:rsid w:val="003A3B55"/>
    <w:rsid w:val="003A50D8"/>
    <w:rsid w:val="003B5BFD"/>
    <w:rsid w:val="003B5EE7"/>
    <w:rsid w:val="003C1AA5"/>
    <w:rsid w:val="003C2646"/>
    <w:rsid w:val="003C7CFE"/>
    <w:rsid w:val="003D0CD4"/>
    <w:rsid w:val="003D15C8"/>
    <w:rsid w:val="003D1869"/>
    <w:rsid w:val="003D4736"/>
    <w:rsid w:val="003D63C9"/>
    <w:rsid w:val="003E0362"/>
    <w:rsid w:val="003E05D1"/>
    <w:rsid w:val="003E1D16"/>
    <w:rsid w:val="003E203D"/>
    <w:rsid w:val="003E29C1"/>
    <w:rsid w:val="003E3647"/>
    <w:rsid w:val="003E50D8"/>
    <w:rsid w:val="003F04F6"/>
    <w:rsid w:val="003F1137"/>
    <w:rsid w:val="003F2E1C"/>
    <w:rsid w:val="003F5B3A"/>
    <w:rsid w:val="004027A3"/>
    <w:rsid w:val="00404652"/>
    <w:rsid w:val="00407B99"/>
    <w:rsid w:val="004132AD"/>
    <w:rsid w:val="00413771"/>
    <w:rsid w:val="00413C81"/>
    <w:rsid w:val="00414AB1"/>
    <w:rsid w:val="00414C56"/>
    <w:rsid w:val="00417E2A"/>
    <w:rsid w:val="0042000C"/>
    <w:rsid w:val="0042038B"/>
    <w:rsid w:val="00423369"/>
    <w:rsid w:val="004275E0"/>
    <w:rsid w:val="004308B0"/>
    <w:rsid w:val="004335F2"/>
    <w:rsid w:val="00434B2E"/>
    <w:rsid w:val="00434CC6"/>
    <w:rsid w:val="004400F7"/>
    <w:rsid w:val="00441119"/>
    <w:rsid w:val="00442E21"/>
    <w:rsid w:val="00443F09"/>
    <w:rsid w:val="0044463A"/>
    <w:rsid w:val="00451BDA"/>
    <w:rsid w:val="00451FFE"/>
    <w:rsid w:val="00452AAC"/>
    <w:rsid w:val="00457930"/>
    <w:rsid w:val="00460038"/>
    <w:rsid w:val="00463179"/>
    <w:rsid w:val="00463BB2"/>
    <w:rsid w:val="0046658E"/>
    <w:rsid w:val="00470CCC"/>
    <w:rsid w:val="004721A1"/>
    <w:rsid w:val="004732B9"/>
    <w:rsid w:val="00473701"/>
    <w:rsid w:val="00477289"/>
    <w:rsid w:val="00477957"/>
    <w:rsid w:val="0048141C"/>
    <w:rsid w:val="00482C81"/>
    <w:rsid w:val="00483152"/>
    <w:rsid w:val="00490197"/>
    <w:rsid w:val="004928B4"/>
    <w:rsid w:val="00493DA9"/>
    <w:rsid w:val="00493F23"/>
    <w:rsid w:val="004A5D3C"/>
    <w:rsid w:val="004A7264"/>
    <w:rsid w:val="004B372C"/>
    <w:rsid w:val="004B3801"/>
    <w:rsid w:val="004B3842"/>
    <w:rsid w:val="004C7812"/>
    <w:rsid w:val="004D08EF"/>
    <w:rsid w:val="004D2824"/>
    <w:rsid w:val="004D4763"/>
    <w:rsid w:val="004D5CFA"/>
    <w:rsid w:val="004D5D82"/>
    <w:rsid w:val="004E15DC"/>
    <w:rsid w:val="004E5621"/>
    <w:rsid w:val="004E7401"/>
    <w:rsid w:val="004F0C16"/>
    <w:rsid w:val="004F28AC"/>
    <w:rsid w:val="004F62C9"/>
    <w:rsid w:val="00500324"/>
    <w:rsid w:val="0050102A"/>
    <w:rsid w:val="005023CB"/>
    <w:rsid w:val="0050393E"/>
    <w:rsid w:val="00504B79"/>
    <w:rsid w:val="00505612"/>
    <w:rsid w:val="0051002F"/>
    <w:rsid w:val="00510A43"/>
    <w:rsid w:val="0051230F"/>
    <w:rsid w:val="0051280C"/>
    <w:rsid w:val="0051684E"/>
    <w:rsid w:val="00521011"/>
    <w:rsid w:val="00522BBA"/>
    <w:rsid w:val="00522DC8"/>
    <w:rsid w:val="00523270"/>
    <w:rsid w:val="005257FD"/>
    <w:rsid w:val="00530B0F"/>
    <w:rsid w:val="00531990"/>
    <w:rsid w:val="00531B14"/>
    <w:rsid w:val="0053282B"/>
    <w:rsid w:val="005351C9"/>
    <w:rsid w:val="0054024B"/>
    <w:rsid w:val="00540348"/>
    <w:rsid w:val="00540B88"/>
    <w:rsid w:val="00541A79"/>
    <w:rsid w:val="00541F77"/>
    <w:rsid w:val="00543D34"/>
    <w:rsid w:val="00545477"/>
    <w:rsid w:val="005535D7"/>
    <w:rsid w:val="00554840"/>
    <w:rsid w:val="00554861"/>
    <w:rsid w:val="0055502D"/>
    <w:rsid w:val="00556C55"/>
    <w:rsid w:val="00560FED"/>
    <w:rsid w:val="00562144"/>
    <w:rsid w:val="005643B9"/>
    <w:rsid w:val="0056503E"/>
    <w:rsid w:val="005713F1"/>
    <w:rsid w:val="00571A4B"/>
    <w:rsid w:val="00571CB8"/>
    <w:rsid w:val="0057242C"/>
    <w:rsid w:val="00576E72"/>
    <w:rsid w:val="0058293B"/>
    <w:rsid w:val="005869AF"/>
    <w:rsid w:val="00590A5B"/>
    <w:rsid w:val="005944B4"/>
    <w:rsid w:val="00594C47"/>
    <w:rsid w:val="005962D1"/>
    <w:rsid w:val="00596744"/>
    <w:rsid w:val="00596C63"/>
    <w:rsid w:val="005973A3"/>
    <w:rsid w:val="005A01FC"/>
    <w:rsid w:val="005A0D5C"/>
    <w:rsid w:val="005A0F13"/>
    <w:rsid w:val="005A1285"/>
    <w:rsid w:val="005A5A29"/>
    <w:rsid w:val="005A6B6C"/>
    <w:rsid w:val="005A7B31"/>
    <w:rsid w:val="005B20C6"/>
    <w:rsid w:val="005B2B87"/>
    <w:rsid w:val="005B2DB0"/>
    <w:rsid w:val="005B62AF"/>
    <w:rsid w:val="005C0D20"/>
    <w:rsid w:val="005C1280"/>
    <w:rsid w:val="005C642B"/>
    <w:rsid w:val="005D4248"/>
    <w:rsid w:val="005D67D1"/>
    <w:rsid w:val="005E05DE"/>
    <w:rsid w:val="005E0DA7"/>
    <w:rsid w:val="005E2017"/>
    <w:rsid w:val="005E225F"/>
    <w:rsid w:val="005E6862"/>
    <w:rsid w:val="005F247A"/>
    <w:rsid w:val="005F2889"/>
    <w:rsid w:val="005F33B4"/>
    <w:rsid w:val="005F4770"/>
    <w:rsid w:val="0060095B"/>
    <w:rsid w:val="00606E08"/>
    <w:rsid w:val="00607EA2"/>
    <w:rsid w:val="00612289"/>
    <w:rsid w:val="00615C91"/>
    <w:rsid w:val="0061609E"/>
    <w:rsid w:val="0061782D"/>
    <w:rsid w:val="00617F8A"/>
    <w:rsid w:val="006201B8"/>
    <w:rsid w:val="00620A2C"/>
    <w:rsid w:val="00621762"/>
    <w:rsid w:val="006226E3"/>
    <w:rsid w:val="00626BAA"/>
    <w:rsid w:val="00630AF6"/>
    <w:rsid w:val="0063465F"/>
    <w:rsid w:val="006365EB"/>
    <w:rsid w:val="00636BB4"/>
    <w:rsid w:val="00640821"/>
    <w:rsid w:val="00640D4C"/>
    <w:rsid w:val="00641116"/>
    <w:rsid w:val="0064225E"/>
    <w:rsid w:val="00642640"/>
    <w:rsid w:val="00643523"/>
    <w:rsid w:val="00643CBC"/>
    <w:rsid w:val="00644AE6"/>
    <w:rsid w:val="00653100"/>
    <w:rsid w:val="00655EB5"/>
    <w:rsid w:val="00656144"/>
    <w:rsid w:val="00656260"/>
    <w:rsid w:val="00656B79"/>
    <w:rsid w:val="00657140"/>
    <w:rsid w:val="00662A29"/>
    <w:rsid w:val="00663B03"/>
    <w:rsid w:val="00665CE8"/>
    <w:rsid w:val="00665EF3"/>
    <w:rsid w:val="00666471"/>
    <w:rsid w:val="0066777B"/>
    <w:rsid w:val="00675005"/>
    <w:rsid w:val="006751C2"/>
    <w:rsid w:val="00675C8A"/>
    <w:rsid w:val="00676477"/>
    <w:rsid w:val="0068046B"/>
    <w:rsid w:val="00684CB6"/>
    <w:rsid w:val="00687665"/>
    <w:rsid w:val="00691395"/>
    <w:rsid w:val="006913A9"/>
    <w:rsid w:val="006922ED"/>
    <w:rsid w:val="00693107"/>
    <w:rsid w:val="006942CA"/>
    <w:rsid w:val="006A2F7F"/>
    <w:rsid w:val="006A468C"/>
    <w:rsid w:val="006B003A"/>
    <w:rsid w:val="006B273F"/>
    <w:rsid w:val="006B56A0"/>
    <w:rsid w:val="006B648D"/>
    <w:rsid w:val="006C0376"/>
    <w:rsid w:val="006C1B33"/>
    <w:rsid w:val="006C2CD6"/>
    <w:rsid w:val="006D1B64"/>
    <w:rsid w:val="006D3C9A"/>
    <w:rsid w:val="006D41AD"/>
    <w:rsid w:val="006E0300"/>
    <w:rsid w:val="006E3E17"/>
    <w:rsid w:val="006E4308"/>
    <w:rsid w:val="006F17B1"/>
    <w:rsid w:val="006F3E88"/>
    <w:rsid w:val="006F69A6"/>
    <w:rsid w:val="00703E0D"/>
    <w:rsid w:val="00705F37"/>
    <w:rsid w:val="00707C75"/>
    <w:rsid w:val="00710567"/>
    <w:rsid w:val="007107F4"/>
    <w:rsid w:val="00715BC3"/>
    <w:rsid w:val="00720910"/>
    <w:rsid w:val="0072107F"/>
    <w:rsid w:val="007211AC"/>
    <w:rsid w:val="007268E2"/>
    <w:rsid w:val="00727D49"/>
    <w:rsid w:val="007348DC"/>
    <w:rsid w:val="0073550A"/>
    <w:rsid w:val="00735A16"/>
    <w:rsid w:val="007377BE"/>
    <w:rsid w:val="00737C40"/>
    <w:rsid w:val="007410FE"/>
    <w:rsid w:val="0074575C"/>
    <w:rsid w:val="00745A2A"/>
    <w:rsid w:val="00756D9C"/>
    <w:rsid w:val="0076038D"/>
    <w:rsid w:val="007648A5"/>
    <w:rsid w:val="007664D9"/>
    <w:rsid w:val="00772B07"/>
    <w:rsid w:val="00773031"/>
    <w:rsid w:val="00774873"/>
    <w:rsid w:val="00780263"/>
    <w:rsid w:val="00784D83"/>
    <w:rsid w:val="0078763A"/>
    <w:rsid w:val="0079152F"/>
    <w:rsid w:val="00793D22"/>
    <w:rsid w:val="00793D6E"/>
    <w:rsid w:val="007942F2"/>
    <w:rsid w:val="0079544D"/>
    <w:rsid w:val="0079555F"/>
    <w:rsid w:val="00796788"/>
    <w:rsid w:val="007A2701"/>
    <w:rsid w:val="007A3939"/>
    <w:rsid w:val="007A70F9"/>
    <w:rsid w:val="007A77FA"/>
    <w:rsid w:val="007A7BC5"/>
    <w:rsid w:val="007B30C5"/>
    <w:rsid w:val="007B3592"/>
    <w:rsid w:val="007B3B90"/>
    <w:rsid w:val="007B5C30"/>
    <w:rsid w:val="007B7780"/>
    <w:rsid w:val="007C0FE1"/>
    <w:rsid w:val="007C2AAB"/>
    <w:rsid w:val="007D18D0"/>
    <w:rsid w:val="007D1B35"/>
    <w:rsid w:val="007D3EF0"/>
    <w:rsid w:val="007D4F4F"/>
    <w:rsid w:val="007D732A"/>
    <w:rsid w:val="007E0691"/>
    <w:rsid w:val="007F2145"/>
    <w:rsid w:val="007F3D35"/>
    <w:rsid w:val="007F43AD"/>
    <w:rsid w:val="0080048C"/>
    <w:rsid w:val="00800BA9"/>
    <w:rsid w:val="008014D3"/>
    <w:rsid w:val="00801E4C"/>
    <w:rsid w:val="00802AB0"/>
    <w:rsid w:val="00802FD3"/>
    <w:rsid w:val="00805198"/>
    <w:rsid w:val="0080585B"/>
    <w:rsid w:val="00807995"/>
    <w:rsid w:val="00810C11"/>
    <w:rsid w:val="008166E8"/>
    <w:rsid w:val="00824AFB"/>
    <w:rsid w:val="00827652"/>
    <w:rsid w:val="00830CC9"/>
    <w:rsid w:val="00832348"/>
    <w:rsid w:val="00832EE3"/>
    <w:rsid w:val="00833D5C"/>
    <w:rsid w:val="00835CE5"/>
    <w:rsid w:val="0083640B"/>
    <w:rsid w:val="00836D13"/>
    <w:rsid w:val="0084218E"/>
    <w:rsid w:val="00842E40"/>
    <w:rsid w:val="00845015"/>
    <w:rsid w:val="008468C7"/>
    <w:rsid w:val="00846FA4"/>
    <w:rsid w:val="00847BD5"/>
    <w:rsid w:val="008555D1"/>
    <w:rsid w:val="00856EFF"/>
    <w:rsid w:val="0086465B"/>
    <w:rsid w:val="00865612"/>
    <w:rsid w:val="008660CF"/>
    <w:rsid w:val="008733D5"/>
    <w:rsid w:val="00875C93"/>
    <w:rsid w:val="00876FA7"/>
    <w:rsid w:val="0087718D"/>
    <w:rsid w:val="00880536"/>
    <w:rsid w:val="00882DD2"/>
    <w:rsid w:val="00884E77"/>
    <w:rsid w:val="00887721"/>
    <w:rsid w:val="00890864"/>
    <w:rsid w:val="0089295D"/>
    <w:rsid w:val="008947F4"/>
    <w:rsid w:val="0089731D"/>
    <w:rsid w:val="008A186B"/>
    <w:rsid w:val="008A37C3"/>
    <w:rsid w:val="008A4174"/>
    <w:rsid w:val="008A4AD4"/>
    <w:rsid w:val="008A4DD2"/>
    <w:rsid w:val="008A79A5"/>
    <w:rsid w:val="008B172B"/>
    <w:rsid w:val="008C5E6E"/>
    <w:rsid w:val="008C702F"/>
    <w:rsid w:val="008D0F62"/>
    <w:rsid w:val="008D13A9"/>
    <w:rsid w:val="008D2D73"/>
    <w:rsid w:val="008D47D0"/>
    <w:rsid w:val="008D6A09"/>
    <w:rsid w:val="008E1CAC"/>
    <w:rsid w:val="008E26A6"/>
    <w:rsid w:val="008E4EB9"/>
    <w:rsid w:val="008F1AA4"/>
    <w:rsid w:val="008F32AB"/>
    <w:rsid w:val="008F39C8"/>
    <w:rsid w:val="008F77C9"/>
    <w:rsid w:val="0090029B"/>
    <w:rsid w:val="00902344"/>
    <w:rsid w:val="009034FA"/>
    <w:rsid w:val="00906951"/>
    <w:rsid w:val="00911FA8"/>
    <w:rsid w:val="0091232E"/>
    <w:rsid w:val="0091656C"/>
    <w:rsid w:val="0091788B"/>
    <w:rsid w:val="009202D7"/>
    <w:rsid w:val="009262D2"/>
    <w:rsid w:val="0092644C"/>
    <w:rsid w:val="00927D6F"/>
    <w:rsid w:val="00932420"/>
    <w:rsid w:val="00932B04"/>
    <w:rsid w:val="009339B0"/>
    <w:rsid w:val="00935604"/>
    <w:rsid w:val="00935F42"/>
    <w:rsid w:val="0093643A"/>
    <w:rsid w:val="00936D5D"/>
    <w:rsid w:val="00936F71"/>
    <w:rsid w:val="0094444F"/>
    <w:rsid w:val="00945328"/>
    <w:rsid w:val="009464EA"/>
    <w:rsid w:val="00947629"/>
    <w:rsid w:val="009478DB"/>
    <w:rsid w:val="009527CD"/>
    <w:rsid w:val="00953BCF"/>
    <w:rsid w:val="00954683"/>
    <w:rsid w:val="00955A36"/>
    <w:rsid w:val="00957B5B"/>
    <w:rsid w:val="00962629"/>
    <w:rsid w:val="00966BF8"/>
    <w:rsid w:val="00975416"/>
    <w:rsid w:val="00975DB5"/>
    <w:rsid w:val="00977DE7"/>
    <w:rsid w:val="00980BA5"/>
    <w:rsid w:val="009822DB"/>
    <w:rsid w:val="009842EA"/>
    <w:rsid w:val="00984C8B"/>
    <w:rsid w:val="00986139"/>
    <w:rsid w:val="00987790"/>
    <w:rsid w:val="00987DC6"/>
    <w:rsid w:val="00993953"/>
    <w:rsid w:val="0099478E"/>
    <w:rsid w:val="00995D44"/>
    <w:rsid w:val="00997C7E"/>
    <w:rsid w:val="009A1C71"/>
    <w:rsid w:val="009A4888"/>
    <w:rsid w:val="009A4D96"/>
    <w:rsid w:val="009A4FE5"/>
    <w:rsid w:val="009B212B"/>
    <w:rsid w:val="009B23F3"/>
    <w:rsid w:val="009B7239"/>
    <w:rsid w:val="009B76A8"/>
    <w:rsid w:val="009B7DBC"/>
    <w:rsid w:val="009C38FB"/>
    <w:rsid w:val="009C395C"/>
    <w:rsid w:val="009C635E"/>
    <w:rsid w:val="009C6724"/>
    <w:rsid w:val="009D0E6C"/>
    <w:rsid w:val="009D1633"/>
    <w:rsid w:val="009D1EC5"/>
    <w:rsid w:val="009D243D"/>
    <w:rsid w:val="009D2E5D"/>
    <w:rsid w:val="009D3502"/>
    <w:rsid w:val="009E0A3B"/>
    <w:rsid w:val="009E6A17"/>
    <w:rsid w:val="009E73B8"/>
    <w:rsid w:val="009E7939"/>
    <w:rsid w:val="009F0574"/>
    <w:rsid w:val="009F0698"/>
    <w:rsid w:val="009F2432"/>
    <w:rsid w:val="009F3A19"/>
    <w:rsid w:val="009F7DAA"/>
    <w:rsid w:val="00A0277B"/>
    <w:rsid w:val="00A02B30"/>
    <w:rsid w:val="00A04465"/>
    <w:rsid w:val="00A11259"/>
    <w:rsid w:val="00A12C3E"/>
    <w:rsid w:val="00A16578"/>
    <w:rsid w:val="00A17C22"/>
    <w:rsid w:val="00A25D32"/>
    <w:rsid w:val="00A272CD"/>
    <w:rsid w:val="00A273CC"/>
    <w:rsid w:val="00A27B8C"/>
    <w:rsid w:val="00A30212"/>
    <w:rsid w:val="00A3099E"/>
    <w:rsid w:val="00A30F44"/>
    <w:rsid w:val="00A329ED"/>
    <w:rsid w:val="00A36F0B"/>
    <w:rsid w:val="00A40839"/>
    <w:rsid w:val="00A41BC5"/>
    <w:rsid w:val="00A425A5"/>
    <w:rsid w:val="00A429F5"/>
    <w:rsid w:val="00A42B28"/>
    <w:rsid w:val="00A451D1"/>
    <w:rsid w:val="00A46CE7"/>
    <w:rsid w:val="00A46EEA"/>
    <w:rsid w:val="00A475F8"/>
    <w:rsid w:val="00A528FF"/>
    <w:rsid w:val="00A53E11"/>
    <w:rsid w:val="00A53E8B"/>
    <w:rsid w:val="00A5516E"/>
    <w:rsid w:val="00A55591"/>
    <w:rsid w:val="00A5615F"/>
    <w:rsid w:val="00A56662"/>
    <w:rsid w:val="00A6024E"/>
    <w:rsid w:val="00A6226D"/>
    <w:rsid w:val="00A6734A"/>
    <w:rsid w:val="00A72D38"/>
    <w:rsid w:val="00A77917"/>
    <w:rsid w:val="00A77EBD"/>
    <w:rsid w:val="00A804E9"/>
    <w:rsid w:val="00A81136"/>
    <w:rsid w:val="00A81D6B"/>
    <w:rsid w:val="00A83AB7"/>
    <w:rsid w:val="00A8550A"/>
    <w:rsid w:val="00A90C32"/>
    <w:rsid w:val="00A91123"/>
    <w:rsid w:val="00A91C4C"/>
    <w:rsid w:val="00A92060"/>
    <w:rsid w:val="00A94F72"/>
    <w:rsid w:val="00AA35C1"/>
    <w:rsid w:val="00AA3D5C"/>
    <w:rsid w:val="00AA438B"/>
    <w:rsid w:val="00AA56A1"/>
    <w:rsid w:val="00AA7686"/>
    <w:rsid w:val="00AB2AD5"/>
    <w:rsid w:val="00AB2F23"/>
    <w:rsid w:val="00AB399D"/>
    <w:rsid w:val="00AB3F7E"/>
    <w:rsid w:val="00AB412D"/>
    <w:rsid w:val="00AB592F"/>
    <w:rsid w:val="00AB7221"/>
    <w:rsid w:val="00AC1288"/>
    <w:rsid w:val="00AC148C"/>
    <w:rsid w:val="00AC1C64"/>
    <w:rsid w:val="00AC1F52"/>
    <w:rsid w:val="00AC38C9"/>
    <w:rsid w:val="00AC7C30"/>
    <w:rsid w:val="00AD0CBF"/>
    <w:rsid w:val="00AD1B66"/>
    <w:rsid w:val="00AD5C83"/>
    <w:rsid w:val="00AE00BA"/>
    <w:rsid w:val="00AE074B"/>
    <w:rsid w:val="00AE21DB"/>
    <w:rsid w:val="00AE31B5"/>
    <w:rsid w:val="00AE3541"/>
    <w:rsid w:val="00AE4A00"/>
    <w:rsid w:val="00AE77D7"/>
    <w:rsid w:val="00AE7FEE"/>
    <w:rsid w:val="00AF05F3"/>
    <w:rsid w:val="00AF143D"/>
    <w:rsid w:val="00AF14AC"/>
    <w:rsid w:val="00AF2957"/>
    <w:rsid w:val="00AF2E83"/>
    <w:rsid w:val="00AF3FC0"/>
    <w:rsid w:val="00AF7D51"/>
    <w:rsid w:val="00B05933"/>
    <w:rsid w:val="00B06A02"/>
    <w:rsid w:val="00B07EAD"/>
    <w:rsid w:val="00B118E6"/>
    <w:rsid w:val="00B1205C"/>
    <w:rsid w:val="00B2500A"/>
    <w:rsid w:val="00B25A4C"/>
    <w:rsid w:val="00B25DA5"/>
    <w:rsid w:val="00B3046A"/>
    <w:rsid w:val="00B3253F"/>
    <w:rsid w:val="00B33BFD"/>
    <w:rsid w:val="00B33C51"/>
    <w:rsid w:val="00B346C4"/>
    <w:rsid w:val="00B35C6A"/>
    <w:rsid w:val="00B372B4"/>
    <w:rsid w:val="00B5012D"/>
    <w:rsid w:val="00B503D5"/>
    <w:rsid w:val="00B5044E"/>
    <w:rsid w:val="00B50F4C"/>
    <w:rsid w:val="00B54162"/>
    <w:rsid w:val="00B55576"/>
    <w:rsid w:val="00B558D4"/>
    <w:rsid w:val="00B573C4"/>
    <w:rsid w:val="00B57997"/>
    <w:rsid w:val="00B60097"/>
    <w:rsid w:val="00B62FE0"/>
    <w:rsid w:val="00B641FD"/>
    <w:rsid w:val="00B65A32"/>
    <w:rsid w:val="00B7147F"/>
    <w:rsid w:val="00B72D7D"/>
    <w:rsid w:val="00B80288"/>
    <w:rsid w:val="00B82305"/>
    <w:rsid w:val="00B84B0A"/>
    <w:rsid w:val="00B86465"/>
    <w:rsid w:val="00B93011"/>
    <w:rsid w:val="00B94C4A"/>
    <w:rsid w:val="00B95A67"/>
    <w:rsid w:val="00BA0AE4"/>
    <w:rsid w:val="00BA2947"/>
    <w:rsid w:val="00BA4D3E"/>
    <w:rsid w:val="00BA4EA2"/>
    <w:rsid w:val="00BA59C9"/>
    <w:rsid w:val="00BB10FF"/>
    <w:rsid w:val="00BB5937"/>
    <w:rsid w:val="00BB5DE7"/>
    <w:rsid w:val="00BB60DE"/>
    <w:rsid w:val="00BC065E"/>
    <w:rsid w:val="00BC14DB"/>
    <w:rsid w:val="00BC365A"/>
    <w:rsid w:val="00BC37AA"/>
    <w:rsid w:val="00BC6FEF"/>
    <w:rsid w:val="00BC7EF3"/>
    <w:rsid w:val="00BD03AB"/>
    <w:rsid w:val="00BD5956"/>
    <w:rsid w:val="00BD6AB4"/>
    <w:rsid w:val="00BD6BA6"/>
    <w:rsid w:val="00BD6F22"/>
    <w:rsid w:val="00BD7452"/>
    <w:rsid w:val="00BE3C7A"/>
    <w:rsid w:val="00BE450C"/>
    <w:rsid w:val="00BE61D9"/>
    <w:rsid w:val="00BE7A45"/>
    <w:rsid w:val="00BF0E1A"/>
    <w:rsid w:val="00BF1F1C"/>
    <w:rsid w:val="00BF54C5"/>
    <w:rsid w:val="00BF554D"/>
    <w:rsid w:val="00C00F2C"/>
    <w:rsid w:val="00C04E1E"/>
    <w:rsid w:val="00C06091"/>
    <w:rsid w:val="00C06C9B"/>
    <w:rsid w:val="00C125AE"/>
    <w:rsid w:val="00C12AB6"/>
    <w:rsid w:val="00C13651"/>
    <w:rsid w:val="00C1384E"/>
    <w:rsid w:val="00C140B7"/>
    <w:rsid w:val="00C14A39"/>
    <w:rsid w:val="00C1699E"/>
    <w:rsid w:val="00C200BF"/>
    <w:rsid w:val="00C23135"/>
    <w:rsid w:val="00C24CCB"/>
    <w:rsid w:val="00C269B8"/>
    <w:rsid w:val="00C30642"/>
    <w:rsid w:val="00C32B99"/>
    <w:rsid w:val="00C36ED9"/>
    <w:rsid w:val="00C415AD"/>
    <w:rsid w:val="00C41C35"/>
    <w:rsid w:val="00C43854"/>
    <w:rsid w:val="00C45CE9"/>
    <w:rsid w:val="00C5603C"/>
    <w:rsid w:val="00C56A70"/>
    <w:rsid w:val="00C60A3A"/>
    <w:rsid w:val="00C60A43"/>
    <w:rsid w:val="00C6265A"/>
    <w:rsid w:val="00C6508B"/>
    <w:rsid w:val="00C6742E"/>
    <w:rsid w:val="00C706CF"/>
    <w:rsid w:val="00C70900"/>
    <w:rsid w:val="00C741D9"/>
    <w:rsid w:val="00C750A9"/>
    <w:rsid w:val="00C807E2"/>
    <w:rsid w:val="00C80A06"/>
    <w:rsid w:val="00C80CD7"/>
    <w:rsid w:val="00C83411"/>
    <w:rsid w:val="00C9122D"/>
    <w:rsid w:val="00C91892"/>
    <w:rsid w:val="00C94BE5"/>
    <w:rsid w:val="00C950D3"/>
    <w:rsid w:val="00CA273B"/>
    <w:rsid w:val="00CA2D9D"/>
    <w:rsid w:val="00CA5277"/>
    <w:rsid w:val="00CA68EA"/>
    <w:rsid w:val="00CB04F2"/>
    <w:rsid w:val="00CB0A0E"/>
    <w:rsid w:val="00CB0A54"/>
    <w:rsid w:val="00CB43BC"/>
    <w:rsid w:val="00CB4EA2"/>
    <w:rsid w:val="00CB55C7"/>
    <w:rsid w:val="00CC2215"/>
    <w:rsid w:val="00CC4867"/>
    <w:rsid w:val="00CC5A2F"/>
    <w:rsid w:val="00CC6431"/>
    <w:rsid w:val="00CD0566"/>
    <w:rsid w:val="00CD2746"/>
    <w:rsid w:val="00CD575E"/>
    <w:rsid w:val="00CD6833"/>
    <w:rsid w:val="00CE13F1"/>
    <w:rsid w:val="00CE5767"/>
    <w:rsid w:val="00CE611A"/>
    <w:rsid w:val="00CE7A01"/>
    <w:rsid w:val="00CF03DE"/>
    <w:rsid w:val="00CF2DD5"/>
    <w:rsid w:val="00CF4308"/>
    <w:rsid w:val="00CF551E"/>
    <w:rsid w:val="00CF79E0"/>
    <w:rsid w:val="00D00F2F"/>
    <w:rsid w:val="00D0489C"/>
    <w:rsid w:val="00D07E77"/>
    <w:rsid w:val="00D12DCD"/>
    <w:rsid w:val="00D13663"/>
    <w:rsid w:val="00D21CBD"/>
    <w:rsid w:val="00D221C1"/>
    <w:rsid w:val="00D23CB7"/>
    <w:rsid w:val="00D24AEF"/>
    <w:rsid w:val="00D330F7"/>
    <w:rsid w:val="00D3376F"/>
    <w:rsid w:val="00D34BF6"/>
    <w:rsid w:val="00D369DB"/>
    <w:rsid w:val="00D438C2"/>
    <w:rsid w:val="00D44453"/>
    <w:rsid w:val="00D46E28"/>
    <w:rsid w:val="00D46E2B"/>
    <w:rsid w:val="00D47327"/>
    <w:rsid w:val="00D567F8"/>
    <w:rsid w:val="00D60D65"/>
    <w:rsid w:val="00D66871"/>
    <w:rsid w:val="00D67371"/>
    <w:rsid w:val="00D67ABB"/>
    <w:rsid w:val="00D72CEE"/>
    <w:rsid w:val="00D7390C"/>
    <w:rsid w:val="00D73ED4"/>
    <w:rsid w:val="00D75EC0"/>
    <w:rsid w:val="00D76466"/>
    <w:rsid w:val="00D77A09"/>
    <w:rsid w:val="00D80175"/>
    <w:rsid w:val="00D83908"/>
    <w:rsid w:val="00D86F93"/>
    <w:rsid w:val="00D87380"/>
    <w:rsid w:val="00D92360"/>
    <w:rsid w:val="00D926C6"/>
    <w:rsid w:val="00D96086"/>
    <w:rsid w:val="00D9683D"/>
    <w:rsid w:val="00DA111D"/>
    <w:rsid w:val="00DA50FE"/>
    <w:rsid w:val="00DB0D2C"/>
    <w:rsid w:val="00DB3AB0"/>
    <w:rsid w:val="00DB4DD1"/>
    <w:rsid w:val="00DB5AD8"/>
    <w:rsid w:val="00DC02EB"/>
    <w:rsid w:val="00DC2D5F"/>
    <w:rsid w:val="00DC3B42"/>
    <w:rsid w:val="00DC5EB4"/>
    <w:rsid w:val="00DD094C"/>
    <w:rsid w:val="00DD1409"/>
    <w:rsid w:val="00DD2A28"/>
    <w:rsid w:val="00DD4FB6"/>
    <w:rsid w:val="00DD7B73"/>
    <w:rsid w:val="00DE0076"/>
    <w:rsid w:val="00DE33B7"/>
    <w:rsid w:val="00DE3CD3"/>
    <w:rsid w:val="00DE4E1F"/>
    <w:rsid w:val="00DE6F87"/>
    <w:rsid w:val="00DF133F"/>
    <w:rsid w:val="00DF3621"/>
    <w:rsid w:val="00DF579E"/>
    <w:rsid w:val="00DF62C4"/>
    <w:rsid w:val="00E00D2A"/>
    <w:rsid w:val="00E03820"/>
    <w:rsid w:val="00E038B4"/>
    <w:rsid w:val="00E041A1"/>
    <w:rsid w:val="00E063DE"/>
    <w:rsid w:val="00E078C8"/>
    <w:rsid w:val="00E07FEA"/>
    <w:rsid w:val="00E10D30"/>
    <w:rsid w:val="00E10F87"/>
    <w:rsid w:val="00E17F51"/>
    <w:rsid w:val="00E228F5"/>
    <w:rsid w:val="00E22901"/>
    <w:rsid w:val="00E22CC5"/>
    <w:rsid w:val="00E23577"/>
    <w:rsid w:val="00E23757"/>
    <w:rsid w:val="00E3110B"/>
    <w:rsid w:val="00E33300"/>
    <w:rsid w:val="00E35E69"/>
    <w:rsid w:val="00E422AF"/>
    <w:rsid w:val="00E437ED"/>
    <w:rsid w:val="00E441E4"/>
    <w:rsid w:val="00E44B55"/>
    <w:rsid w:val="00E46659"/>
    <w:rsid w:val="00E50518"/>
    <w:rsid w:val="00E50B6D"/>
    <w:rsid w:val="00E520BF"/>
    <w:rsid w:val="00E52D10"/>
    <w:rsid w:val="00E639B8"/>
    <w:rsid w:val="00E64431"/>
    <w:rsid w:val="00E64C33"/>
    <w:rsid w:val="00E6714F"/>
    <w:rsid w:val="00E70F31"/>
    <w:rsid w:val="00E71197"/>
    <w:rsid w:val="00E71F93"/>
    <w:rsid w:val="00E77CE6"/>
    <w:rsid w:val="00E828C9"/>
    <w:rsid w:val="00E8518E"/>
    <w:rsid w:val="00E85428"/>
    <w:rsid w:val="00E8771A"/>
    <w:rsid w:val="00E90934"/>
    <w:rsid w:val="00E91E15"/>
    <w:rsid w:val="00E93D83"/>
    <w:rsid w:val="00EA4BDA"/>
    <w:rsid w:val="00EA5186"/>
    <w:rsid w:val="00EB060C"/>
    <w:rsid w:val="00EB22F0"/>
    <w:rsid w:val="00EB25BC"/>
    <w:rsid w:val="00EB29C3"/>
    <w:rsid w:val="00EB35B0"/>
    <w:rsid w:val="00EB625B"/>
    <w:rsid w:val="00EC0DDA"/>
    <w:rsid w:val="00EC0F8F"/>
    <w:rsid w:val="00EC35D0"/>
    <w:rsid w:val="00EC6308"/>
    <w:rsid w:val="00ED3689"/>
    <w:rsid w:val="00ED3DCE"/>
    <w:rsid w:val="00EE0AB4"/>
    <w:rsid w:val="00EE0DFA"/>
    <w:rsid w:val="00EE2E7F"/>
    <w:rsid w:val="00EE39A7"/>
    <w:rsid w:val="00EE4D43"/>
    <w:rsid w:val="00EE5218"/>
    <w:rsid w:val="00EE7764"/>
    <w:rsid w:val="00EF13F4"/>
    <w:rsid w:val="00EF4705"/>
    <w:rsid w:val="00EF586D"/>
    <w:rsid w:val="00EF62D6"/>
    <w:rsid w:val="00F028E5"/>
    <w:rsid w:val="00F05771"/>
    <w:rsid w:val="00F05E07"/>
    <w:rsid w:val="00F10104"/>
    <w:rsid w:val="00F10337"/>
    <w:rsid w:val="00F11419"/>
    <w:rsid w:val="00F12559"/>
    <w:rsid w:val="00F128C1"/>
    <w:rsid w:val="00F1750E"/>
    <w:rsid w:val="00F219D0"/>
    <w:rsid w:val="00F21F03"/>
    <w:rsid w:val="00F2397B"/>
    <w:rsid w:val="00F23CFB"/>
    <w:rsid w:val="00F257C5"/>
    <w:rsid w:val="00F273F7"/>
    <w:rsid w:val="00F3183F"/>
    <w:rsid w:val="00F32850"/>
    <w:rsid w:val="00F35560"/>
    <w:rsid w:val="00F36B3C"/>
    <w:rsid w:val="00F36D4A"/>
    <w:rsid w:val="00F402C4"/>
    <w:rsid w:val="00F42E5D"/>
    <w:rsid w:val="00F431F3"/>
    <w:rsid w:val="00F47189"/>
    <w:rsid w:val="00F5010D"/>
    <w:rsid w:val="00F502B9"/>
    <w:rsid w:val="00F5062C"/>
    <w:rsid w:val="00F5092C"/>
    <w:rsid w:val="00F53779"/>
    <w:rsid w:val="00F5400E"/>
    <w:rsid w:val="00F62133"/>
    <w:rsid w:val="00F710C0"/>
    <w:rsid w:val="00F728D5"/>
    <w:rsid w:val="00F72D93"/>
    <w:rsid w:val="00F73248"/>
    <w:rsid w:val="00F7404F"/>
    <w:rsid w:val="00F747CE"/>
    <w:rsid w:val="00F74AEE"/>
    <w:rsid w:val="00F75DA3"/>
    <w:rsid w:val="00F76D07"/>
    <w:rsid w:val="00F773A3"/>
    <w:rsid w:val="00F80345"/>
    <w:rsid w:val="00F825B5"/>
    <w:rsid w:val="00F830EB"/>
    <w:rsid w:val="00F84CD7"/>
    <w:rsid w:val="00F90FBA"/>
    <w:rsid w:val="00F93F90"/>
    <w:rsid w:val="00FA583D"/>
    <w:rsid w:val="00FA6289"/>
    <w:rsid w:val="00FB14B9"/>
    <w:rsid w:val="00FB3494"/>
    <w:rsid w:val="00FB360A"/>
    <w:rsid w:val="00FB487B"/>
    <w:rsid w:val="00FB5310"/>
    <w:rsid w:val="00FB6E4D"/>
    <w:rsid w:val="00FC0884"/>
    <w:rsid w:val="00FC1393"/>
    <w:rsid w:val="00FC15B1"/>
    <w:rsid w:val="00FC2A04"/>
    <w:rsid w:val="00FC2AB6"/>
    <w:rsid w:val="00FC3D82"/>
    <w:rsid w:val="00FC44A3"/>
    <w:rsid w:val="00FC6DEF"/>
    <w:rsid w:val="00FC7DBC"/>
    <w:rsid w:val="00FD0E1B"/>
    <w:rsid w:val="00FD4609"/>
    <w:rsid w:val="00FD6901"/>
    <w:rsid w:val="00FD7AF6"/>
    <w:rsid w:val="00FE467A"/>
    <w:rsid w:val="00FE4D90"/>
    <w:rsid w:val="00FF4FCF"/>
    <w:rsid w:val="00FF5795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4919"/>
  <w14:defaultImageDpi w14:val="32767"/>
  <w15:chartTrackingRefBased/>
  <w15:docId w15:val="{F04B196F-86BE-2249-998C-22986CCB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86D"/>
    <w:pPr>
      <w:spacing w:before="360" w:after="240"/>
      <w:jc w:val="center"/>
      <w:outlineLvl w:val="0"/>
    </w:pPr>
    <w:rPr>
      <w:rFonts w:cs="Times New Roman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9DB"/>
    <w:pPr>
      <w:jc w:val="center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E22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22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2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3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152"/>
  </w:style>
  <w:style w:type="character" w:styleId="PageNumber">
    <w:name w:val="page number"/>
    <w:basedOn w:val="DefaultParagraphFont"/>
    <w:uiPriority w:val="99"/>
    <w:semiHidden/>
    <w:unhideWhenUsed/>
    <w:rsid w:val="00483152"/>
  </w:style>
  <w:style w:type="character" w:styleId="Hyperlink">
    <w:name w:val="Hyperlink"/>
    <w:basedOn w:val="DefaultParagraphFont"/>
    <w:uiPriority w:val="99"/>
    <w:unhideWhenUsed/>
    <w:rsid w:val="0056503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586D"/>
    <w:rPr>
      <w:rFonts w:cs="Times New Roman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39448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6A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6A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6AB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369DB"/>
    <w:rPr>
      <w:rFonts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45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328"/>
  </w:style>
  <w:style w:type="paragraph" w:styleId="ListParagraph">
    <w:name w:val="List Paragraph"/>
    <w:basedOn w:val="Normal"/>
    <w:uiPriority w:val="34"/>
    <w:qFormat/>
    <w:rsid w:val="00203F66"/>
    <w:pPr>
      <w:ind w:left="720"/>
      <w:contextualSpacing/>
    </w:pPr>
  </w:style>
  <w:style w:type="paragraph" w:styleId="Revision">
    <w:name w:val="Revision"/>
    <w:hidden/>
    <w:uiPriority w:val="99"/>
    <w:semiHidden/>
    <w:rsid w:val="001C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23D88A7A6F845966435644BCCFDC6" ma:contentTypeVersion="15" ma:contentTypeDescription="Create a new document." ma:contentTypeScope="" ma:versionID="b93a8eace2ba1bde371604e595dd341e">
  <xsd:schema xmlns:xsd="http://www.w3.org/2001/XMLSchema" xmlns:xs="http://www.w3.org/2001/XMLSchema" xmlns:p="http://schemas.microsoft.com/office/2006/metadata/properties" xmlns:ns2="3d81e755-bedf-41a1-a490-caeeaca5febc" xmlns:ns3="e0f6bef8-78a9-4a12-be06-1de08e69f8a1" targetNamespace="http://schemas.microsoft.com/office/2006/metadata/properties" ma:root="true" ma:fieldsID="261088ad9dd8d4bd3d59b2721a33fb8c" ns2:_="" ns3:_="">
    <xsd:import namespace="3d81e755-bedf-41a1-a490-caeeaca5febc"/>
    <xsd:import namespace="e0f6bef8-78a9-4a12-be06-1de08e69f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1e755-bedf-41a1-a490-caeeaca5f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5da5f8-474d-4b40-9291-b2cd1222e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bef8-78a9-4a12-be06-1de08e69f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e4eb53-160e-4e43-bb5b-9f73144a136d}" ma:internalName="TaxCatchAll" ma:showField="CatchAllData" ma:web="e0f6bef8-78a9-4a12-be06-1de08e69f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72E0F-BA0C-0648-BB2F-BF1EE5CDE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F8B19-D23F-425D-B2F1-16EC0B555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1e755-bedf-41a1-a490-caeeaca5febc"/>
    <ds:schemaRef ds:uri="e0f6bef8-78a9-4a12-be06-1de08e69f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CF883-7005-4AFC-91BE-E777FE443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    Title </vt:lpstr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Lammerts</dc:creator>
  <cp:keywords/>
  <dc:description/>
  <cp:lastModifiedBy>DC Lammerts</cp:lastModifiedBy>
  <cp:revision>6</cp:revision>
  <dcterms:created xsi:type="dcterms:W3CDTF">2024-01-15T16:15:00Z</dcterms:created>
  <dcterms:modified xsi:type="dcterms:W3CDTF">2024-01-17T13:55:00Z</dcterms:modified>
</cp:coreProperties>
</file>