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64FE5" w14:textId="639D558A" w:rsidR="00EC3F42" w:rsidRPr="004B5AA8" w:rsidRDefault="00AD2129" w:rsidP="00EC3F42">
      <w:pPr>
        <w:spacing w:after="120" w:line="240" w:lineRule="auto"/>
        <w:jc w:val="center"/>
        <w:rPr>
          <w:rFonts w:ascii="Arial" w:hAnsi="Arial" w:cs="Arial"/>
          <w:b/>
          <w:u w:val="single"/>
        </w:rPr>
      </w:pPr>
      <w:r>
        <w:rPr>
          <w:rFonts w:ascii="Arial" w:hAnsi="Arial" w:cs="Arial"/>
          <w:b/>
          <w:u w:val="single"/>
        </w:rPr>
        <w:t>202</w:t>
      </w:r>
      <w:r w:rsidR="00B85231">
        <w:rPr>
          <w:rFonts w:ascii="Arial" w:hAnsi="Arial" w:cs="Arial"/>
          <w:b/>
          <w:u w:val="single"/>
        </w:rPr>
        <w:t>3</w:t>
      </w:r>
      <w:r>
        <w:rPr>
          <w:rFonts w:ascii="Arial" w:hAnsi="Arial" w:cs="Arial"/>
          <w:b/>
          <w:u w:val="single"/>
        </w:rPr>
        <w:t xml:space="preserve"> </w:t>
      </w:r>
      <w:r w:rsidR="009D4EEA" w:rsidRPr="004B5AA8">
        <w:rPr>
          <w:rFonts w:ascii="Arial" w:hAnsi="Arial" w:cs="Arial"/>
          <w:b/>
          <w:u w:val="single"/>
        </w:rPr>
        <w:t>BHI-</w:t>
      </w:r>
      <w:r w:rsidR="00B430D4" w:rsidRPr="004B5AA8">
        <w:rPr>
          <w:rFonts w:ascii="Arial" w:hAnsi="Arial" w:cs="Arial"/>
          <w:b/>
          <w:u w:val="single"/>
        </w:rPr>
        <w:t xml:space="preserve">CAHBIR </w:t>
      </w:r>
      <w:r w:rsidR="00E440C4">
        <w:rPr>
          <w:rFonts w:ascii="Arial" w:hAnsi="Arial" w:cs="Arial"/>
          <w:b/>
          <w:u w:val="single"/>
        </w:rPr>
        <w:t>Full</w:t>
      </w:r>
      <w:r w:rsidR="00EC3F42">
        <w:rPr>
          <w:rFonts w:ascii="Arial" w:hAnsi="Arial" w:cs="Arial"/>
          <w:b/>
          <w:u w:val="single"/>
        </w:rPr>
        <w:t xml:space="preserve"> </w:t>
      </w:r>
      <w:r w:rsidR="00B430D4" w:rsidRPr="004B5AA8">
        <w:rPr>
          <w:rFonts w:ascii="Arial" w:hAnsi="Arial" w:cs="Arial"/>
          <w:b/>
          <w:u w:val="single"/>
        </w:rPr>
        <w:t>Pilot</w:t>
      </w:r>
      <w:r w:rsidR="00EC3F42">
        <w:rPr>
          <w:rFonts w:ascii="Arial" w:hAnsi="Arial" w:cs="Arial"/>
          <w:b/>
          <w:u w:val="single"/>
        </w:rPr>
        <w:t xml:space="preserve"> Research</w:t>
      </w:r>
      <w:r w:rsidR="00B430D4" w:rsidRPr="004B5AA8">
        <w:rPr>
          <w:rFonts w:ascii="Arial" w:hAnsi="Arial" w:cs="Arial"/>
          <w:b/>
          <w:u w:val="single"/>
        </w:rPr>
        <w:t xml:space="preserve"> Grant </w:t>
      </w:r>
      <w:r>
        <w:rPr>
          <w:rFonts w:ascii="Arial" w:hAnsi="Arial" w:cs="Arial"/>
          <w:b/>
          <w:u w:val="single"/>
        </w:rPr>
        <w:t>Program for RU-New Brunswick Faculty</w:t>
      </w:r>
    </w:p>
    <w:p w14:paraId="3D0927D5" w14:textId="271B3909" w:rsidR="005409E6" w:rsidRPr="00ED0EE4" w:rsidRDefault="005409E6" w:rsidP="00EC3F42">
      <w:pPr>
        <w:spacing w:after="120" w:line="240" w:lineRule="auto"/>
        <w:rPr>
          <w:rFonts w:ascii="Arial" w:hAnsi="Arial" w:cs="Arial"/>
          <w:bCs/>
        </w:rPr>
      </w:pPr>
      <w:r w:rsidRPr="00ED0EE4">
        <w:rPr>
          <w:rFonts w:ascii="Arial" w:hAnsi="Arial" w:cs="Arial"/>
          <w:bCs/>
        </w:rPr>
        <w:t>The Rutgers Brain Health Inst</w:t>
      </w:r>
      <w:r w:rsidR="00331F45">
        <w:rPr>
          <w:rFonts w:ascii="Arial" w:hAnsi="Arial" w:cs="Arial"/>
          <w:bCs/>
        </w:rPr>
        <w:t>it</w:t>
      </w:r>
      <w:r w:rsidRPr="00ED0EE4">
        <w:rPr>
          <w:rFonts w:ascii="Arial" w:hAnsi="Arial" w:cs="Arial"/>
          <w:bCs/>
        </w:rPr>
        <w:t>ute (BHI) and the Center for Advanced Human Brain Imaging Research (CAHBIR) are pleased to announce the availability of $</w:t>
      </w:r>
      <w:r w:rsidR="00E440C4">
        <w:rPr>
          <w:rFonts w:ascii="Arial" w:hAnsi="Arial" w:cs="Arial"/>
          <w:bCs/>
        </w:rPr>
        <w:t>5</w:t>
      </w:r>
      <w:r w:rsidR="00B85231">
        <w:rPr>
          <w:rFonts w:ascii="Arial" w:hAnsi="Arial" w:cs="Arial"/>
          <w:bCs/>
        </w:rPr>
        <w:t>0</w:t>
      </w:r>
      <w:r w:rsidRPr="00ED0EE4">
        <w:rPr>
          <w:rFonts w:ascii="Arial" w:hAnsi="Arial" w:cs="Arial"/>
          <w:bCs/>
        </w:rPr>
        <w:t xml:space="preserve">,000 </w:t>
      </w:r>
      <w:r w:rsidR="00EC3F42">
        <w:rPr>
          <w:rFonts w:ascii="Arial" w:hAnsi="Arial" w:cs="Arial"/>
          <w:bCs/>
        </w:rPr>
        <w:t>Pilot Res</w:t>
      </w:r>
      <w:r w:rsidR="00331F45">
        <w:rPr>
          <w:rFonts w:ascii="Arial" w:hAnsi="Arial" w:cs="Arial"/>
          <w:bCs/>
        </w:rPr>
        <w:t>e</w:t>
      </w:r>
      <w:r w:rsidR="00EC3F42">
        <w:rPr>
          <w:rFonts w:ascii="Arial" w:hAnsi="Arial" w:cs="Arial"/>
          <w:bCs/>
        </w:rPr>
        <w:t xml:space="preserve">arch </w:t>
      </w:r>
      <w:r w:rsidRPr="00ED0EE4">
        <w:rPr>
          <w:rFonts w:ascii="Arial" w:hAnsi="Arial" w:cs="Arial"/>
          <w:bCs/>
        </w:rPr>
        <w:t xml:space="preserve">grants to fund </w:t>
      </w:r>
      <w:r w:rsidR="000850D2">
        <w:rPr>
          <w:rFonts w:ascii="Arial" w:hAnsi="Arial" w:cs="Arial"/>
          <w:bCs/>
        </w:rPr>
        <w:t xml:space="preserve">RU-New Brunswick faculty in initiating </w:t>
      </w:r>
      <w:r w:rsidRPr="00ED0EE4">
        <w:rPr>
          <w:rFonts w:ascii="Arial" w:hAnsi="Arial" w:cs="Arial"/>
          <w:bCs/>
        </w:rPr>
        <w:t xml:space="preserve">neuroimaging research at CAHBIR.  </w:t>
      </w:r>
    </w:p>
    <w:p w14:paraId="383399C7" w14:textId="03BA7635" w:rsidR="00C94D3E" w:rsidRDefault="005409E6" w:rsidP="00F20E5A">
      <w:pPr>
        <w:spacing w:after="120" w:line="240" w:lineRule="auto"/>
        <w:rPr>
          <w:rFonts w:ascii="Arial" w:hAnsi="Arial" w:cs="Arial"/>
        </w:rPr>
      </w:pPr>
      <w:r>
        <w:rPr>
          <w:rFonts w:ascii="Arial" w:hAnsi="Arial" w:cs="Arial"/>
          <w:b/>
        </w:rPr>
        <w:t xml:space="preserve">Objective: </w:t>
      </w:r>
      <w:r w:rsidR="000850D2">
        <w:rPr>
          <w:rFonts w:ascii="Arial" w:hAnsi="Arial" w:cs="Arial"/>
          <w:bCs/>
        </w:rPr>
        <w:t xml:space="preserve">There are often barriers to initiating neuroimaging research, including the expense of collecting pilot data, and </w:t>
      </w:r>
      <w:r w:rsidR="00EC3F42">
        <w:rPr>
          <w:rFonts w:ascii="Arial" w:hAnsi="Arial" w:cs="Arial"/>
          <w:bCs/>
        </w:rPr>
        <w:t xml:space="preserve">the need for </w:t>
      </w:r>
      <w:r w:rsidR="000850D2">
        <w:rPr>
          <w:rFonts w:ascii="Arial" w:hAnsi="Arial" w:cs="Arial"/>
          <w:bCs/>
        </w:rPr>
        <w:t xml:space="preserve">methodological skills in designing experiments and analyzing data. </w:t>
      </w:r>
      <w:r w:rsidR="00EC3F42" w:rsidRPr="00162035">
        <w:rPr>
          <w:rFonts w:ascii="Arial" w:hAnsi="Arial" w:cs="Arial"/>
          <w:bCs/>
        </w:rPr>
        <w:t>The</w:t>
      </w:r>
      <w:r w:rsidR="00EC3F42">
        <w:rPr>
          <w:rFonts w:ascii="Arial" w:hAnsi="Arial" w:cs="Arial"/>
          <w:b/>
        </w:rPr>
        <w:t xml:space="preserve"> Research Pilot</w:t>
      </w:r>
      <w:r w:rsidR="00B430D4" w:rsidRPr="004B5AA8">
        <w:rPr>
          <w:rFonts w:ascii="Arial" w:hAnsi="Arial" w:cs="Arial"/>
        </w:rPr>
        <w:t xml:space="preserve"> </w:t>
      </w:r>
      <w:r w:rsidR="00EC3F42">
        <w:rPr>
          <w:rFonts w:ascii="Arial" w:hAnsi="Arial" w:cs="Arial"/>
        </w:rPr>
        <w:t xml:space="preserve">grants are aimed at </w:t>
      </w:r>
      <w:r w:rsidR="00AD2129">
        <w:rPr>
          <w:rFonts w:ascii="Arial" w:hAnsi="Arial" w:cs="Arial"/>
        </w:rPr>
        <w:t>aid</w:t>
      </w:r>
      <w:r w:rsidR="00EC3F42">
        <w:rPr>
          <w:rFonts w:ascii="Arial" w:hAnsi="Arial" w:cs="Arial"/>
        </w:rPr>
        <w:t>ing</w:t>
      </w:r>
      <w:r w:rsidR="00AD2129">
        <w:rPr>
          <w:rFonts w:ascii="Arial" w:hAnsi="Arial" w:cs="Arial"/>
        </w:rPr>
        <w:t xml:space="preserve"> RU</w:t>
      </w:r>
      <w:r w:rsidR="00331F45">
        <w:rPr>
          <w:rFonts w:ascii="Arial" w:hAnsi="Arial" w:cs="Arial"/>
        </w:rPr>
        <w:t>-</w:t>
      </w:r>
      <w:r w:rsidR="00AD2129">
        <w:rPr>
          <w:rFonts w:ascii="Arial" w:hAnsi="Arial" w:cs="Arial"/>
        </w:rPr>
        <w:t xml:space="preserve">New Brunswick faculty in developing research projects that make </w:t>
      </w:r>
      <w:r w:rsidR="00B430D4" w:rsidRPr="004B5AA8">
        <w:rPr>
          <w:rFonts w:ascii="Arial" w:hAnsi="Arial" w:cs="Arial"/>
        </w:rPr>
        <w:t xml:space="preserve">use </w:t>
      </w:r>
      <w:r w:rsidR="006330D1">
        <w:rPr>
          <w:rFonts w:ascii="Arial" w:hAnsi="Arial" w:cs="Arial"/>
        </w:rPr>
        <w:t xml:space="preserve">of </w:t>
      </w:r>
      <w:r w:rsidR="000F00DD">
        <w:rPr>
          <w:rFonts w:ascii="Arial" w:hAnsi="Arial" w:cs="Arial"/>
        </w:rPr>
        <w:t>CAHBIR</w:t>
      </w:r>
      <w:r w:rsidR="00B430D4" w:rsidRPr="004B5AA8">
        <w:rPr>
          <w:rFonts w:ascii="Arial" w:hAnsi="Arial" w:cs="Arial"/>
        </w:rPr>
        <w:t xml:space="preserve"> facilit</w:t>
      </w:r>
      <w:r w:rsidR="000850D2">
        <w:rPr>
          <w:rFonts w:ascii="Arial" w:hAnsi="Arial" w:cs="Arial"/>
        </w:rPr>
        <w:t>ies</w:t>
      </w:r>
      <w:r w:rsidR="00145DF8">
        <w:rPr>
          <w:rFonts w:ascii="Arial" w:hAnsi="Arial" w:cs="Arial"/>
        </w:rPr>
        <w:t>, and to assist in the development of the skills necessary to successfully execute the MRI research.</w:t>
      </w:r>
      <w:r w:rsidR="00EC3F42">
        <w:rPr>
          <w:rFonts w:ascii="Arial" w:hAnsi="Arial" w:cs="Arial"/>
        </w:rPr>
        <w:t xml:space="preserve"> </w:t>
      </w:r>
      <w:r w:rsidR="00C94D3E">
        <w:rPr>
          <w:rFonts w:ascii="Arial" w:hAnsi="Arial" w:cs="Arial"/>
        </w:rPr>
        <w:t>To enhance the ability of researchers to perform funded studies, CAHBIR offers a</w:t>
      </w:r>
      <w:r w:rsidR="00C94D3E">
        <w:rPr>
          <w:rFonts w:ascii="Arial" w:hAnsi="Arial" w:cs="Arial"/>
        </w:rPr>
        <w:t xml:space="preserve">10-hr </w:t>
      </w:r>
      <w:r w:rsidR="00C94D3E">
        <w:rPr>
          <w:rFonts w:ascii="Arial" w:hAnsi="Arial" w:cs="Arial"/>
        </w:rPr>
        <w:t xml:space="preserve">annual </w:t>
      </w:r>
      <w:r w:rsidR="00C94D3E">
        <w:rPr>
          <w:rFonts w:ascii="Arial" w:hAnsi="Arial" w:cs="Arial"/>
        </w:rPr>
        <w:t xml:space="preserve">workshop aimed at familiarizing researchers with MRI scanning, image processing and analyses. PIs can include several members of their lab as part of the workshop, although priority should be given to individuals who are likely to be present in the lab for several years. Additional support is provided through one-on-one sessions with CAHBIR staff aimed at implementing the funded research project and </w:t>
      </w:r>
      <w:proofErr w:type="gramStart"/>
      <w:r w:rsidR="00C94D3E">
        <w:rPr>
          <w:rFonts w:ascii="Arial" w:hAnsi="Arial" w:cs="Arial"/>
        </w:rPr>
        <w:t>providing assistance</w:t>
      </w:r>
      <w:proofErr w:type="gramEnd"/>
      <w:r w:rsidR="00C94D3E">
        <w:rPr>
          <w:rFonts w:ascii="Arial" w:hAnsi="Arial" w:cs="Arial"/>
        </w:rPr>
        <w:t xml:space="preserve"> with study design and data analysis. Researchers already possessing sufficient neuroimaging expertise are not required to attend the workshop and can allocate those funds toward data collection and other CAHBIR technical services.</w:t>
      </w:r>
    </w:p>
    <w:p w14:paraId="5B7B4943" w14:textId="618C7D66" w:rsidR="001D10CA" w:rsidRPr="004B5AA8" w:rsidRDefault="000065DB" w:rsidP="00F20E5A">
      <w:pPr>
        <w:spacing w:after="120" w:line="240" w:lineRule="auto"/>
        <w:rPr>
          <w:rFonts w:ascii="Arial" w:hAnsi="Arial" w:cs="Arial"/>
        </w:rPr>
      </w:pPr>
      <w:r>
        <w:rPr>
          <w:rFonts w:ascii="Arial" w:hAnsi="Arial" w:cs="Arial"/>
          <w:b/>
        </w:rPr>
        <w:t xml:space="preserve">Human Brain Imaging </w:t>
      </w:r>
      <w:r w:rsidR="001D10CA" w:rsidRPr="004B5AA8">
        <w:rPr>
          <w:rFonts w:ascii="Arial" w:hAnsi="Arial" w:cs="Arial"/>
          <w:b/>
        </w:rPr>
        <w:t>Core facility capabilities</w:t>
      </w:r>
      <w:r w:rsidR="00331F45">
        <w:rPr>
          <w:rFonts w:ascii="Arial" w:hAnsi="Arial" w:cs="Arial"/>
        </w:rPr>
        <w:t>:</w:t>
      </w:r>
      <w:r w:rsidR="001D10CA" w:rsidRPr="004B5AA8">
        <w:rPr>
          <w:rFonts w:ascii="Arial" w:hAnsi="Arial" w:cs="Arial"/>
        </w:rPr>
        <w:t xml:space="preserve"> </w:t>
      </w:r>
      <w:r w:rsidR="00AE3B5B">
        <w:rPr>
          <w:rFonts w:ascii="Arial" w:hAnsi="Arial" w:cs="Arial"/>
        </w:rPr>
        <w:t>A</w:t>
      </w:r>
      <w:r w:rsidR="00B430D4" w:rsidRPr="004B5AA8">
        <w:rPr>
          <w:rFonts w:ascii="Arial" w:hAnsi="Arial" w:cs="Arial"/>
        </w:rPr>
        <w:t xml:space="preserve"> </w:t>
      </w:r>
      <w:r w:rsidR="0074685F" w:rsidRPr="004B5AA8">
        <w:rPr>
          <w:rFonts w:ascii="Arial" w:hAnsi="Arial" w:cs="Arial"/>
        </w:rPr>
        <w:t xml:space="preserve">state-of-the-art </w:t>
      </w:r>
      <w:r w:rsidR="001D10CA" w:rsidRPr="004B5AA8">
        <w:rPr>
          <w:rFonts w:ascii="Arial" w:hAnsi="Arial" w:cs="Arial"/>
        </w:rPr>
        <w:t xml:space="preserve">research-dedicated </w:t>
      </w:r>
      <w:r w:rsidR="00B430D4" w:rsidRPr="004B5AA8">
        <w:rPr>
          <w:rFonts w:ascii="Arial" w:hAnsi="Arial" w:cs="Arial"/>
        </w:rPr>
        <w:t xml:space="preserve">3T Siemens Prisma scanner </w:t>
      </w:r>
      <w:r w:rsidR="00AE3B5B">
        <w:rPr>
          <w:rFonts w:ascii="Arial" w:hAnsi="Arial" w:cs="Arial"/>
        </w:rPr>
        <w:t xml:space="preserve">with 64 and </w:t>
      </w:r>
      <w:r w:rsidR="001C22E4">
        <w:rPr>
          <w:rFonts w:ascii="Arial" w:hAnsi="Arial" w:cs="Arial"/>
        </w:rPr>
        <w:t xml:space="preserve">20 </w:t>
      </w:r>
      <w:r w:rsidR="00AE3B5B">
        <w:rPr>
          <w:rFonts w:ascii="Arial" w:hAnsi="Arial" w:cs="Arial"/>
        </w:rPr>
        <w:t>channel head/neck coils</w:t>
      </w:r>
      <w:r w:rsidR="00012C46">
        <w:rPr>
          <w:rFonts w:ascii="Arial" w:hAnsi="Arial" w:cs="Arial"/>
        </w:rPr>
        <w:t>,</w:t>
      </w:r>
      <w:r w:rsidR="001D10CA" w:rsidRPr="004B5AA8">
        <w:rPr>
          <w:rFonts w:ascii="Arial" w:hAnsi="Arial" w:cs="Arial"/>
        </w:rPr>
        <w:t xml:space="preserve"> MRI-compatible </w:t>
      </w:r>
      <w:r w:rsidR="007A2EB3">
        <w:rPr>
          <w:rFonts w:ascii="Arial" w:hAnsi="Arial" w:cs="Arial"/>
        </w:rPr>
        <w:t xml:space="preserve">visual/auditory stimulation and behavior/physiological response </w:t>
      </w:r>
      <w:r w:rsidR="001D10CA" w:rsidRPr="004B5AA8">
        <w:rPr>
          <w:rFonts w:ascii="Arial" w:hAnsi="Arial" w:cs="Arial"/>
        </w:rPr>
        <w:t>equipment</w:t>
      </w:r>
      <w:r w:rsidR="00D31800">
        <w:rPr>
          <w:rFonts w:ascii="Arial" w:hAnsi="Arial" w:cs="Arial"/>
        </w:rPr>
        <w:t xml:space="preserve"> including eye tracking</w:t>
      </w:r>
      <w:r w:rsidR="00012C46">
        <w:rPr>
          <w:rFonts w:ascii="Arial" w:hAnsi="Arial" w:cs="Arial"/>
        </w:rPr>
        <w:t xml:space="preserve">, mock </w:t>
      </w:r>
      <w:proofErr w:type="gramStart"/>
      <w:r w:rsidR="00012C46">
        <w:rPr>
          <w:rFonts w:ascii="Arial" w:hAnsi="Arial" w:cs="Arial"/>
        </w:rPr>
        <w:t>scanner</w:t>
      </w:r>
      <w:proofErr w:type="gramEnd"/>
      <w:r w:rsidR="001D10CA" w:rsidRPr="004B5AA8">
        <w:rPr>
          <w:rFonts w:ascii="Arial" w:hAnsi="Arial" w:cs="Arial"/>
        </w:rPr>
        <w:t xml:space="preserve"> and a contrast agent injector. </w:t>
      </w:r>
      <w:r w:rsidR="0074685F" w:rsidRPr="004B5AA8">
        <w:rPr>
          <w:rFonts w:ascii="Arial" w:hAnsi="Arial" w:cs="Arial"/>
        </w:rPr>
        <w:t xml:space="preserve">The core facility also </w:t>
      </w:r>
      <w:r w:rsidR="001D10CA" w:rsidRPr="004B5AA8">
        <w:rPr>
          <w:rFonts w:ascii="Arial" w:hAnsi="Arial" w:cs="Arial"/>
        </w:rPr>
        <w:t>provide</w:t>
      </w:r>
      <w:r w:rsidR="00331F45">
        <w:rPr>
          <w:rFonts w:ascii="Arial" w:hAnsi="Arial" w:cs="Arial"/>
        </w:rPr>
        <w:t>s</w:t>
      </w:r>
      <w:r w:rsidR="001D10CA" w:rsidRPr="004B5AA8">
        <w:rPr>
          <w:rFonts w:ascii="Arial" w:hAnsi="Arial" w:cs="Arial"/>
        </w:rPr>
        <w:t xml:space="preserve"> expert technical support to user</w:t>
      </w:r>
      <w:r w:rsidR="00AE3B5B">
        <w:rPr>
          <w:rFonts w:ascii="Arial" w:hAnsi="Arial" w:cs="Arial"/>
        </w:rPr>
        <w:t>s with all levels of experience</w:t>
      </w:r>
      <w:r w:rsidR="001D10CA" w:rsidRPr="004B5AA8">
        <w:rPr>
          <w:rFonts w:ascii="Arial" w:hAnsi="Arial" w:cs="Arial"/>
        </w:rPr>
        <w:t xml:space="preserve">. </w:t>
      </w:r>
      <w:r w:rsidR="0059062D">
        <w:rPr>
          <w:rFonts w:ascii="Arial" w:hAnsi="Arial" w:cs="Arial"/>
        </w:rPr>
        <w:t xml:space="preserve">More information about CAHBIR is available at </w:t>
      </w:r>
      <w:hyperlink r:id="rId4" w:history="1">
        <w:r w:rsidR="0059062D" w:rsidRPr="0059062D">
          <w:rPr>
            <w:rStyle w:val="Hyperlink"/>
            <w:rFonts w:ascii="Arial" w:hAnsi="Arial" w:cs="Arial"/>
          </w:rPr>
          <w:t>https://sites.rutgers.edu/cahbir/</w:t>
        </w:r>
      </w:hyperlink>
    </w:p>
    <w:p w14:paraId="3A98B30D" w14:textId="217EC68F" w:rsidR="005C242C" w:rsidRDefault="005C242C" w:rsidP="00D31800">
      <w:pPr>
        <w:spacing w:after="120" w:line="240" w:lineRule="auto"/>
        <w:rPr>
          <w:rFonts w:ascii="Arial" w:hAnsi="Arial" w:cs="Arial"/>
        </w:rPr>
      </w:pPr>
      <w:r w:rsidRPr="000102FB">
        <w:rPr>
          <w:rFonts w:ascii="Arial" w:hAnsi="Arial" w:cs="Arial"/>
          <w:b/>
          <w:bCs/>
        </w:rPr>
        <w:t>Eligibility</w:t>
      </w:r>
      <w:r>
        <w:rPr>
          <w:rFonts w:ascii="Arial" w:hAnsi="Arial" w:cs="Arial"/>
        </w:rPr>
        <w:t xml:space="preserve">: </w:t>
      </w:r>
      <w:r w:rsidR="000102FB">
        <w:rPr>
          <w:rFonts w:ascii="Arial" w:hAnsi="Arial" w:cs="Arial"/>
        </w:rPr>
        <w:t xml:space="preserve"> The contact PI for the application must be a </w:t>
      </w:r>
      <w:r w:rsidR="000102FB" w:rsidRPr="004B5AA8">
        <w:rPr>
          <w:rFonts w:ascii="Arial" w:hAnsi="Arial" w:cs="Arial"/>
        </w:rPr>
        <w:t>full-time tenure track or tenured faculty</w:t>
      </w:r>
      <w:r w:rsidR="000102FB">
        <w:rPr>
          <w:rFonts w:ascii="Arial" w:hAnsi="Arial" w:cs="Arial"/>
        </w:rPr>
        <w:t xml:space="preserve"> in RU-NB</w:t>
      </w:r>
      <w:r w:rsidR="000102FB" w:rsidRPr="004B5AA8">
        <w:rPr>
          <w:rFonts w:ascii="Arial" w:hAnsi="Arial" w:cs="Arial"/>
        </w:rPr>
        <w:t xml:space="preserve">. </w:t>
      </w:r>
      <w:r w:rsidR="000102FB">
        <w:rPr>
          <w:rFonts w:ascii="Arial" w:hAnsi="Arial" w:cs="Arial"/>
        </w:rPr>
        <w:t>Funding is provided by the RU-NB chancellor’s office.</w:t>
      </w:r>
      <w:r w:rsidR="000102FB" w:rsidRPr="004B5AA8">
        <w:rPr>
          <w:rFonts w:ascii="Arial" w:hAnsi="Arial" w:cs="Arial"/>
        </w:rPr>
        <w:t xml:space="preserve"> </w:t>
      </w:r>
      <w:r w:rsidR="000102FB">
        <w:rPr>
          <w:rFonts w:ascii="Arial" w:hAnsi="Arial" w:cs="Arial"/>
        </w:rPr>
        <w:t xml:space="preserve">Individuals outside of RU-NB may serve as a co-PI or co-I. Individuals who have previously received funding for CAHBIR pilot awards may apply for additional funding but must provide a sufficient explanation for why a second pilot award is needed, and a description of progress from their original application. </w:t>
      </w:r>
    </w:p>
    <w:p w14:paraId="285EE953" w14:textId="2E735852" w:rsidR="000102FB" w:rsidRPr="004B5AA8" w:rsidRDefault="000102FB" w:rsidP="00D31800">
      <w:pPr>
        <w:spacing w:after="120" w:line="240" w:lineRule="auto"/>
        <w:rPr>
          <w:rFonts w:ascii="Arial" w:hAnsi="Arial" w:cs="Arial"/>
        </w:rPr>
      </w:pPr>
      <w:r w:rsidRPr="004B5AA8">
        <w:rPr>
          <w:rFonts w:ascii="Arial" w:hAnsi="Arial" w:cs="Arial"/>
          <w:b/>
        </w:rPr>
        <w:t>Number of grants available</w:t>
      </w:r>
      <w:r w:rsidRPr="004B5AA8">
        <w:rPr>
          <w:rFonts w:ascii="Arial" w:hAnsi="Arial" w:cs="Arial"/>
        </w:rPr>
        <w:t xml:space="preserve">: </w:t>
      </w:r>
      <w:r>
        <w:rPr>
          <w:rFonts w:ascii="Arial" w:hAnsi="Arial" w:cs="Arial"/>
        </w:rPr>
        <w:t>Up to</w:t>
      </w:r>
      <w:r w:rsidRPr="004B5AA8">
        <w:rPr>
          <w:rFonts w:ascii="Arial" w:hAnsi="Arial" w:cs="Arial"/>
        </w:rPr>
        <w:t xml:space="preserve"> </w:t>
      </w:r>
      <w:r w:rsidR="0096134D">
        <w:rPr>
          <w:rFonts w:ascii="Arial" w:hAnsi="Arial" w:cs="Arial"/>
          <w:b/>
        </w:rPr>
        <w:t>3</w:t>
      </w:r>
      <w:r w:rsidRPr="004B5AA8">
        <w:rPr>
          <w:rFonts w:ascii="Arial" w:hAnsi="Arial" w:cs="Arial"/>
        </w:rPr>
        <w:t xml:space="preserve"> $</w:t>
      </w:r>
      <w:r w:rsidR="0096134D">
        <w:rPr>
          <w:rFonts w:ascii="Arial" w:hAnsi="Arial" w:cs="Arial"/>
        </w:rPr>
        <w:t>50</w:t>
      </w:r>
      <w:r w:rsidRPr="004B5AA8">
        <w:rPr>
          <w:rFonts w:ascii="Arial" w:hAnsi="Arial" w:cs="Arial"/>
        </w:rPr>
        <w:t>,000 awards</w:t>
      </w:r>
      <w:r>
        <w:rPr>
          <w:rFonts w:ascii="Arial" w:hAnsi="Arial" w:cs="Arial"/>
        </w:rPr>
        <w:t xml:space="preserve"> are</w:t>
      </w:r>
      <w:r w:rsidRPr="004B5AA8">
        <w:rPr>
          <w:rFonts w:ascii="Arial" w:hAnsi="Arial" w:cs="Arial"/>
        </w:rPr>
        <w:t xml:space="preserve"> available</w:t>
      </w:r>
      <w:r>
        <w:rPr>
          <w:rFonts w:ascii="Arial" w:hAnsi="Arial" w:cs="Arial"/>
        </w:rPr>
        <w:t>.</w:t>
      </w:r>
      <w:r w:rsidRPr="004B5AA8">
        <w:rPr>
          <w:rFonts w:ascii="Arial" w:hAnsi="Arial" w:cs="Arial"/>
        </w:rPr>
        <w:t xml:space="preserve"> </w:t>
      </w:r>
    </w:p>
    <w:p w14:paraId="7686AF3A" w14:textId="43032D04" w:rsidR="0096134D" w:rsidRDefault="00302A35" w:rsidP="0096134D">
      <w:pPr>
        <w:spacing w:after="120" w:line="240" w:lineRule="auto"/>
        <w:rPr>
          <w:rFonts w:ascii="Arial" w:hAnsi="Arial" w:cs="Arial"/>
        </w:rPr>
      </w:pPr>
      <w:r w:rsidRPr="004B5AA8">
        <w:rPr>
          <w:rFonts w:ascii="Arial" w:hAnsi="Arial" w:cs="Arial"/>
          <w:b/>
        </w:rPr>
        <w:t>Application format</w:t>
      </w:r>
      <w:r w:rsidR="0077678C" w:rsidRPr="004B5AA8">
        <w:rPr>
          <w:rFonts w:ascii="Arial" w:hAnsi="Arial" w:cs="Arial"/>
          <w:b/>
        </w:rPr>
        <w:t xml:space="preserve"> and budget preparation</w:t>
      </w:r>
      <w:r w:rsidRPr="004B5AA8">
        <w:rPr>
          <w:rFonts w:ascii="Arial" w:hAnsi="Arial" w:cs="Arial"/>
        </w:rPr>
        <w:t xml:space="preserve">: </w:t>
      </w:r>
      <w:r w:rsidRPr="00AF7CF6">
        <w:rPr>
          <w:rFonts w:ascii="Arial" w:hAnsi="Arial" w:cs="Arial"/>
        </w:rPr>
        <w:t xml:space="preserve"> </w:t>
      </w:r>
      <w:r w:rsidR="0096134D" w:rsidRPr="004B5AA8">
        <w:rPr>
          <w:rFonts w:ascii="Arial" w:hAnsi="Arial" w:cs="Arial"/>
          <w:b/>
        </w:rPr>
        <w:t>Application format and budget preparation</w:t>
      </w:r>
      <w:r w:rsidR="0096134D" w:rsidRPr="004B5AA8">
        <w:rPr>
          <w:rFonts w:ascii="Arial" w:hAnsi="Arial" w:cs="Arial"/>
        </w:rPr>
        <w:t xml:space="preserve">: </w:t>
      </w:r>
      <w:r w:rsidR="0096134D" w:rsidRPr="00AF7CF6">
        <w:rPr>
          <w:rFonts w:ascii="Arial" w:hAnsi="Arial" w:cs="Arial"/>
        </w:rPr>
        <w:t xml:space="preserve"> All applications should be formatted as an R21 NIH style application (</w:t>
      </w:r>
      <w:proofErr w:type="gramStart"/>
      <w:r w:rsidR="0096134D" w:rsidRPr="00AF7CF6">
        <w:rPr>
          <w:rFonts w:ascii="Arial" w:hAnsi="Arial" w:cs="Arial"/>
          <w:b/>
        </w:rPr>
        <w:t>1 page</w:t>
      </w:r>
      <w:proofErr w:type="gramEnd"/>
      <w:r w:rsidR="0096134D" w:rsidRPr="00AF7CF6">
        <w:rPr>
          <w:rFonts w:ascii="Arial" w:hAnsi="Arial" w:cs="Arial"/>
        </w:rPr>
        <w:t xml:space="preserve"> Specific Aims and </w:t>
      </w:r>
      <w:r w:rsidR="0096134D" w:rsidRPr="00AF7CF6">
        <w:rPr>
          <w:rFonts w:ascii="Arial" w:hAnsi="Arial" w:cs="Arial"/>
          <w:b/>
        </w:rPr>
        <w:t>6 pages</w:t>
      </w:r>
      <w:r w:rsidR="0096134D" w:rsidRPr="00AF7CF6">
        <w:rPr>
          <w:rFonts w:ascii="Arial" w:hAnsi="Arial" w:cs="Arial"/>
        </w:rPr>
        <w:t xml:space="preserve"> for the Research Plan).  Include Literature Cited, </w:t>
      </w:r>
      <w:r w:rsidR="0096134D">
        <w:rPr>
          <w:rFonts w:ascii="Arial" w:hAnsi="Arial" w:cs="Arial"/>
        </w:rPr>
        <w:t xml:space="preserve">and </w:t>
      </w:r>
      <w:r w:rsidR="0096134D" w:rsidRPr="00AF7CF6">
        <w:rPr>
          <w:rFonts w:ascii="Arial" w:hAnsi="Arial" w:cs="Arial"/>
        </w:rPr>
        <w:t>sections on Protections for Human Subjects and Inclusion of Women, Minorities, and Children. Also include Budget, Budget Justification</w:t>
      </w:r>
      <w:r w:rsidR="0096134D">
        <w:rPr>
          <w:rFonts w:ascii="Arial" w:hAnsi="Arial" w:cs="Arial"/>
        </w:rPr>
        <w:t xml:space="preserve"> and</w:t>
      </w:r>
      <w:r w:rsidR="0096134D" w:rsidRPr="00AF7CF6">
        <w:rPr>
          <w:rFonts w:ascii="Arial" w:hAnsi="Arial" w:cs="Arial"/>
        </w:rPr>
        <w:t xml:space="preserve"> NIH </w:t>
      </w:r>
      <w:proofErr w:type="spellStart"/>
      <w:r w:rsidR="0096134D" w:rsidRPr="00AF7CF6">
        <w:rPr>
          <w:rFonts w:ascii="Arial" w:hAnsi="Arial" w:cs="Arial"/>
        </w:rPr>
        <w:t>Biosketches</w:t>
      </w:r>
      <w:proofErr w:type="spellEnd"/>
      <w:r w:rsidR="0096134D" w:rsidRPr="00AF7CF6">
        <w:rPr>
          <w:rFonts w:ascii="Arial" w:hAnsi="Arial" w:cs="Arial"/>
        </w:rPr>
        <w:t xml:space="preserve"> for all </w:t>
      </w:r>
      <w:r w:rsidR="0096134D">
        <w:rPr>
          <w:rFonts w:ascii="Arial" w:hAnsi="Arial" w:cs="Arial"/>
        </w:rPr>
        <w:t>key personnel</w:t>
      </w:r>
      <w:r w:rsidR="0096134D" w:rsidRPr="00AF7CF6">
        <w:rPr>
          <w:rFonts w:ascii="Arial" w:hAnsi="Arial" w:cs="Arial"/>
        </w:rPr>
        <w:t xml:space="preserve">.  Within the Research Plan under the Innovation section please describe explicitly how the pilot funding will promote new collaborations and/or new projects. </w:t>
      </w:r>
      <w:r w:rsidR="001B6F78" w:rsidRPr="00AF7CF6">
        <w:rPr>
          <w:rFonts w:ascii="Arial" w:hAnsi="Arial" w:cs="Arial"/>
        </w:rPr>
        <w:t xml:space="preserve">The application should be </w:t>
      </w:r>
      <w:proofErr w:type="gramStart"/>
      <w:r w:rsidR="001B6F78" w:rsidRPr="00AF7CF6">
        <w:rPr>
          <w:rFonts w:ascii="Arial" w:hAnsi="Arial" w:cs="Arial"/>
        </w:rPr>
        <w:t>single-spaced, and</w:t>
      </w:r>
      <w:proofErr w:type="gramEnd"/>
      <w:r w:rsidR="001B6F78" w:rsidRPr="00AF7CF6">
        <w:rPr>
          <w:rFonts w:ascii="Arial" w:hAnsi="Arial" w:cs="Arial"/>
        </w:rPr>
        <w:t xml:space="preserve"> use font/size Arial 11 with 0.5 inch page margins.  All applications </w:t>
      </w:r>
      <w:r w:rsidR="001B6F78" w:rsidRPr="00AF7CF6">
        <w:rPr>
          <w:rFonts w:ascii="Arial" w:hAnsi="Arial" w:cs="Arial"/>
          <w:b/>
        </w:rPr>
        <w:t xml:space="preserve">must include </w:t>
      </w:r>
      <w:r w:rsidR="001B6F78" w:rsidRPr="00AF7CF6">
        <w:rPr>
          <w:rFonts w:ascii="Arial" w:hAnsi="Arial" w:cs="Arial"/>
        </w:rPr>
        <w:t>the Cover page</w:t>
      </w:r>
      <w:r w:rsidR="001B6F78">
        <w:rPr>
          <w:rFonts w:ascii="Arial" w:hAnsi="Arial" w:cs="Arial"/>
        </w:rPr>
        <w:t xml:space="preserve"> and submission checklist</w:t>
      </w:r>
      <w:r w:rsidR="001B6F78" w:rsidRPr="00AF7CF6">
        <w:rPr>
          <w:rFonts w:ascii="Arial" w:hAnsi="Arial" w:cs="Arial"/>
        </w:rPr>
        <w:t xml:space="preserve"> </w:t>
      </w:r>
      <w:r w:rsidR="001B6F78">
        <w:rPr>
          <w:rFonts w:ascii="Arial" w:hAnsi="Arial" w:cs="Arial"/>
        </w:rPr>
        <w:t xml:space="preserve">linked here </w:t>
      </w:r>
      <w:r w:rsidR="001B6F78" w:rsidRPr="00AF7CF6">
        <w:rPr>
          <w:rFonts w:ascii="Arial" w:hAnsi="Arial" w:cs="Arial"/>
        </w:rPr>
        <w:t>(</w:t>
      </w:r>
      <w:hyperlink r:id="rId5" w:history="1">
        <w:r w:rsidR="001B6F78" w:rsidRPr="00044507">
          <w:rPr>
            <w:rStyle w:val="Hyperlink"/>
            <w:rFonts w:ascii="Arial" w:hAnsi="Arial" w:cs="Arial"/>
          </w:rPr>
          <w:t>Cover Page Template</w:t>
        </w:r>
      </w:hyperlink>
      <w:r w:rsidR="001B6F78" w:rsidRPr="00AF7CF6">
        <w:rPr>
          <w:rFonts w:ascii="Arial" w:hAnsi="Arial" w:cs="Arial"/>
        </w:rPr>
        <w:t>)</w:t>
      </w:r>
      <w:r w:rsidR="001B6F78">
        <w:rPr>
          <w:rFonts w:ascii="Arial" w:hAnsi="Arial" w:cs="Arial"/>
        </w:rPr>
        <w:t>.</w:t>
      </w:r>
      <w:r w:rsidR="001B6F78" w:rsidRPr="00AF7CF6">
        <w:rPr>
          <w:rFonts w:ascii="Arial" w:hAnsi="Arial" w:cs="Arial"/>
        </w:rPr>
        <w:t xml:space="preserve"> </w:t>
      </w:r>
      <w:r w:rsidR="0096134D" w:rsidRPr="00AF7CF6">
        <w:rPr>
          <w:rFonts w:ascii="Arial" w:hAnsi="Arial" w:cs="Arial"/>
        </w:rPr>
        <w:t>The application should be combined into one PDF document with the Cover page in the front</w:t>
      </w:r>
      <w:r w:rsidR="0096134D">
        <w:rPr>
          <w:rFonts w:ascii="Arial" w:hAnsi="Arial" w:cs="Arial"/>
        </w:rPr>
        <w:t xml:space="preserve"> and submitted via e-mail to </w:t>
      </w:r>
      <w:hyperlink r:id="rId6" w:history="1">
        <w:r w:rsidR="0096134D" w:rsidRPr="000F041B">
          <w:rPr>
            <w:rStyle w:val="Hyperlink"/>
            <w:rFonts w:ascii="Arial" w:hAnsi="Arial" w:cs="Arial"/>
          </w:rPr>
          <w:t>bhi@ca.rutgers.edu</w:t>
        </w:r>
      </w:hyperlink>
      <w:r w:rsidR="0096134D">
        <w:rPr>
          <w:rFonts w:ascii="Arial" w:hAnsi="Arial" w:cs="Arial"/>
        </w:rPr>
        <w:t xml:space="preserve"> </w:t>
      </w:r>
      <w:r w:rsidR="0096134D" w:rsidRPr="00AF7CF6">
        <w:rPr>
          <w:rFonts w:ascii="Arial" w:hAnsi="Arial" w:cs="Arial"/>
        </w:rPr>
        <w:t>.</w:t>
      </w:r>
    </w:p>
    <w:p w14:paraId="3D2B75D3" w14:textId="0866D597" w:rsidR="00E35929" w:rsidRPr="004B5AA8" w:rsidRDefault="00302932" w:rsidP="00E35929">
      <w:pPr>
        <w:spacing w:after="120" w:line="240" w:lineRule="auto"/>
        <w:rPr>
          <w:rFonts w:ascii="Arial" w:hAnsi="Arial" w:cs="Arial"/>
        </w:rPr>
      </w:pPr>
      <w:r w:rsidRPr="00ED0EE4">
        <w:rPr>
          <w:rFonts w:ascii="Arial" w:eastAsia="Times New Roman" w:hAnsi="Arial" w:cs="Arial"/>
          <w:b/>
          <w:bCs/>
        </w:rPr>
        <w:t>Budgets</w:t>
      </w:r>
      <w:r>
        <w:rPr>
          <w:rFonts w:ascii="Arial" w:eastAsia="Times New Roman" w:hAnsi="Arial" w:cs="Arial"/>
        </w:rPr>
        <w:t xml:space="preserve">: </w:t>
      </w:r>
      <w:r>
        <w:rPr>
          <w:rFonts w:ascii="Arial" w:hAnsi="Arial" w:cs="Arial"/>
        </w:rPr>
        <w:t>Of $</w:t>
      </w:r>
      <w:r w:rsidR="00E35929">
        <w:rPr>
          <w:rFonts w:ascii="Arial" w:hAnsi="Arial" w:cs="Arial"/>
        </w:rPr>
        <w:t>50</w:t>
      </w:r>
      <w:r>
        <w:rPr>
          <w:rFonts w:ascii="Arial" w:hAnsi="Arial" w:cs="Arial"/>
        </w:rPr>
        <w:t>,000 awards, at least $</w:t>
      </w:r>
      <w:r w:rsidR="00E35929">
        <w:rPr>
          <w:rFonts w:ascii="Arial" w:hAnsi="Arial" w:cs="Arial"/>
        </w:rPr>
        <w:t>35</w:t>
      </w:r>
      <w:r>
        <w:rPr>
          <w:rFonts w:ascii="Arial" w:hAnsi="Arial" w:cs="Arial"/>
        </w:rPr>
        <w:t>,000</w:t>
      </w:r>
      <w:r w:rsidR="00E35929">
        <w:rPr>
          <w:rFonts w:ascii="Arial" w:hAnsi="Arial" w:cs="Arial"/>
        </w:rPr>
        <w:t>, must be spent on CAHBIR services, which may include scanner reservations at a rate of $615</w:t>
      </w:r>
      <w:r w:rsidR="00330CB2">
        <w:rPr>
          <w:rFonts w:ascii="Arial" w:hAnsi="Arial" w:cs="Arial"/>
        </w:rPr>
        <w:t>/</w:t>
      </w:r>
      <w:proofErr w:type="spellStart"/>
      <w:r w:rsidR="00E35929">
        <w:rPr>
          <w:rFonts w:ascii="Arial" w:hAnsi="Arial" w:cs="Arial"/>
        </w:rPr>
        <w:t>hr</w:t>
      </w:r>
      <w:proofErr w:type="spellEnd"/>
      <w:r w:rsidR="00E35929">
        <w:rPr>
          <w:rFonts w:ascii="Arial" w:hAnsi="Arial" w:cs="Arial"/>
        </w:rPr>
        <w:t>, technical support (protocol design/set up at $150</w:t>
      </w:r>
      <w:r w:rsidR="00330CB2">
        <w:rPr>
          <w:rFonts w:ascii="Arial" w:hAnsi="Arial" w:cs="Arial"/>
        </w:rPr>
        <w:t>/</w:t>
      </w:r>
      <w:proofErr w:type="spellStart"/>
      <w:r w:rsidR="00330CB2">
        <w:rPr>
          <w:rFonts w:ascii="Arial" w:hAnsi="Arial" w:cs="Arial"/>
        </w:rPr>
        <w:t>hr</w:t>
      </w:r>
      <w:proofErr w:type="spellEnd"/>
      <w:r w:rsidR="00330CB2">
        <w:rPr>
          <w:rFonts w:ascii="Arial" w:hAnsi="Arial" w:cs="Arial"/>
        </w:rPr>
        <w:t xml:space="preserve">, </w:t>
      </w:r>
      <w:r w:rsidR="00E35929">
        <w:rPr>
          <w:rFonts w:ascii="Arial" w:hAnsi="Arial" w:cs="Arial"/>
        </w:rPr>
        <w:t>programming and analyses at $100</w:t>
      </w:r>
      <w:r w:rsidR="00330CB2">
        <w:rPr>
          <w:rFonts w:ascii="Arial" w:hAnsi="Arial" w:cs="Arial"/>
        </w:rPr>
        <w:t>/</w:t>
      </w:r>
      <w:proofErr w:type="spellStart"/>
      <w:r w:rsidR="00E35929">
        <w:rPr>
          <w:rFonts w:ascii="Arial" w:hAnsi="Arial" w:cs="Arial"/>
        </w:rPr>
        <w:t>hr</w:t>
      </w:r>
      <w:proofErr w:type="spellEnd"/>
      <w:r w:rsidR="00E35929">
        <w:rPr>
          <w:rFonts w:ascii="Arial" w:hAnsi="Arial" w:cs="Arial"/>
        </w:rPr>
        <w:t xml:space="preserve">), data archiving fee ($28 per subject) or workshop attendance ($500 per attendee for MRI workshop provided annually by CAHBIR faculty). </w:t>
      </w:r>
      <w:r w:rsidR="00E35929" w:rsidRPr="004B5AA8">
        <w:rPr>
          <w:rFonts w:ascii="Arial" w:hAnsi="Arial" w:cs="Arial"/>
        </w:rPr>
        <w:t>The remaining $</w:t>
      </w:r>
      <w:r w:rsidR="00E35929">
        <w:rPr>
          <w:rFonts w:ascii="Arial" w:hAnsi="Arial" w:cs="Arial"/>
        </w:rPr>
        <w:t>15</w:t>
      </w:r>
      <w:r w:rsidR="00E35929" w:rsidRPr="004B5AA8">
        <w:rPr>
          <w:rFonts w:ascii="Arial" w:hAnsi="Arial" w:cs="Arial"/>
        </w:rPr>
        <w:t>,</w:t>
      </w:r>
      <w:r w:rsidR="00E35929">
        <w:rPr>
          <w:rFonts w:ascii="Arial" w:hAnsi="Arial" w:cs="Arial"/>
        </w:rPr>
        <w:t>0</w:t>
      </w:r>
      <w:r w:rsidR="00E35929" w:rsidRPr="004B5AA8">
        <w:rPr>
          <w:rFonts w:ascii="Arial" w:hAnsi="Arial" w:cs="Arial"/>
        </w:rPr>
        <w:t xml:space="preserve">00 can be used for participant recruitment costs, </w:t>
      </w:r>
      <w:r w:rsidR="00E35929">
        <w:rPr>
          <w:rFonts w:ascii="Arial" w:hAnsi="Arial" w:cs="Arial"/>
        </w:rPr>
        <w:t xml:space="preserve">and </w:t>
      </w:r>
      <w:r w:rsidR="00E35929" w:rsidRPr="004B5AA8">
        <w:rPr>
          <w:rFonts w:ascii="Arial" w:hAnsi="Arial" w:cs="Arial"/>
        </w:rPr>
        <w:t>support of research personnel (post-doc, graduate students, research coordinator) involved in the grant project. No overhead costs</w:t>
      </w:r>
      <w:r w:rsidR="00E35929">
        <w:rPr>
          <w:rFonts w:ascii="Arial" w:hAnsi="Arial" w:cs="Arial"/>
        </w:rPr>
        <w:t>,</w:t>
      </w:r>
      <w:r w:rsidR="00E35929" w:rsidRPr="004B5AA8">
        <w:rPr>
          <w:rFonts w:ascii="Arial" w:hAnsi="Arial" w:cs="Arial"/>
        </w:rPr>
        <w:t xml:space="preserve"> </w:t>
      </w:r>
      <w:r w:rsidR="002556CB">
        <w:rPr>
          <w:rFonts w:ascii="Arial" w:hAnsi="Arial" w:cs="Arial"/>
        </w:rPr>
        <w:t>faculty</w:t>
      </w:r>
      <w:r w:rsidR="002556CB" w:rsidRPr="004B5AA8">
        <w:rPr>
          <w:rFonts w:ascii="Arial" w:hAnsi="Arial" w:cs="Arial"/>
        </w:rPr>
        <w:t xml:space="preserve"> </w:t>
      </w:r>
      <w:r w:rsidR="00E35929" w:rsidRPr="004B5AA8">
        <w:rPr>
          <w:rFonts w:ascii="Arial" w:hAnsi="Arial" w:cs="Arial"/>
        </w:rPr>
        <w:t xml:space="preserve">salaries </w:t>
      </w:r>
      <w:r w:rsidR="00E35929">
        <w:rPr>
          <w:rFonts w:ascii="Arial" w:hAnsi="Arial" w:cs="Arial"/>
        </w:rPr>
        <w:t xml:space="preserve">or equipment purchases </w:t>
      </w:r>
      <w:r w:rsidR="00E35929" w:rsidRPr="004B5AA8">
        <w:rPr>
          <w:rFonts w:ascii="Arial" w:hAnsi="Arial" w:cs="Arial"/>
        </w:rPr>
        <w:t>are allowed on the grant award.</w:t>
      </w:r>
      <w:r w:rsidR="00E35929">
        <w:rPr>
          <w:rFonts w:ascii="Arial" w:hAnsi="Arial" w:cs="Arial"/>
        </w:rPr>
        <w:t xml:space="preserve"> </w:t>
      </w:r>
    </w:p>
    <w:tbl>
      <w:tblPr>
        <w:tblW w:w="8828" w:type="dxa"/>
        <w:tblLook w:val="04A0" w:firstRow="1" w:lastRow="0" w:firstColumn="1" w:lastColumn="0" w:noHBand="0" w:noVBand="1"/>
      </w:tblPr>
      <w:tblGrid>
        <w:gridCol w:w="4585"/>
        <w:gridCol w:w="2539"/>
        <w:gridCol w:w="1704"/>
      </w:tblGrid>
      <w:tr w:rsidR="00E35929" w:rsidRPr="00C22286" w14:paraId="6B45EC50" w14:textId="77777777" w:rsidTr="007D3A53">
        <w:trPr>
          <w:trHeight w:val="576"/>
        </w:trPr>
        <w:tc>
          <w:tcPr>
            <w:tcW w:w="4585"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4753EE1A" w14:textId="77777777" w:rsidR="00E35929" w:rsidRPr="00C22286" w:rsidRDefault="00E35929" w:rsidP="007D3A53">
            <w:pPr>
              <w:spacing w:after="120" w:line="240" w:lineRule="auto"/>
              <w:rPr>
                <w:rFonts w:ascii="Arial" w:eastAsia="Times New Roman" w:hAnsi="Arial" w:cs="Arial"/>
                <w:b/>
                <w:bCs/>
                <w:color w:val="000000"/>
              </w:rPr>
            </w:pPr>
            <w:r w:rsidRPr="00C22286">
              <w:rPr>
                <w:rFonts w:ascii="Arial" w:eastAsia="Times New Roman" w:hAnsi="Arial" w:cs="Arial"/>
                <w:b/>
                <w:bCs/>
                <w:color w:val="000000"/>
              </w:rPr>
              <w:t xml:space="preserve">Mock Budget- one year </w:t>
            </w:r>
          </w:p>
        </w:tc>
        <w:tc>
          <w:tcPr>
            <w:tcW w:w="2539" w:type="dxa"/>
            <w:tcBorders>
              <w:top w:val="single" w:sz="4" w:space="0" w:color="auto"/>
              <w:left w:val="nil"/>
              <w:bottom w:val="single" w:sz="4" w:space="0" w:color="auto"/>
              <w:right w:val="single" w:sz="4" w:space="0" w:color="auto"/>
            </w:tcBorders>
            <w:shd w:val="clear" w:color="auto" w:fill="auto"/>
            <w:noWrap/>
            <w:vAlign w:val="center"/>
            <w:hideMark/>
          </w:tcPr>
          <w:p w14:paraId="79E23C19" w14:textId="77777777" w:rsidR="00E35929" w:rsidRPr="00C22286" w:rsidRDefault="00E35929" w:rsidP="007D3A53">
            <w:pPr>
              <w:spacing w:after="120" w:line="240" w:lineRule="auto"/>
              <w:jc w:val="center"/>
              <w:rPr>
                <w:rFonts w:ascii="Arial" w:eastAsia="Times New Roman" w:hAnsi="Arial" w:cs="Arial"/>
                <w:b/>
                <w:bCs/>
                <w:color w:val="000000"/>
              </w:rPr>
            </w:pPr>
            <w:r w:rsidRPr="00C22286">
              <w:rPr>
                <w:rFonts w:ascii="Arial" w:eastAsia="Times New Roman" w:hAnsi="Arial" w:cs="Arial"/>
                <w:b/>
                <w:bCs/>
                <w:color w:val="000000"/>
              </w:rPr>
              <w:t xml:space="preserve">Number </w:t>
            </w:r>
          </w:p>
        </w:tc>
        <w:tc>
          <w:tcPr>
            <w:tcW w:w="1704" w:type="dxa"/>
            <w:tcBorders>
              <w:top w:val="single" w:sz="4" w:space="0" w:color="auto"/>
              <w:left w:val="nil"/>
              <w:bottom w:val="single" w:sz="4" w:space="0" w:color="auto"/>
              <w:right w:val="single" w:sz="4" w:space="0" w:color="auto"/>
            </w:tcBorders>
            <w:shd w:val="clear" w:color="auto" w:fill="auto"/>
            <w:vAlign w:val="center"/>
            <w:hideMark/>
          </w:tcPr>
          <w:p w14:paraId="7728976B" w14:textId="77777777" w:rsidR="00E35929" w:rsidRPr="00C22286" w:rsidRDefault="00E35929" w:rsidP="007D3A53">
            <w:pPr>
              <w:spacing w:after="120" w:line="240" w:lineRule="auto"/>
              <w:jc w:val="center"/>
              <w:rPr>
                <w:rFonts w:ascii="Arial" w:eastAsia="Times New Roman" w:hAnsi="Arial" w:cs="Arial"/>
                <w:b/>
                <w:bCs/>
                <w:color w:val="0000FF"/>
              </w:rPr>
            </w:pPr>
            <w:r w:rsidRPr="002E7E05">
              <w:rPr>
                <w:rFonts w:ascii="Arial" w:eastAsia="Times New Roman" w:hAnsi="Arial" w:cs="Arial"/>
                <w:b/>
                <w:bCs/>
                <w:color w:val="000000" w:themeColor="text1"/>
              </w:rPr>
              <w:t>Cost</w:t>
            </w:r>
          </w:p>
        </w:tc>
      </w:tr>
      <w:tr w:rsidR="00E35929" w:rsidRPr="00C22286" w14:paraId="71B94BC3" w14:textId="77777777" w:rsidTr="007D3A53">
        <w:trPr>
          <w:trHeight w:val="288"/>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7B06C" w14:textId="77777777" w:rsidR="00E35929" w:rsidRPr="00C22286" w:rsidRDefault="00E35929" w:rsidP="007D3A53">
            <w:pPr>
              <w:spacing w:after="120" w:line="240" w:lineRule="auto"/>
              <w:rPr>
                <w:rFonts w:ascii="Arial" w:eastAsia="Times New Roman" w:hAnsi="Arial" w:cs="Arial"/>
                <w:color w:val="000000"/>
              </w:rPr>
            </w:pPr>
            <w:r>
              <w:rPr>
                <w:rFonts w:ascii="Arial" w:eastAsia="Times New Roman" w:hAnsi="Arial" w:cs="Arial"/>
                <w:color w:val="000000"/>
              </w:rPr>
              <w:t>Workshop ($500 per attendee)</w:t>
            </w:r>
          </w:p>
        </w:tc>
        <w:tc>
          <w:tcPr>
            <w:tcW w:w="2539" w:type="dxa"/>
            <w:tcBorders>
              <w:top w:val="single" w:sz="4" w:space="0" w:color="auto"/>
              <w:left w:val="nil"/>
              <w:bottom w:val="single" w:sz="4" w:space="0" w:color="auto"/>
              <w:right w:val="single" w:sz="4" w:space="0" w:color="auto"/>
            </w:tcBorders>
            <w:shd w:val="clear" w:color="auto" w:fill="auto"/>
            <w:noWrap/>
            <w:vAlign w:val="center"/>
            <w:hideMark/>
          </w:tcPr>
          <w:p w14:paraId="148806B7" w14:textId="77777777" w:rsidR="00E35929" w:rsidRPr="002E7E05" w:rsidRDefault="00E35929" w:rsidP="007D3A53">
            <w:pPr>
              <w:spacing w:after="120" w:line="240" w:lineRule="auto"/>
              <w:rPr>
                <w:rFonts w:ascii="Arial" w:eastAsia="Times New Roman" w:hAnsi="Arial" w:cs="Arial"/>
                <w:color w:val="000000" w:themeColor="text1"/>
              </w:rPr>
            </w:pPr>
            <w:r w:rsidRPr="002E7E05">
              <w:rPr>
                <w:rFonts w:ascii="Arial" w:eastAsia="Times New Roman" w:hAnsi="Arial" w:cs="Arial"/>
                <w:color w:val="000000" w:themeColor="text1"/>
              </w:rPr>
              <w:t>4 attendees</w:t>
            </w:r>
          </w:p>
        </w:tc>
        <w:tc>
          <w:tcPr>
            <w:tcW w:w="1704" w:type="dxa"/>
            <w:tcBorders>
              <w:top w:val="single" w:sz="4" w:space="0" w:color="auto"/>
              <w:left w:val="nil"/>
              <w:bottom w:val="single" w:sz="4" w:space="0" w:color="auto"/>
              <w:right w:val="single" w:sz="4" w:space="0" w:color="auto"/>
            </w:tcBorders>
            <w:shd w:val="clear" w:color="auto" w:fill="auto"/>
            <w:noWrap/>
            <w:vAlign w:val="center"/>
            <w:hideMark/>
          </w:tcPr>
          <w:p w14:paraId="4176481D" w14:textId="6B6E8998" w:rsidR="00E35929" w:rsidRPr="00C22286" w:rsidRDefault="00E35929" w:rsidP="00E13AA2">
            <w:pPr>
              <w:spacing w:after="120" w:line="240" w:lineRule="auto"/>
              <w:ind w:left="237"/>
              <w:jc w:val="both"/>
              <w:rPr>
                <w:rFonts w:ascii="Arial" w:eastAsia="Times New Roman" w:hAnsi="Arial" w:cs="Arial"/>
                <w:color w:val="000000"/>
              </w:rPr>
            </w:pPr>
            <w:r>
              <w:rPr>
                <w:rFonts w:ascii="Arial" w:eastAsia="Times New Roman" w:hAnsi="Arial" w:cs="Arial"/>
                <w:color w:val="000000"/>
              </w:rPr>
              <w:t>$2,000</w:t>
            </w:r>
          </w:p>
        </w:tc>
      </w:tr>
      <w:tr w:rsidR="00E35929" w:rsidRPr="00C22286" w14:paraId="5D40E337" w14:textId="77777777" w:rsidTr="007D3A53">
        <w:trPr>
          <w:trHeight w:val="288"/>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C5FC3" w14:textId="77777777" w:rsidR="00E35929" w:rsidRDefault="00E35929" w:rsidP="007D3A53">
            <w:pPr>
              <w:spacing w:after="0" w:line="240" w:lineRule="auto"/>
              <w:rPr>
                <w:rFonts w:ascii="Arial" w:eastAsia="Times New Roman" w:hAnsi="Arial" w:cs="Arial"/>
                <w:color w:val="000000"/>
              </w:rPr>
            </w:pPr>
            <w:r>
              <w:rPr>
                <w:rFonts w:ascii="Arial" w:eastAsia="Times New Roman" w:hAnsi="Arial" w:cs="Arial"/>
                <w:color w:val="000000"/>
              </w:rPr>
              <w:lastRenderedPageBreak/>
              <w:t xml:space="preserve">CAHBIR Technical Support: </w:t>
            </w:r>
          </w:p>
          <w:p w14:paraId="4612B9A5" w14:textId="77777777" w:rsidR="00E35929" w:rsidRPr="00C22286" w:rsidRDefault="00E35929" w:rsidP="007D3A53">
            <w:pPr>
              <w:spacing w:after="120" w:line="240" w:lineRule="auto"/>
              <w:rPr>
                <w:rFonts w:ascii="Arial" w:eastAsia="Times New Roman" w:hAnsi="Arial" w:cs="Arial"/>
                <w:color w:val="000000"/>
              </w:rPr>
            </w:pPr>
            <w:r>
              <w:rPr>
                <w:rFonts w:ascii="Arial" w:eastAsia="Times New Roman" w:hAnsi="Arial" w:cs="Arial"/>
                <w:color w:val="000000"/>
              </w:rPr>
              <w:t xml:space="preserve">Protocol design/setup ($150 </w:t>
            </w:r>
            <w:proofErr w:type="spellStart"/>
            <w:r>
              <w:rPr>
                <w:rFonts w:ascii="Arial" w:eastAsia="Times New Roman" w:hAnsi="Arial" w:cs="Arial"/>
                <w:color w:val="000000"/>
              </w:rPr>
              <w:t>hr</w:t>
            </w:r>
            <w:proofErr w:type="spellEnd"/>
            <w:r>
              <w:rPr>
                <w:rFonts w:ascii="Arial" w:eastAsia="Times New Roman" w:hAnsi="Arial" w:cs="Arial"/>
                <w:color w:val="000000"/>
              </w:rPr>
              <w:t>)</w:t>
            </w:r>
          </w:p>
        </w:tc>
        <w:tc>
          <w:tcPr>
            <w:tcW w:w="2539" w:type="dxa"/>
            <w:tcBorders>
              <w:top w:val="single" w:sz="4" w:space="0" w:color="auto"/>
              <w:left w:val="nil"/>
              <w:bottom w:val="single" w:sz="4" w:space="0" w:color="auto"/>
              <w:right w:val="single" w:sz="4" w:space="0" w:color="auto"/>
            </w:tcBorders>
            <w:shd w:val="clear" w:color="auto" w:fill="auto"/>
            <w:noWrap/>
            <w:vAlign w:val="center"/>
            <w:hideMark/>
          </w:tcPr>
          <w:p w14:paraId="5768C7E1" w14:textId="77777777" w:rsidR="00E35929" w:rsidRPr="002E7E05" w:rsidRDefault="00E35929" w:rsidP="007D3A53">
            <w:pPr>
              <w:spacing w:after="120" w:line="240" w:lineRule="auto"/>
              <w:rPr>
                <w:rFonts w:ascii="Arial" w:eastAsia="Times New Roman" w:hAnsi="Arial" w:cs="Arial"/>
                <w:color w:val="000000" w:themeColor="text1"/>
              </w:rPr>
            </w:pPr>
            <w:r w:rsidRPr="002E7E05">
              <w:rPr>
                <w:rFonts w:ascii="Arial" w:eastAsia="Times New Roman" w:hAnsi="Arial" w:cs="Arial"/>
                <w:color w:val="000000" w:themeColor="text1"/>
              </w:rPr>
              <w:t>2 hours</w:t>
            </w:r>
          </w:p>
        </w:tc>
        <w:tc>
          <w:tcPr>
            <w:tcW w:w="1704" w:type="dxa"/>
            <w:tcBorders>
              <w:top w:val="single" w:sz="4" w:space="0" w:color="auto"/>
              <w:left w:val="nil"/>
              <w:bottom w:val="single" w:sz="4" w:space="0" w:color="auto"/>
              <w:right w:val="single" w:sz="4" w:space="0" w:color="auto"/>
            </w:tcBorders>
            <w:shd w:val="clear" w:color="auto" w:fill="auto"/>
            <w:noWrap/>
            <w:vAlign w:val="center"/>
            <w:hideMark/>
          </w:tcPr>
          <w:p w14:paraId="69C8F3E1" w14:textId="78696260" w:rsidR="00E35929" w:rsidRPr="00C22286" w:rsidRDefault="00E35929" w:rsidP="00E13AA2">
            <w:pPr>
              <w:tabs>
                <w:tab w:val="left" w:pos="504"/>
              </w:tabs>
              <w:spacing w:after="120" w:line="240" w:lineRule="auto"/>
              <w:ind w:left="237"/>
              <w:jc w:val="both"/>
              <w:rPr>
                <w:rFonts w:ascii="Arial" w:eastAsia="Times New Roman" w:hAnsi="Arial" w:cs="Arial"/>
                <w:color w:val="000000"/>
              </w:rPr>
            </w:pPr>
            <w:r>
              <w:rPr>
                <w:rFonts w:ascii="Arial" w:eastAsia="Times New Roman" w:hAnsi="Arial" w:cs="Arial"/>
                <w:color w:val="000000"/>
              </w:rPr>
              <w:t>$300</w:t>
            </w:r>
          </w:p>
        </w:tc>
      </w:tr>
      <w:tr w:rsidR="00E35929" w:rsidRPr="00C22286" w14:paraId="42C242BC" w14:textId="77777777" w:rsidTr="007D3A53">
        <w:trPr>
          <w:trHeight w:val="288"/>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9A513" w14:textId="77777777" w:rsidR="00E35929" w:rsidRDefault="00E35929" w:rsidP="007D3A53">
            <w:pPr>
              <w:spacing w:after="0" w:line="240" w:lineRule="auto"/>
              <w:rPr>
                <w:rFonts w:ascii="Arial" w:eastAsia="Times New Roman" w:hAnsi="Arial" w:cs="Arial"/>
                <w:color w:val="000000"/>
              </w:rPr>
            </w:pPr>
            <w:r>
              <w:rPr>
                <w:rFonts w:ascii="Arial" w:eastAsia="Times New Roman" w:hAnsi="Arial" w:cs="Arial"/>
                <w:color w:val="000000"/>
              </w:rPr>
              <w:t>CAHBIR Technical Support:</w:t>
            </w:r>
          </w:p>
          <w:p w14:paraId="131E998E" w14:textId="77777777" w:rsidR="00E35929" w:rsidRPr="00C22286" w:rsidRDefault="00E35929" w:rsidP="007D3A53">
            <w:pPr>
              <w:spacing w:after="120" w:line="240" w:lineRule="auto"/>
              <w:rPr>
                <w:rFonts w:ascii="Arial" w:eastAsia="Times New Roman" w:hAnsi="Arial" w:cs="Arial"/>
                <w:color w:val="000000"/>
              </w:rPr>
            </w:pPr>
            <w:r>
              <w:rPr>
                <w:rFonts w:ascii="Arial" w:eastAsia="Times New Roman" w:hAnsi="Arial" w:cs="Arial"/>
                <w:color w:val="000000"/>
              </w:rPr>
              <w:t xml:space="preserve">Programming/analysis/phlebotomy ($100 </w:t>
            </w:r>
            <w:proofErr w:type="spellStart"/>
            <w:r>
              <w:rPr>
                <w:rFonts w:ascii="Arial" w:eastAsia="Times New Roman" w:hAnsi="Arial" w:cs="Arial"/>
                <w:color w:val="000000"/>
              </w:rPr>
              <w:t>hr</w:t>
            </w:r>
            <w:proofErr w:type="spellEnd"/>
            <w:r>
              <w:rPr>
                <w:rFonts w:ascii="Arial" w:eastAsia="Times New Roman" w:hAnsi="Arial" w:cs="Arial"/>
                <w:color w:val="000000"/>
              </w:rPr>
              <w:t>)</w:t>
            </w:r>
          </w:p>
        </w:tc>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59349" w14:textId="02B2583F" w:rsidR="00E35929" w:rsidRPr="00243C8B" w:rsidRDefault="00E35929" w:rsidP="007D3A53">
            <w:pPr>
              <w:spacing w:after="120" w:line="240" w:lineRule="auto"/>
              <w:rPr>
                <w:rFonts w:ascii="Arial" w:eastAsia="Times New Roman" w:hAnsi="Arial" w:cs="Arial"/>
                <w:color w:val="000000" w:themeColor="text1"/>
              </w:rPr>
            </w:pPr>
            <w:r>
              <w:rPr>
                <w:rFonts w:ascii="Arial" w:eastAsia="Times New Roman" w:hAnsi="Arial" w:cs="Arial"/>
                <w:color w:val="000000" w:themeColor="text1"/>
              </w:rPr>
              <w:t>40</w:t>
            </w:r>
            <w:r w:rsidRPr="00243C8B">
              <w:rPr>
                <w:rFonts w:ascii="Arial" w:eastAsia="Times New Roman" w:hAnsi="Arial" w:cs="Arial"/>
                <w:color w:val="000000" w:themeColor="text1"/>
              </w:rPr>
              <w:t xml:space="preserve"> hours</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021EC" w14:textId="27DBAD2D" w:rsidR="00E35929" w:rsidRPr="00C22286" w:rsidRDefault="00E35929" w:rsidP="00E13AA2">
            <w:pPr>
              <w:tabs>
                <w:tab w:val="left" w:pos="504"/>
              </w:tabs>
              <w:spacing w:after="120" w:line="240" w:lineRule="auto"/>
              <w:ind w:left="237"/>
              <w:jc w:val="both"/>
              <w:rPr>
                <w:rFonts w:ascii="Arial" w:eastAsia="Times New Roman" w:hAnsi="Arial" w:cs="Arial"/>
                <w:color w:val="000000"/>
              </w:rPr>
            </w:pPr>
            <w:r>
              <w:rPr>
                <w:rFonts w:ascii="Arial" w:eastAsia="Times New Roman" w:hAnsi="Arial" w:cs="Arial"/>
                <w:color w:val="000000"/>
              </w:rPr>
              <w:t>$4,000</w:t>
            </w:r>
          </w:p>
        </w:tc>
      </w:tr>
      <w:tr w:rsidR="00E35929" w:rsidRPr="00C22286" w14:paraId="4CA76073" w14:textId="77777777" w:rsidTr="007D3A53">
        <w:trPr>
          <w:trHeight w:val="288"/>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704A2" w14:textId="77777777" w:rsidR="00E35929" w:rsidRPr="00C22286" w:rsidRDefault="00E35929" w:rsidP="007D3A53">
            <w:pPr>
              <w:spacing w:after="120" w:line="240" w:lineRule="auto"/>
              <w:rPr>
                <w:rFonts w:ascii="Arial" w:eastAsia="Times New Roman" w:hAnsi="Arial" w:cs="Arial"/>
                <w:color w:val="000000"/>
              </w:rPr>
            </w:pPr>
            <w:r>
              <w:rPr>
                <w:rFonts w:ascii="Arial" w:eastAsia="Times New Roman" w:hAnsi="Arial" w:cs="Arial"/>
                <w:color w:val="000000"/>
              </w:rPr>
              <w:t xml:space="preserve">Scanner Reservation ($615 </w:t>
            </w:r>
            <w:proofErr w:type="spellStart"/>
            <w:r>
              <w:rPr>
                <w:rFonts w:ascii="Arial" w:eastAsia="Times New Roman" w:hAnsi="Arial" w:cs="Arial"/>
                <w:color w:val="000000"/>
              </w:rPr>
              <w:t>hr</w:t>
            </w:r>
            <w:proofErr w:type="spellEnd"/>
            <w:r>
              <w:rPr>
                <w:rFonts w:ascii="Arial" w:eastAsia="Times New Roman" w:hAnsi="Arial" w:cs="Arial"/>
                <w:color w:val="000000"/>
              </w:rPr>
              <w:t>)</w:t>
            </w:r>
          </w:p>
        </w:tc>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C988A1" w14:textId="43A719B8" w:rsidR="00E35929" w:rsidRPr="00243C8B" w:rsidRDefault="004224F3" w:rsidP="007D3A53">
            <w:pPr>
              <w:spacing w:after="120" w:line="240" w:lineRule="auto"/>
              <w:rPr>
                <w:rFonts w:ascii="Arial" w:eastAsia="Times New Roman" w:hAnsi="Arial" w:cs="Arial"/>
                <w:color w:val="000000" w:themeColor="text1"/>
              </w:rPr>
            </w:pPr>
            <w:r>
              <w:rPr>
                <w:rFonts w:ascii="Arial" w:eastAsia="Times New Roman" w:hAnsi="Arial" w:cs="Arial"/>
                <w:color w:val="000000" w:themeColor="text1"/>
              </w:rPr>
              <w:t>45</w:t>
            </w:r>
            <w:r w:rsidR="00E35929" w:rsidRPr="00243C8B">
              <w:rPr>
                <w:rFonts w:ascii="Arial" w:eastAsia="Times New Roman" w:hAnsi="Arial" w:cs="Arial"/>
                <w:color w:val="000000" w:themeColor="text1"/>
              </w:rPr>
              <w:t xml:space="preserve"> hours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8B50CC" w14:textId="5C1D753C" w:rsidR="00E35929" w:rsidRPr="00C22286" w:rsidRDefault="00E35929" w:rsidP="00E13AA2">
            <w:pPr>
              <w:tabs>
                <w:tab w:val="left" w:pos="504"/>
              </w:tabs>
              <w:spacing w:after="120" w:line="240" w:lineRule="auto"/>
              <w:ind w:left="237"/>
              <w:jc w:val="both"/>
              <w:rPr>
                <w:rFonts w:ascii="Arial" w:eastAsia="Times New Roman" w:hAnsi="Arial" w:cs="Arial"/>
              </w:rPr>
            </w:pPr>
            <w:r>
              <w:rPr>
                <w:rFonts w:ascii="Arial" w:eastAsia="Times New Roman" w:hAnsi="Arial" w:cs="Arial"/>
              </w:rPr>
              <w:t>$</w:t>
            </w:r>
            <w:r w:rsidR="004224F3">
              <w:rPr>
                <w:rFonts w:ascii="Arial" w:eastAsia="Times New Roman" w:hAnsi="Arial" w:cs="Arial"/>
              </w:rPr>
              <w:t>27</w:t>
            </w:r>
            <w:r>
              <w:rPr>
                <w:rFonts w:ascii="Arial" w:eastAsia="Times New Roman" w:hAnsi="Arial" w:cs="Arial"/>
              </w:rPr>
              <w:t>,6</w:t>
            </w:r>
            <w:r w:rsidR="004224F3">
              <w:rPr>
                <w:rFonts w:ascii="Arial" w:eastAsia="Times New Roman" w:hAnsi="Arial" w:cs="Arial"/>
              </w:rPr>
              <w:t>75</w:t>
            </w:r>
          </w:p>
        </w:tc>
      </w:tr>
      <w:tr w:rsidR="004224F3" w:rsidRPr="00C22286" w14:paraId="72331B2B" w14:textId="77777777" w:rsidTr="007D3A53">
        <w:trPr>
          <w:trHeight w:val="288"/>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0928BD" w14:textId="7C5E4471" w:rsidR="004224F3" w:rsidRDefault="004224F3" w:rsidP="007D3A53">
            <w:pPr>
              <w:spacing w:after="120" w:line="240" w:lineRule="auto"/>
              <w:rPr>
                <w:rFonts w:ascii="Arial" w:eastAsia="Times New Roman" w:hAnsi="Arial" w:cs="Arial"/>
                <w:color w:val="000000"/>
              </w:rPr>
            </w:pPr>
            <w:r>
              <w:rPr>
                <w:rFonts w:ascii="Arial" w:eastAsia="Times New Roman" w:hAnsi="Arial" w:cs="Arial"/>
                <w:color w:val="000000"/>
              </w:rPr>
              <w:t>Data Archiving Fee ($28 per subject)</w:t>
            </w:r>
          </w:p>
        </w:tc>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6CC4E8" w14:textId="295B21D7" w:rsidR="004224F3" w:rsidRDefault="004224F3" w:rsidP="007D3A53">
            <w:pPr>
              <w:spacing w:after="120" w:line="240" w:lineRule="auto"/>
              <w:rPr>
                <w:rFonts w:ascii="Arial" w:eastAsia="Times New Roman" w:hAnsi="Arial" w:cs="Arial"/>
                <w:color w:val="000000" w:themeColor="text1"/>
              </w:rPr>
            </w:pPr>
            <w:r>
              <w:rPr>
                <w:rFonts w:ascii="Arial" w:eastAsia="Times New Roman" w:hAnsi="Arial" w:cs="Arial"/>
                <w:color w:val="000000" w:themeColor="text1"/>
              </w:rPr>
              <w:t>30</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CAE800" w14:textId="160CA3EC" w:rsidR="004224F3" w:rsidRDefault="004224F3" w:rsidP="00E13AA2">
            <w:pPr>
              <w:tabs>
                <w:tab w:val="left" w:pos="504"/>
              </w:tabs>
              <w:spacing w:after="120" w:line="240" w:lineRule="auto"/>
              <w:ind w:left="237"/>
              <w:jc w:val="both"/>
              <w:rPr>
                <w:rFonts w:ascii="Arial" w:eastAsia="Times New Roman" w:hAnsi="Arial" w:cs="Arial"/>
              </w:rPr>
            </w:pPr>
            <w:r>
              <w:rPr>
                <w:rFonts w:ascii="Arial" w:eastAsia="Times New Roman" w:hAnsi="Arial" w:cs="Arial"/>
              </w:rPr>
              <w:t>$840</w:t>
            </w:r>
          </w:p>
        </w:tc>
      </w:tr>
      <w:tr w:rsidR="00E35929" w:rsidRPr="00C22286" w14:paraId="573A84A9" w14:textId="77777777" w:rsidTr="007D3A53">
        <w:trPr>
          <w:trHeight w:val="288"/>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2BFA69" w14:textId="12A52900" w:rsidR="00E35929" w:rsidRPr="001A10C5" w:rsidRDefault="00E35929" w:rsidP="007D3A53">
            <w:pPr>
              <w:spacing w:after="120" w:line="240" w:lineRule="auto"/>
              <w:rPr>
                <w:rFonts w:ascii="Arial" w:eastAsia="Times New Roman" w:hAnsi="Arial" w:cs="Arial"/>
                <w:color w:val="000000"/>
              </w:rPr>
            </w:pPr>
            <w:r w:rsidRPr="00ED0EE4">
              <w:rPr>
                <w:rFonts w:ascii="Arial" w:eastAsia="Times New Roman" w:hAnsi="Arial" w:cs="Arial"/>
                <w:color w:val="000000"/>
              </w:rPr>
              <w:t>Participant Fees ($</w:t>
            </w:r>
            <w:r w:rsidR="004224F3">
              <w:rPr>
                <w:rFonts w:ascii="Arial" w:eastAsia="Times New Roman" w:hAnsi="Arial" w:cs="Arial"/>
                <w:color w:val="000000"/>
              </w:rPr>
              <w:t>25</w:t>
            </w:r>
            <w:r w:rsidRPr="00ED0EE4">
              <w:rPr>
                <w:rFonts w:ascii="Arial" w:eastAsia="Times New Roman" w:hAnsi="Arial" w:cs="Arial"/>
                <w:color w:val="000000"/>
              </w:rPr>
              <w:t xml:space="preserve"> </w:t>
            </w:r>
            <w:proofErr w:type="spellStart"/>
            <w:r w:rsidRPr="00ED0EE4">
              <w:rPr>
                <w:rFonts w:ascii="Arial" w:eastAsia="Times New Roman" w:hAnsi="Arial" w:cs="Arial"/>
                <w:color w:val="000000"/>
              </w:rPr>
              <w:t>hr</w:t>
            </w:r>
            <w:proofErr w:type="spellEnd"/>
            <w:r>
              <w:rPr>
                <w:rFonts w:ascii="Arial" w:eastAsia="Times New Roman" w:hAnsi="Arial" w:cs="Arial"/>
                <w:color w:val="000000"/>
              </w:rPr>
              <w:t>)</w:t>
            </w:r>
          </w:p>
        </w:tc>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3277CB" w14:textId="7E2030E2" w:rsidR="00E35929" w:rsidRPr="00243C8B" w:rsidRDefault="004224F3" w:rsidP="007D3A53">
            <w:pPr>
              <w:spacing w:after="120" w:line="240" w:lineRule="auto"/>
              <w:rPr>
                <w:rFonts w:ascii="Arial" w:eastAsia="Times New Roman" w:hAnsi="Arial" w:cs="Arial"/>
                <w:color w:val="000000" w:themeColor="text1"/>
              </w:rPr>
            </w:pPr>
            <w:r>
              <w:rPr>
                <w:rFonts w:ascii="Arial" w:eastAsia="Times New Roman" w:hAnsi="Arial" w:cs="Arial"/>
                <w:color w:val="000000" w:themeColor="text1"/>
              </w:rPr>
              <w:t>3</w:t>
            </w:r>
            <w:r w:rsidR="00E35929">
              <w:rPr>
                <w:rFonts w:ascii="Arial" w:eastAsia="Times New Roman" w:hAnsi="Arial" w:cs="Arial"/>
                <w:color w:val="000000" w:themeColor="text1"/>
              </w:rPr>
              <w:t>0</w:t>
            </w:r>
            <w:r w:rsidR="00E35929" w:rsidRPr="00243C8B">
              <w:rPr>
                <w:rFonts w:ascii="Arial" w:eastAsia="Times New Roman" w:hAnsi="Arial" w:cs="Arial"/>
                <w:color w:val="000000" w:themeColor="text1"/>
              </w:rPr>
              <w:t xml:space="preserve"> subjects (</w:t>
            </w:r>
            <w:r>
              <w:rPr>
                <w:rFonts w:ascii="Arial" w:eastAsia="Times New Roman" w:hAnsi="Arial" w:cs="Arial"/>
                <w:color w:val="000000" w:themeColor="text1"/>
              </w:rPr>
              <w:t>2</w:t>
            </w:r>
            <w:r w:rsidR="00E35929" w:rsidRPr="00243C8B">
              <w:rPr>
                <w:rFonts w:ascii="Arial" w:eastAsia="Times New Roman" w:hAnsi="Arial" w:cs="Arial"/>
                <w:color w:val="000000" w:themeColor="text1"/>
              </w:rPr>
              <w:t xml:space="preserve"> </w:t>
            </w:r>
            <w:proofErr w:type="spellStart"/>
            <w:r w:rsidR="00E35929" w:rsidRPr="00243C8B">
              <w:rPr>
                <w:rFonts w:ascii="Arial" w:eastAsia="Times New Roman" w:hAnsi="Arial" w:cs="Arial"/>
                <w:color w:val="000000" w:themeColor="text1"/>
              </w:rPr>
              <w:t>hrs</w:t>
            </w:r>
            <w:proofErr w:type="spellEnd"/>
            <w:r w:rsidR="00E35929" w:rsidRPr="00243C8B">
              <w:rPr>
                <w:rFonts w:ascii="Arial" w:eastAsia="Times New Roman" w:hAnsi="Arial" w:cs="Arial"/>
                <w:color w:val="000000" w:themeColor="text1"/>
              </w:rPr>
              <w:t>)</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2A84EF" w14:textId="7C08749C" w:rsidR="00E35929" w:rsidRPr="001A10C5" w:rsidRDefault="00E35929" w:rsidP="00E13AA2">
            <w:pPr>
              <w:tabs>
                <w:tab w:val="left" w:pos="504"/>
              </w:tabs>
              <w:spacing w:after="120" w:line="240" w:lineRule="auto"/>
              <w:ind w:left="237"/>
              <w:jc w:val="both"/>
              <w:rPr>
                <w:rFonts w:ascii="Arial" w:eastAsia="Times New Roman" w:hAnsi="Arial" w:cs="Arial"/>
              </w:rPr>
            </w:pPr>
            <w:r w:rsidRPr="001A10C5">
              <w:rPr>
                <w:rFonts w:ascii="Arial" w:eastAsia="Times New Roman" w:hAnsi="Arial" w:cs="Arial"/>
              </w:rPr>
              <w:t>$</w:t>
            </w:r>
            <w:r w:rsidR="004224F3">
              <w:rPr>
                <w:rFonts w:ascii="Arial" w:eastAsia="Times New Roman" w:hAnsi="Arial" w:cs="Arial"/>
              </w:rPr>
              <w:t>1500</w:t>
            </w:r>
          </w:p>
        </w:tc>
      </w:tr>
      <w:tr w:rsidR="00E35929" w:rsidRPr="00C22286" w14:paraId="735A7996" w14:textId="77777777" w:rsidTr="007D3A53">
        <w:trPr>
          <w:trHeight w:val="288"/>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03E4E" w14:textId="77777777" w:rsidR="00E35929" w:rsidRPr="001A10C5" w:rsidRDefault="00E35929" w:rsidP="007D3A53">
            <w:pPr>
              <w:spacing w:after="120" w:line="240" w:lineRule="auto"/>
              <w:rPr>
                <w:rFonts w:ascii="Arial" w:eastAsia="Times New Roman" w:hAnsi="Arial" w:cs="Arial"/>
                <w:color w:val="000000"/>
              </w:rPr>
            </w:pPr>
            <w:r w:rsidRPr="00243C8B">
              <w:rPr>
                <w:rFonts w:ascii="Arial" w:eastAsia="Times New Roman" w:hAnsi="Arial" w:cs="Arial"/>
                <w:color w:val="000000" w:themeColor="text1"/>
              </w:rPr>
              <w:t>Research Assistant Effort</w:t>
            </w:r>
          </w:p>
        </w:tc>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325C1" w14:textId="77777777" w:rsidR="00E35929" w:rsidRPr="00C22286" w:rsidRDefault="00E35929" w:rsidP="007D3A53">
            <w:pPr>
              <w:spacing w:after="120" w:line="240" w:lineRule="auto"/>
              <w:rPr>
                <w:rFonts w:ascii="Arial" w:eastAsia="Times New Roman" w:hAnsi="Arial" w:cs="Arial"/>
              </w:rPr>
            </w:pP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C3ADA" w14:textId="60683FB8" w:rsidR="00E35929" w:rsidRPr="00C22286" w:rsidRDefault="00E35929" w:rsidP="00E13AA2">
            <w:pPr>
              <w:tabs>
                <w:tab w:val="left" w:pos="504"/>
              </w:tabs>
              <w:spacing w:after="120" w:line="240" w:lineRule="auto"/>
              <w:ind w:left="237"/>
              <w:jc w:val="both"/>
              <w:rPr>
                <w:rFonts w:ascii="Arial" w:eastAsia="Times New Roman" w:hAnsi="Arial" w:cs="Arial"/>
              </w:rPr>
            </w:pPr>
            <w:r>
              <w:rPr>
                <w:rFonts w:ascii="Arial" w:eastAsia="Times New Roman" w:hAnsi="Arial" w:cs="Arial"/>
              </w:rPr>
              <w:t>$</w:t>
            </w:r>
            <w:r w:rsidR="004224F3">
              <w:rPr>
                <w:rFonts w:ascii="Arial" w:eastAsia="Times New Roman" w:hAnsi="Arial" w:cs="Arial"/>
              </w:rPr>
              <w:t>13</w:t>
            </w:r>
            <w:r>
              <w:rPr>
                <w:rFonts w:ascii="Arial" w:eastAsia="Times New Roman" w:hAnsi="Arial" w:cs="Arial"/>
              </w:rPr>
              <w:t>,</w:t>
            </w:r>
            <w:r w:rsidR="004224F3">
              <w:rPr>
                <w:rFonts w:ascii="Arial" w:eastAsia="Times New Roman" w:hAnsi="Arial" w:cs="Arial"/>
              </w:rPr>
              <w:t>500</w:t>
            </w:r>
          </w:p>
        </w:tc>
      </w:tr>
      <w:tr w:rsidR="00E35929" w:rsidRPr="00C22286" w14:paraId="5C1538FC" w14:textId="77777777" w:rsidTr="007D3A53">
        <w:trPr>
          <w:trHeight w:val="312"/>
        </w:trPr>
        <w:tc>
          <w:tcPr>
            <w:tcW w:w="8828" w:type="dxa"/>
            <w:gridSpan w:val="3"/>
            <w:tcBorders>
              <w:top w:val="single" w:sz="4" w:space="0" w:color="auto"/>
              <w:left w:val="single" w:sz="4" w:space="0" w:color="auto"/>
              <w:bottom w:val="single" w:sz="4" w:space="0" w:color="auto"/>
              <w:right w:val="single" w:sz="4" w:space="0" w:color="auto"/>
            </w:tcBorders>
            <w:shd w:val="clear" w:color="000000" w:fill="CCFF99"/>
            <w:noWrap/>
            <w:vAlign w:val="center"/>
            <w:hideMark/>
          </w:tcPr>
          <w:p w14:paraId="70F758C4" w14:textId="1E945E48" w:rsidR="00E35929" w:rsidRPr="00C22286" w:rsidRDefault="00E35929" w:rsidP="007D3A53">
            <w:pPr>
              <w:spacing w:after="120" w:line="240" w:lineRule="auto"/>
              <w:rPr>
                <w:rFonts w:ascii="Arial" w:eastAsia="Times New Roman" w:hAnsi="Arial" w:cs="Arial"/>
                <w:b/>
                <w:bCs/>
                <w:color w:val="000000"/>
              </w:rPr>
            </w:pPr>
            <w:r w:rsidRPr="00C22286">
              <w:rPr>
                <w:rFonts w:ascii="Arial" w:eastAsia="Times New Roman" w:hAnsi="Arial" w:cs="Arial"/>
                <w:b/>
                <w:bCs/>
                <w:color w:val="000000"/>
              </w:rPr>
              <w:t>Total pilot grant award</w:t>
            </w:r>
            <w:r>
              <w:rPr>
                <w:rFonts w:ascii="Arial" w:eastAsia="Times New Roman" w:hAnsi="Arial" w:cs="Arial"/>
                <w:b/>
                <w:bCs/>
                <w:color w:val="000000"/>
              </w:rPr>
              <w:t xml:space="preserve">                                                                                  $</w:t>
            </w:r>
            <w:r w:rsidR="004224F3">
              <w:rPr>
                <w:rFonts w:ascii="Arial" w:eastAsia="Times New Roman" w:hAnsi="Arial" w:cs="Arial"/>
                <w:b/>
                <w:bCs/>
                <w:color w:val="000000"/>
              </w:rPr>
              <w:t>49</w:t>
            </w:r>
            <w:r>
              <w:rPr>
                <w:rFonts w:ascii="Arial" w:eastAsia="Times New Roman" w:hAnsi="Arial" w:cs="Arial"/>
                <w:b/>
                <w:bCs/>
                <w:color w:val="000000"/>
              </w:rPr>
              <w:t>,</w:t>
            </w:r>
            <w:r w:rsidR="004224F3">
              <w:rPr>
                <w:rFonts w:ascii="Arial" w:eastAsia="Times New Roman" w:hAnsi="Arial" w:cs="Arial"/>
                <w:b/>
                <w:bCs/>
                <w:color w:val="000000"/>
              </w:rPr>
              <w:t>815</w:t>
            </w:r>
          </w:p>
        </w:tc>
      </w:tr>
    </w:tbl>
    <w:p w14:paraId="6594D604" w14:textId="3F0CE5CB" w:rsidR="00B6196D" w:rsidRDefault="00B6196D" w:rsidP="00E35929">
      <w:pPr>
        <w:spacing w:after="120" w:line="240" w:lineRule="auto"/>
        <w:rPr>
          <w:rFonts w:ascii="Arial" w:hAnsi="Arial" w:cs="Arial"/>
        </w:rPr>
      </w:pPr>
    </w:p>
    <w:p w14:paraId="7E4832FD" w14:textId="77777777" w:rsidR="00162035" w:rsidRDefault="00162035" w:rsidP="00162035">
      <w:pPr>
        <w:spacing w:after="120" w:line="240" w:lineRule="auto"/>
        <w:rPr>
          <w:rFonts w:ascii="Arial" w:eastAsia="Times New Roman" w:hAnsi="Arial" w:cs="Arial"/>
        </w:rPr>
      </w:pPr>
      <w:r>
        <w:rPr>
          <w:rFonts w:ascii="Arial" w:eastAsia="Times New Roman" w:hAnsi="Arial" w:cs="Arial"/>
        </w:rPr>
        <w:t>RAPSS submission and IRB</w:t>
      </w:r>
      <w:r w:rsidRPr="0084592C">
        <w:rPr>
          <w:rFonts w:ascii="Arial" w:eastAsia="Times New Roman" w:hAnsi="Arial" w:cs="Arial"/>
        </w:rPr>
        <w:t xml:space="preserve"> approvals are not required at the time of initial </w:t>
      </w:r>
      <w:r>
        <w:rPr>
          <w:rFonts w:ascii="Arial" w:eastAsia="Times New Roman" w:hAnsi="Arial" w:cs="Arial"/>
        </w:rPr>
        <w:t>mini-</w:t>
      </w:r>
      <w:r w:rsidRPr="0084592C">
        <w:rPr>
          <w:rFonts w:ascii="Arial" w:eastAsia="Times New Roman" w:hAnsi="Arial" w:cs="Arial"/>
        </w:rPr>
        <w:t>grant application submission.</w:t>
      </w:r>
    </w:p>
    <w:p w14:paraId="1AC3EF8A" w14:textId="54325A0B" w:rsidR="006A0ADD" w:rsidRPr="00ED0EE4" w:rsidRDefault="006A0ADD" w:rsidP="00ED0EE4">
      <w:pPr>
        <w:pStyle w:val="BodyText"/>
        <w:spacing w:after="120"/>
        <w:ind w:left="0" w:right="216"/>
        <w:rPr>
          <w:rFonts w:cs="Arial"/>
          <w:u w:val="single"/>
        </w:rPr>
      </w:pPr>
      <w:r w:rsidRPr="004B5AA8">
        <w:rPr>
          <w:rFonts w:cs="Arial"/>
        </w:rPr>
        <w:t>The princip</w:t>
      </w:r>
      <w:r>
        <w:rPr>
          <w:rFonts w:cs="Arial"/>
        </w:rPr>
        <w:t>al</w:t>
      </w:r>
      <w:r w:rsidRPr="004B5AA8">
        <w:rPr>
          <w:rFonts w:cs="Arial"/>
        </w:rPr>
        <w:t xml:space="preserve"> investigators of meritorious applications, selected from t</w:t>
      </w:r>
      <w:r>
        <w:rPr>
          <w:rFonts w:cs="Arial"/>
        </w:rPr>
        <w:t xml:space="preserve">he scientific review, will </w:t>
      </w:r>
      <w:r w:rsidRPr="004B5AA8">
        <w:rPr>
          <w:rFonts w:cs="Arial"/>
        </w:rPr>
        <w:t xml:space="preserve">be asked to obtain IRB approval for the proposed pilot project </w:t>
      </w:r>
      <w:r w:rsidRPr="004B5AA8">
        <w:rPr>
          <w:rFonts w:cs="Arial"/>
          <w:b/>
        </w:rPr>
        <w:t>within four months</w:t>
      </w:r>
      <w:r w:rsidRPr="004B5AA8">
        <w:rPr>
          <w:rFonts w:cs="Arial"/>
        </w:rPr>
        <w:t xml:space="preserve"> of being informed of the scientific review results. </w:t>
      </w:r>
      <w:r w:rsidR="00335373">
        <w:rPr>
          <w:rFonts w:cs="Arial"/>
        </w:rPr>
        <w:t xml:space="preserve"> </w:t>
      </w:r>
      <w:r>
        <w:rPr>
          <w:rFonts w:cs="Arial"/>
        </w:rPr>
        <w:t xml:space="preserve">If </w:t>
      </w:r>
      <w:r w:rsidR="00335373">
        <w:rPr>
          <w:rFonts w:cs="Arial"/>
        </w:rPr>
        <w:t>a</w:t>
      </w:r>
      <w:r>
        <w:rPr>
          <w:rFonts w:cs="Arial"/>
        </w:rPr>
        <w:t xml:space="preserve"> </w:t>
      </w:r>
      <w:r w:rsidR="004224F3">
        <w:rPr>
          <w:rFonts w:cs="Arial"/>
        </w:rPr>
        <w:t xml:space="preserve">pilot </w:t>
      </w:r>
      <w:r>
        <w:rPr>
          <w:rFonts w:cs="Arial"/>
        </w:rPr>
        <w:t xml:space="preserve">grant is funded, the first $5,000 can be released to pay for </w:t>
      </w:r>
      <w:r w:rsidR="009F65EA">
        <w:rPr>
          <w:rFonts w:cs="Arial"/>
        </w:rPr>
        <w:t xml:space="preserve">MRI </w:t>
      </w:r>
      <w:r>
        <w:rPr>
          <w:rFonts w:cs="Arial"/>
        </w:rPr>
        <w:t>workshop attendance and other CAHBIR services</w:t>
      </w:r>
      <w:r w:rsidR="00CB137E">
        <w:rPr>
          <w:rFonts w:cs="Arial"/>
        </w:rPr>
        <w:t xml:space="preserve"> prior to receiving IRB approval</w:t>
      </w:r>
      <w:r>
        <w:rPr>
          <w:rFonts w:cs="Arial"/>
        </w:rPr>
        <w:t xml:space="preserve">. </w:t>
      </w:r>
      <w:r w:rsidR="00CB137E">
        <w:rPr>
          <w:rFonts w:cs="Arial"/>
        </w:rPr>
        <w:t xml:space="preserve">Funds cannot be used for any other purposes prior to obtaining IRB approval. </w:t>
      </w:r>
      <w:r>
        <w:rPr>
          <w:rFonts w:cs="Arial"/>
        </w:rPr>
        <w:t>The remaining $</w:t>
      </w:r>
      <w:r w:rsidR="004224F3">
        <w:rPr>
          <w:rFonts w:cs="Arial"/>
        </w:rPr>
        <w:t>45</w:t>
      </w:r>
      <w:r>
        <w:rPr>
          <w:rFonts w:cs="Arial"/>
        </w:rPr>
        <w:t xml:space="preserve">,000 will be released following approval of the IRB protocol. </w:t>
      </w:r>
    </w:p>
    <w:p w14:paraId="18B6F501" w14:textId="72653CBF" w:rsidR="006A0ADD" w:rsidRPr="004B5AA8" w:rsidRDefault="006A0ADD" w:rsidP="00ED0EE4">
      <w:pPr>
        <w:pStyle w:val="BodyText"/>
        <w:spacing w:after="120"/>
        <w:ind w:left="0" w:right="216"/>
        <w:rPr>
          <w:rFonts w:cs="Arial"/>
        </w:rPr>
      </w:pPr>
      <w:r>
        <w:rPr>
          <w:rFonts w:cs="Arial"/>
        </w:rPr>
        <w:t>CAHBIR</w:t>
      </w:r>
      <w:r w:rsidRPr="004B5AA8">
        <w:rPr>
          <w:rFonts w:cs="Arial"/>
        </w:rPr>
        <w:t xml:space="preserve"> staff </w:t>
      </w:r>
      <w:r w:rsidR="0095148C">
        <w:rPr>
          <w:rFonts w:cs="Arial"/>
        </w:rPr>
        <w:t xml:space="preserve">will </w:t>
      </w:r>
      <w:proofErr w:type="gramStart"/>
      <w:r w:rsidR="0095148C">
        <w:rPr>
          <w:rFonts w:cs="Arial"/>
        </w:rPr>
        <w:t>provide assistance</w:t>
      </w:r>
      <w:proofErr w:type="gramEnd"/>
      <w:r w:rsidR="0095148C">
        <w:rPr>
          <w:rFonts w:cs="Arial"/>
        </w:rPr>
        <w:t xml:space="preserve"> in </w:t>
      </w:r>
      <w:r w:rsidRPr="004B5AA8">
        <w:rPr>
          <w:rFonts w:cs="Arial"/>
        </w:rPr>
        <w:t>develop</w:t>
      </w:r>
      <w:r w:rsidR="0095148C">
        <w:rPr>
          <w:rFonts w:cs="Arial"/>
        </w:rPr>
        <w:t>ing</w:t>
      </w:r>
      <w:r w:rsidRPr="004B5AA8">
        <w:rPr>
          <w:rFonts w:cs="Arial"/>
        </w:rPr>
        <w:t xml:space="preserve"> documents for the IRB</w:t>
      </w:r>
      <w:r w:rsidR="0095148C">
        <w:rPr>
          <w:rFonts w:cs="Arial"/>
        </w:rPr>
        <w:t xml:space="preserve">, especially as it relates to MRI </w:t>
      </w:r>
      <w:r w:rsidR="00485282">
        <w:rPr>
          <w:rFonts w:cs="Arial"/>
        </w:rPr>
        <w:t xml:space="preserve">procedures, risks, incidental findings </w:t>
      </w:r>
      <w:r w:rsidR="0095148C">
        <w:rPr>
          <w:rFonts w:cs="Arial"/>
        </w:rPr>
        <w:t xml:space="preserve">and analyses. </w:t>
      </w:r>
      <w:r w:rsidRPr="004B5AA8">
        <w:rPr>
          <w:rFonts w:cs="Arial"/>
        </w:rPr>
        <w:t>The process of</w:t>
      </w:r>
      <w:r w:rsidR="009F65EA">
        <w:rPr>
          <w:rFonts w:cs="Arial"/>
        </w:rPr>
        <w:t xml:space="preserve"> IRB</w:t>
      </w:r>
      <w:r w:rsidRPr="004B5AA8">
        <w:rPr>
          <w:rFonts w:cs="Arial"/>
        </w:rPr>
        <w:t xml:space="preserve"> approval once a protocol is submitted can take 8 weeks or longer. </w:t>
      </w:r>
      <w:r w:rsidR="009F65EA">
        <w:rPr>
          <w:rFonts w:cs="Arial"/>
        </w:rPr>
        <w:t xml:space="preserve">Regardless of the speed of the IRB, </w:t>
      </w:r>
      <w:r w:rsidR="00145DF8">
        <w:rPr>
          <w:rFonts w:cs="Arial"/>
        </w:rPr>
        <w:t>i</w:t>
      </w:r>
      <w:r w:rsidR="009F65EA">
        <w:rPr>
          <w:rFonts w:cs="Arial"/>
        </w:rPr>
        <w:t>t will</w:t>
      </w:r>
      <w:r w:rsidRPr="004B5AA8">
        <w:rPr>
          <w:rFonts w:cs="Arial"/>
        </w:rPr>
        <w:t xml:space="preserve"> be the responsibility of the applicant to obtain the IRB approval within four months</w:t>
      </w:r>
      <w:r w:rsidR="009F65EA">
        <w:rPr>
          <w:rFonts w:cs="Arial"/>
        </w:rPr>
        <w:t xml:space="preserve"> of award notice</w:t>
      </w:r>
      <w:r w:rsidRPr="004B5AA8">
        <w:rPr>
          <w:rFonts w:cs="Arial"/>
        </w:rPr>
        <w:t xml:space="preserve">; therefore, it will be </w:t>
      </w:r>
      <w:r w:rsidR="009F65EA">
        <w:rPr>
          <w:rFonts w:cs="Arial"/>
        </w:rPr>
        <w:t xml:space="preserve">critical </w:t>
      </w:r>
      <w:r w:rsidRPr="004B5AA8">
        <w:rPr>
          <w:rFonts w:cs="Arial"/>
        </w:rPr>
        <w:t xml:space="preserve">to begin the IRB application and submission process as soon as your project is selected and respond in a timely manner to address issues raised by the IRB. </w:t>
      </w:r>
      <w:r w:rsidR="009F65EA">
        <w:rPr>
          <w:rFonts w:cs="Arial"/>
        </w:rPr>
        <w:t>Because the funding for these mini</w:t>
      </w:r>
      <w:r w:rsidR="00145DF8">
        <w:rPr>
          <w:rFonts w:cs="Arial"/>
        </w:rPr>
        <w:t>-</w:t>
      </w:r>
      <w:r w:rsidR="009F65EA">
        <w:rPr>
          <w:rFonts w:cs="Arial"/>
        </w:rPr>
        <w:t xml:space="preserve">grant awards </w:t>
      </w:r>
      <w:r w:rsidR="00485282">
        <w:rPr>
          <w:rFonts w:cs="Arial"/>
        </w:rPr>
        <w:t>is not open ended,</w:t>
      </w:r>
      <w:r w:rsidR="009F65EA">
        <w:rPr>
          <w:rFonts w:cs="Arial"/>
        </w:rPr>
        <w:t xml:space="preserve"> studies that do not obtain IRB approval within 4 months </w:t>
      </w:r>
      <w:r w:rsidR="00145DF8">
        <w:rPr>
          <w:rFonts w:cs="Arial"/>
        </w:rPr>
        <w:t xml:space="preserve">may not be able to receive funding and will be asked to forfeit previously unspent funds. </w:t>
      </w:r>
      <w:r w:rsidR="009F65EA">
        <w:rPr>
          <w:rFonts w:cs="Arial"/>
        </w:rPr>
        <w:t xml:space="preserve">     </w:t>
      </w:r>
      <w:r w:rsidR="009F65EA" w:rsidRPr="00CB137E">
        <w:rPr>
          <w:rFonts w:cs="Arial"/>
          <w:b/>
          <w:i/>
          <w:u w:val="single"/>
        </w:rPr>
        <w:t xml:space="preserve"> </w:t>
      </w:r>
    </w:p>
    <w:p w14:paraId="19E3509D" w14:textId="77120F4A" w:rsidR="004B5AA8" w:rsidRPr="004B5AA8" w:rsidRDefault="009D4EEA" w:rsidP="00F20E5A">
      <w:pPr>
        <w:pStyle w:val="BodyText"/>
        <w:spacing w:after="120"/>
        <w:ind w:left="0" w:right="216"/>
        <w:rPr>
          <w:rFonts w:cs="Arial"/>
        </w:rPr>
      </w:pPr>
      <w:r w:rsidRPr="004B5AA8">
        <w:rPr>
          <w:rFonts w:cs="Arial"/>
          <w:b/>
        </w:rPr>
        <w:t>Review process</w:t>
      </w:r>
      <w:r w:rsidRPr="004B5AA8">
        <w:rPr>
          <w:rFonts w:cs="Arial"/>
        </w:rPr>
        <w:t xml:space="preserve">: </w:t>
      </w:r>
      <w:r w:rsidR="00AE49B0" w:rsidRPr="00ED557B">
        <w:t xml:space="preserve">All </w:t>
      </w:r>
      <w:r w:rsidR="004224F3">
        <w:t>proposals</w:t>
      </w:r>
      <w:r w:rsidR="00AE49B0" w:rsidRPr="00ED557B">
        <w:t xml:space="preserve"> will undergo a review process organized by </w:t>
      </w:r>
      <w:r w:rsidR="00AE49B0">
        <w:t>BHI/CAHBIR</w:t>
      </w:r>
      <w:r w:rsidR="00AE49B0" w:rsidRPr="00ED557B">
        <w:t xml:space="preserve">. They will have an initial review to judge scientific quality and </w:t>
      </w:r>
      <w:r w:rsidR="00AE49B0">
        <w:t xml:space="preserve">be </w:t>
      </w:r>
      <w:r w:rsidR="00AE49B0" w:rsidRPr="00ED557B">
        <w:t>assign</w:t>
      </w:r>
      <w:r w:rsidR="00AE49B0">
        <w:t>ed</w:t>
      </w:r>
      <w:r w:rsidR="00AE49B0" w:rsidRPr="00ED557B">
        <w:t xml:space="preserve"> a priority score by reviewers. </w:t>
      </w:r>
      <w:r w:rsidR="00341BD7">
        <w:t xml:space="preserve">Reviewers may be internal or external to Rutgers but will not be from the same primary department as the applicant. </w:t>
      </w:r>
      <w:r w:rsidR="00AE49B0" w:rsidRPr="00ED557B">
        <w:t>They then will be reviewed by an</w:t>
      </w:r>
      <w:r w:rsidR="00694237">
        <w:t xml:space="preserve"> internal</w:t>
      </w:r>
      <w:r w:rsidR="00AE49B0" w:rsidRPr="00ED557B">
        <w:t xml:space="preserve"> </w:t>
      </w:r>
      <w:r w:rsidR="00694237">
        <w:t>BHI/CAHBIR</w:t>
      </w:r>
      <w:r w:rsidR="00694237" w:rsidRPr="00ED557B">
        <w:t xml:space="preserve"> </w:t>
      </w:r>
      <w:r w:rsidR="00AE49B0" w:rsidRPr="00ED557B">
        <w:t xml:space="preserve">committee to allocate funds consistent with the long-term strategies for developing </w:t>
      </w:r>
      <w:r w:rsidR="00FA1135">
        <w:t>human brain imaging</w:t>
      </w:r>
      <w:r w:rsidR="00AE49B0" w:rsidRPr="00ED557B">
        <w:t xml:space="preserve"> research at Rutgers. </w:t>
      </w:r>
      <w:r w:rsidR="000102FB">
        <w:t>A</w:t>
      </w:r>
      <w:r w:rsidR="00AE49B0" w:rsidRPr="00ED557B">
        <w:t xml:space="preserve"> main factor in determining funding will be perceived likelihood that the pilot data generated will lead to external funding.</w:t>
      </w:r>
      <w:r w:rsidRPr="004B5AA8">
        <w:rPr>
          <w:rFonts w:cs="Arial"/>
        </w:rPr>
        <w:t xml:space="preserve"> Applicants will receive </w:t>
      </w:r>
      <w:r w:rsidR="00AE49B0">
        <w:rPr>
          <w:rFonts w:cs="Arial"/>
        </w:rPr>
        <w:t xml:space="preserve">written </w:t>
      </w:r>
      <w:r w:rsidRPr="004B5AA8">
        <w:rPr>
          <w:rFonts w:cs="Arial"/>
        </w:rPr>
        <w:t xml:space="preserve">reviewer critiques. </w:t>
      </w:r>
    </w:p>
    <w:p w14:paraId="409865DC" w14:textId="136B9EA0" w:rsidR="004B5AA8" w:rsidRPr="004B5AA8" w:rsidRDefault="00F20E5A" w:rsidP="00F20E5A">
      <w:pPr>
        <w:pStyle w:val="BodyText"/>
        <w:spacing w:after="120"/>
        <w:ind w:left="0" w:right="219"/>
        <w:rPr>
          <w:rFonts w:cs="Arial"/>
        </w:rPr>
      </w:pPr>
      <w:r w:rsidRPr="00F20E5A">
        <w:rPr>
          <w:rFonts w:cs="Arial"/>
          <w:b/>
        </w:rPr>
        <w:t>Post-award reporting</w:t>
      </w:r>
      <w:r>
        <w:rPr>
          <w:rFonts w:cs="Arial"/>
        </w:rPr>
        <w:t xml:space="preserve">: </w:t>
      </w:r>
      <w:r w:rsidR="004B5AA8" w:rsidRPr="004B5AA8">
        <w:rPr>
          <w:rFonts w:cs="Arial"/>
        </w:rPr>
        <w:t xml:space="preserve">The pilot awardees will </w:t>
      </w:r>
      <w:r w:rsidR="00341BD7">
        <w:rPr>
          <w:rFonts w:cs="Arial"/>
        </w:rPr>
        <w:t xml:space="preserve">be asked </w:t>
      </w:r>
      <w:r w:rsidR="004B5AA8" w:rsidRPr="004B5AA8">
        <w:rPr>
          <w:rFonts w:cs="Arial"/>
        </w:rPr>
        <w:t xml:space="preserve">to provide evidence of related extramural grant applications within </w:t>
      </w:r>
      <w:r w:rsidR="00341BD7">
        <w:rPr>
          <w:rFonts w:cs="Arial"/>
        </w:rPr>
        <w:t>a year</w:t>
      </w:r>
      <w:r w:rsidR="004B5AA8" w:rsidRPr="004B5AA8">
        <w:rPr>
          <w:rFonts w:cs="Arial"/>
        </w:rPr>
        <w:t xml:space="preserve"> of </w:t>
      </w:r>
      <w:r w:rsidR="00694237">
        <w:rPr>
          <w:rFonts w:cs="Arial"/>
        </w:rPr>
        <w:t>the end date</w:t>
      </w:r>
      <w:r w:rsidR="00694237" w:rsidRPr="004B5AA8">
        <w:rPr>
          <w:rFonts w:cs="Arial"/>
        </w:rPr>
        <w:t xml:space="preserve"> </w:t>
      </w:r>
      <w:r w:rsidR="004B5AA8" w:rsidRPr="004B5AA8">
        <w:rPr>
          <w:rFonts w:cs="Arial"/>
        </w:rPr>
        <w:t xml:space="preserve">of the </w:t>
      </w:r>
      <w:r w:rsidR="00044507">
        <w:rPr>
          <w:rFonts w:cs="Arial"/>
        </w:rPr>
        <w:t>award</w:t>
      </w:r>
      <w:r w:rsidR="004B5AA8" w:rsidRPr="004B5AA8">
        <w:rPr>
          <w:rFonts w:cs="Arial"/>
        </w:rPr>
        <w:t xml:space="preserve">, and outcomes within </w:t>
      </w:r>
      <w:r w:rsidR="00341BD7">
        <w:rPr>
          <w:rFonts w:cs="Arial"/>
        </w:rPr>
        <w:t>two-</w:t>
      </w:r>
      <w:r w:rsidR="004B5AA8" w:rsidRPr="004B5AA8">
        <w:rPr>
          <w:rFonts w:cs="Arial"/>
        </w:rPr>
        <w:t>year</w:t>
      </w:r>
      <w:r w:rsidR="00341BD7">
        <w:rPr>
          <w:rFonts w:cs="Arial"/>
        </w:rPr>
        <w:t>s</w:t>
      </w:r>
      <w:r w:rsidR="004B5AA8" w:rsidRPr="004B5AA8">
        <w:rPr>
          <w:rFonts w:cs="Arial"/>
        </w:rPr>
        <w:t xml:space="preserve"> of the </w:t>
      </w:r>
      <w:r w:rsidR="00044507">
        <w:rPr>
          <w:rFonts w:cs="Arial"/>
        </w:rPr>
        <w:t>award</w:t>
      </w:r>
      <w:r w:rsidR="00341BD7">
        <w:rPr>
          <w:rFonts w:cs="Arial"/>
        </w:rPr>
        <w:t xml:space="preserve"> to gage the success of the program</w:t>
      </w:r>
      <w:r w:rsidR="004B5AA8" w:rsidRPr="004B5AA8">
        <w:rPr>
          <w:rFonts w:cs="Arial"/>
        </w:rPr>
        <w:t xml:space="preserve">. All pilot awardees will be required to submit a final progress report within 6 months of the end of the award. This report will include </w:t>
      </w:r>
      <w:r w:rsidR="00341BD7">
        <w:rPr>
          <w:rFonts w:cs="Arial"/>
        </w:rPr>
        <w:t>the status of manus</w:t>
      </w:r>
      <w:r w:rsidR="00ED0EE4">
        <w:rPr>
          <w:rFonts w:cs="Arial"/>
        </w:rPr>
        <w:t>c</w:t>
      </w:r>
      <w:r w:rsidR="00341BD7">
        <w:rPr>
          <w:rFonts w:cs="Arial"/>
        </w:rPr>
        <w:t>ripts arising from the pilot</w:t>
      </w:r>
      <w:r w:rsidR="00694237">
        <w:rPr>
          <w:rFonts w:cs="Arial"/>
        </w:rPr>
        <w:t xml:space="preserve"> award</w:t>
      </w:r>
      <w:r w:rsidR="00341BD7" w:rsidRPr="004B5AA8">
        <w:rPr>
          <w:rFonts w:cs="Arial"/>
        </w:rPr>
        <w:t xml:space="preserve"> </w:t>
      </w:r>
      <w:r w:rsidR="004B5AA8" w:rsidRPr="004B5AA8">
        <w:rPr>
          <w:rFonts w:cs="Arial"/>
        </w:rPr>
        <w:t xml:space="preserve">and grant applications submitted, as well as results obtained and significance of those results. </w:t>
      </w:r>
      <w:r>
        <w:rPr>
          <w:rFonts w:cs="Arial"/>
        </w:rPr>
        <w:t xml:space="preserve">Awardees must acknowledge the BHI-CAHBIR pilot grant program in publications or presentations that result from the pilot grant project. Awardees must also report any extramural awards received as a result of the pilot grant project. </w:t>
      </w:r>
    </w:p>
    <w:p w14:paraId="1BFABCF7" w14:textId="75C2A2C8" w:rsidR="00ED0EE4" w:rsidRDefault="00650D16" w:rsidP="00F20E5A">
      <w:pPr>
        <w:spacing w:after="120" w:line="240" w:lineRule="auto"/>
        <w:rPr>
          <w:rFonts w:ascii="Arial" w:hAnsi="Arial" w:cs="Arial"/>
        </w:rPr>
      </w:pPr>
      <w:r w:rsidRPr="004B5AA8">
        <w:rPr>
          <w:rFonts w:ascii="Arial" w:hAnsi="Arial" w:cs="Arial"/>
          <w:b/>
        </w:rPr>
        <w:t>Submission deadline</w:t>
      </w:r>
      <w:r w:rsidRPr="004B5AA8">
        <w:rPr>
          <w:rFonts w:ascii="Arial" w:hAnsi="Arial" w:cs="Arial"/>
        </w:rPr>
        <w:t xml:space="preserve">: Application are due </w:t>
      </w:r>
      <w:r w:rsidR="008A5E01">
        <w:rPr>
          <w:rFonts w:ascii="Arial" w:hAnsi="Arial" w:cs="Arial"/>
        </w:rPr>
        <w:t xml:space="preserve">by </w:t>
      </w:r>
      <w:r w:rsidRPr="004B5AA8">
        <w:rPr>
          <w:rFonts w:ascii="Arial" w:hAnsi="Arial" w:cs="Arial"/>
        </w:rPr>
        <w:t xml:space="preserve">April 1, </w:t>
      </w:r>
      <w:r w:rsidR="00341BD7" w:rsidRPr="004B5AA8">
        <w:rPr>
          <w:rFonts w:ascii="Arial" w:hAnsi="Arial" w:cs="Arial"/>
        </w:rPr>
        <w:t>202</w:t>
      </w:r>
      <w:r w:rsidR="00B85231">
        <w:rPr>
          <w:rFonts w:ascii="Arial" w:hAnsi="Arial" w:cs="Arial"/>
        </w:rPr>
        <w:t>3</w:t>
      </w:r>
      <w:r w:rsidRPr="004B5AA8">
        <w:rPr>
          <w:rFonts w:ascii="Arial" w:hAnsi="Arial" w:cs="Arial"/>
        </w:rPr>
        <w:t xml:space="preserve">. Awards will be announced by </w:t>
      </w:r>
      <w:r w:rsidR="00341BD7">
        <w:rPr>
          <w:rFonts w:ascii="Arial" w:hAnsi="Arial" w:cs="Arial"/>
        </w:rPr>
        <w:t>May</w:t>
      </w:r>
      <w:r w:rsidR="00341BD7" w:rsidRPr="004B5AA8">
        <w:rPr>
          <w:rFonts w:ascii="Arial" w:hAnsi="Arial" w:cs="Arial"/>
        </w:rPr>
        <w:t xml:space="preserve"> </w:t>
      </w:r>
      <w:r w:rsidR="00341BD7">
        <w:rPr>
          <w:rFonts w:ascii="Arial" w:hAnsi="Arial" w:cs="Arial"/>
        </w:rPr>
        <w:t>15</w:t>
      </w:r>
      <w:r w:rsidRPr="004B5AA8">
        <w:rPr>
          <w:rFonts w:ascii="Arial" w:hAnsi="Arial" w:cs="Arial"/>
        </w:rPr>
        <w:t>, 202</w:t>
      </w:r>
      <w:r w:rsidR="00B85231">
        <w:rPr>
          <w:rFonts w:ascii="Arial" w:hAnsi="Arial" w:cs="Arial"/>
        </w:rPr>
        <w:t>3</w:t>
      </w:r>
      <w:r w:rsidRPr="004B5AA8">
        <w:rPr>
          <w:rFonts w:ascii="Arial" w:hAnsi="Arial" w:cs="Arial"/>
        </w:rPr>
        <w:t>.</w:t>
      </w:r>
      <w:r w:rsidR="00FA1135">
        <w:rPr>
          <w:rFonts w:ascii="Arial" w:hAnsi="Arial" w:cs="Arial"/>
        </w:rPr>
        <w:t xml:space="preserve"> </w:t>
      </w:r>
      <w:r w:rsidR="00ED0EE4">
        <w:rPr>
          <w:rFonts w:ascii="Arial" w:hAnsi="Arial" w:cs="Arial"/>
        </w:rPr>
        <w:t xml:space="preserve">Submissions received after April 1, </w:t>
      </w:r>
      <w:proofErr w:type="gramStart"/>
      <w:r w:rsidR="00ED0EE4">
        <w:rPr>
          <w:rFonts w:ascii="Arial" w:hAnsi="Arial" w:cs="Arial"/>
        </w:rPr>
        <w:t>202</w:t>
      </w:r>
      <w:r w:rsidR="00B85231">
        <w:rPr>
          <w:rFonts w:ascii="Arial" w:hAnsi="Arial" w:cs="Arial"/>
        </w:rPr>
        <w:t>3</w:t>
      </w:r>
      <w:proofErr w:type="gramEnd"/>
      <w:r w:rsidR="00ED0EE4">
        <w:rPr>
          <w:rFonts w:ascii="Arial" w:hAnsi="Arial" w:cs="Arial"/>
        </w:rPr>
        <w:t xml:space="preserve"> will only be evaluated if funds remain after evaluation of on-time applications. </w:t>
      </w:r>
    </w:p>
    <w:p w14:paraId="51E65E9C" w14:textId="4BFE8D94" w:rsidR="00ED0EE4" w:rsidRPr="004B5AA8" w:rsidRDefault="00ED0EE4" w:rsidP="00F20E5A">
      <w:pPr>
        <w:spacing w:after="120" w:line="240" w:lineRule="auto"/>
        <w:rPr>
          <w:rFonts w:ascii="Arial" w:hAnsi="Arial" w:cs="Arial"/>
        </w:rPr>
      </w:pPr>
      <w:r w:rsidRPr="00331F45">
        <w:rPr>
          <w:rFonts w:ascii="Arial" w:hAnsi="Arial" w:cs="Arial"/>
          <w:b/>
          <w:bCs/>
        </w:rPr>
        <w:t>Questions</w:t>
      </w:r>
      <w:r>
        <w:rPr>
          <w:rFonts w:ascii="Arial" w:hAnsi="Arial" w:cs="Arial"/>
        </w:rPr>
        <w:t xml:space="preserve">: Questions about the </w:t>
      </w:r>
      <w:r w:rsidR="00044507">
        <w:rPr>
          <w:rFonts w:ascii="Arial" w:hAnsi="Arial" w:cs="Arial"/>
        </w:rPr>
        <w:t>proposals</w:t>
      </w:r>
      <w:r>
        <w:rPr>
          <w:rFonts w:ascii="Arial" w:hAnsi="Arial" w:cs="Arial"/>
        </w:rPr>
        <w:t xml:space="preserve"> should be directed to david.zald@rutgers.edu</w:t>
      </w:r>
    </w:p>
    <w:sectPr w:rsidR="00ED0EE4" w:rsidRPr="004B5AA8" w:rsidSect="00044507">
      <w:pgSz w:w="12240" w:h="15840"/>
      <w:pgMar w:top="738" w:right="1440" w:bottom="71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0D4"/>
    <w:rsid w:val="000065DB"/>
    <w:rsid w:val="000102FB"/>
    <w:rsid w:val="00012C46"/>
    <w:rsid w:val="00044507"/>
    <w:rsid w:val="000850D2"/>
    <w:rsid w:val="000F00DD"/>
    <w:rsid w:val="000F0F8F"/>
    <w:rsid w:val="001458F9"/>
    <w:rsid w:val="00145DF8"/>
    <w:rsid w:val="00162035"/>
    <w:rsid w:val="001A10C5"/>
    <w:rsid w:val="001A6361"/>
    <w:rsid w:val="001B6F78"/>
    <w:rsid w:val="001C22E4"/>
    <w:rsid w:val="001D10CA"/>
    <w:rsid w:val="001F616D"/>
    <w:rsid w:val="0022161E"/>
    <w:rsid w:val="002556CB"/>
    <w:rsid w:val="002C150D"/>
    <w:rsid w:val="00302932"/>
    <w:rsid w:val="00302A35"/>
    <w:rsid w:val="00330CB2"/>
    <w:rsid w:val="00331F45"/>
    <w:rsid w:val="00335373"/>
    <w:rsid w:val="00341BD7"/>
    <w:rsid w:val="004119DD"/>
    <w:rsid w:val="004224F3"/>
    <w:rsid w:val="00485282"/>
    <w:rsid w:val="00497C93"/>
    <w:rsid w:val="004B5AA8"/>
    <w:rsid w:val="004E19FD"/>
    <w:rsid w:val="005409E6"/>
    <w:rsid w:val="00541AD0"/>
    <w:rsid w:val="0059062D"/>
    <w:rsid w:val="005A0684"/>
    <w:rsid w:val="005C242C"/>
    <w:rsid w:val="005C608E"/>
    <w:rsid w:val="005C79B8"/>
    <w:rsid w:val="005D0870"/>
    <w:rsid w:val="00613290"/>
    <w:rsid w:val="006330D1"/>
    <w:rsid w:val="0065030B"/>
    <w:rsid w:val="00650D16"/>
    <w:rsid w:val="00694237"/>
    <w:rsid w:val="006A0ADD"/>
    <w:rsid w:val="006F2756"/>
    <w:rsid w:val="00711149"/>
    <w:rsid w:val="0074685F"/>
    <w:rsid w:val="00762759"/>
    <w:rsid w:val="0077678C"/>
    <w:rsid w:val="007A2EB3"/>
    <w:rsid w:val="008749CE"/>
    <w:rsid w:val="008A5E01"/>
    <w:rsid w:val="0091045A"/>
    <w:rsid w:val="0095148C"/>
    <w:rsid w:val="0096134D"/>
    <w:rsid w:val="009D4EEA"/>
    <w:rsid w:val="009F65EA"/>
    <w:rsid w:val="00AB2FF0"/>
    <w:rsid w:val="00AD2129"/>
    <w:rsid w:val="00AE3B5B"/>
    <w:rsid w:val="00AE49B0"/>
    <w:rsid w:val="00AF7CF6"/>
    <w:rsid w:val="00B430D4"/>
    <w:rsid w:val="00B6196D"/>
    <w:rsid w:val="00B85231"/>
    <w:rsid w:val="00BD6128"/>
    <w:rsid w:val="00C22286"/>
    <w:rsid w:val="00C33B3E"/>
    <w:rsid w:val="00C94D3E"/>
    <w:rsid w:val="00CA1775"/>
    <w:rsid w:val="00CB137E"/>
    <w:rsid w:val="00D00276"/>
    <w:rsid w:val="00D31800"/>
    <w:rsid w:val="00D516A6"/>
    <w:rsid w:val="00D66B29"/>
    <w:rsid w:val="00D8140D"/>
    <w:rsid w:val="00E13AA2"/>
    <w:rsid w:val="00E35929"/>
    <w:rsid w:val="00E440C4"/>
    <w:rsid w:val="00EC3F42"/>
    <w:rsid w:val="00ED0EE4"/>
    <w:rsid w:val="00F20E5A"/>
    <w:rsid w:val="00FA1135"/>
    <w:rsid w:val="00FE48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65F19"/>
  <w15:chartTrackingRefBased/>
  <w15:docId w15:val="{E1C44E14-1B0D-4B89-837C-7893F6D9C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B5AA8"/>
    <w:pPr>
      <w:widowControl w:val="0"/>
      <w:spacing w:after="0" w:line="240" w:lineRule="auto"/>
      <w:ind w:left="100"/>
    </w:pPr>
    <w:rPr>
      <w:rFonts w:ascii="Arial" w:eastAsia="Arial" w:hAnsi="Arial"/>
    </w:rPr>
  </w:style>
  <w:style w:type="character" w:customStyle="1" w:styleId="BodyTextChar">
    <w:name w:val="Body Text Char"/>
    <w:basedOn w:val="DefaultParagraphFont"/>
    <w:link w:val="BodyText"/>
    <w:uiPriority w:val="1"/>
    <w:rsid w:val="004B5AA8"/>
    <w:rPr>
      <w:rFonts w:ascii="Arial" w:eastAsia="Arial" w:hAnsi="Arial"/>
    </w:rPr>
  </w:style>
  <w:style w:type="character" w:styleId="Hyperlink">
    <w:name w:val="Hyperlink"/>
    <w:basedOn w:val="DefaultParagraphFont"/>
    <w:uiPriority w:val="99"/>
    <w:unhideWhenUsed/>
    <w:rsid w:val="004B5AA8"/>
    <w:rPr>
      <w:color w:val="0563C1" w:themeColor="hyperlink"/>
      <w:u w:val="single"/>
    </w:rPr>
  </w:style>
  <w:style w:type="character" w:styleId="CommentReference">
    <w:name w:val="annotation reference"/>
    <w:basedOn w:val="DefaultParagraphFont"/>
    <w:uiPriority w:val="99"/>
    <w:semiHidden/>
    <w:unhideWhenUsed/>
    <w:rsid w:val="004119DD"/>
    <w:rPr>
      <w:sz w:val="16"/>
      <w:szCs w:val="16"/>
    </w:rPr>
  </w:style>
  <w:style w:type="paragraph" w:styleId="CommentText">
    <w:name w:val="annotation text"/>
    <w:basedOn w:val="Normal"/>
    <w:link w:val="CommentTextChar"/>
    <w:uiPriority w:val="99"/>
    <w:semiHidden/>
    <w:unhideWhenUsed/>
    <w:rsid w:val="004119DD"/>
    <w:pPr>
      <w:spacing w:line="240" w:lineRule="auto"/>
    </w:pPr>
    <w:rPr>
      <w:sz w:val="20"/>
      <w:szCs w:val="20"/>
    </w:rPr>
  </w:style>
  <w:style w:type="character" w:customStyle="1" w:styleId="CommentTextChar">
    <w:name w:val="Comment Text Char"/>
    <w:basedOn w:val="DefaultParagraphFont"/>
    <w:link w:val="CommentText"/>
    <w:uiPriority w:val="99"/>
    <w:semiHidden/>
    <w:rsid w:val="004119DD"/>
    <w:rPr>
      <w:sz w:val="20"/>
      <w:szCs w:val="20"/>
    </w:rPr>
  </w:style>
  <w:style w:type="paragraph" w:styleId="CommentSubject">
    <w:name w:val="annotation subject"/>
    <w:basedOn w:val="CommentText"/>
    <w:next w:val="CommentText"/>
    <w:link w:val="CommentSubjectChar"/>
    <w:uiPriority w:val="99"/>
    <w:semiHidden/>
    <w:unhideWhenUsed/>
    <w:rsid w:val="004119DD"/>
    <w:rPr>
      <w:b/>
      <w:bCs/>
    </w:rPr>
  </w:style>
  <w:style w:type="character" w:customStyle="1" w:styleId="CommentSubjectChar">
    <w:name w:val="Comment Subject Char"/>
    <w:basedOn w:val="CommentTextChar"/>
    <w:link w:val="CommentSubject"/>
    <w:uiPriority w:val="99"/>
    <w:semiHidden/>
    <w:rsid w:val="004119DD"/>
    <w:rPr>
      <w:b/>
      <w:bCs/>
      <w:sz w:val="20"/>
      <w:szCs w:val="20"/>
    </w:rPr>
  </w:style>
  <w:style w:type="paragraph" w:styleId="BalloonText">
    <w:name w:val="Balloon Text"/>
    <w:basedOn w:val="Normal"/>
    <w:link w:val="BalloonTextChar"/>
    <w:uiPriority w:val="99"/>
    <w:semiHidden/>
    <w:unhideWhenUsed/>
    <w:rsid w:val="004119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9DD"/>
    <w:rPr>
      <w:rFonts w:ascii="Segoe UI" w:hAnsi="Segoe UI" w:cs="Segoe UI"/>
      <w:sz w:val="18"/>
      <w:szCs w:val="18"/>
    </w:rPr>
  </w:style>
  <w:style w:type="paragraph" w:styleId="Revision">
    <w:name w:val="Revision"/>
    <w:hidden/>
    <w:uiPriority w:val="99"/>
    <w:semiHidden/>
    <w:rsid w:val="00AD2129"/>
    <w:pPr>
      <w:spacing w:after="0" w:line="240" w:lineRule="auto"/>
    </w:pPr>
  </w:style>
  <w:style w:type="character" w:styleId="UnresolvedMention">
    <w:name w:val="Unresolved Mention"/>
    <w:basedOn w:val="DefaultParagraphFont"/>
    <w:uiPriority w:val="99"/>
    <w:semiHidden/>
    <w:unhideWhenUsed/>
    <w:rsid w:val="00044507"/>
    <w:rPr>
      <w:color w:val="605E5C"/>
      <w:shd w:val="clear" w:color="auto" w:fill="E1DFDD"/>
    </w:rPr>
  </w:style>
  <w:style w:type="character" w:styleId="FollowedHyperlink">
    <w:name w:val="FollowedHyperlink"/>
    <w:basedOn w:val="DefaultParagraphFont"/>
    <w:uiPriority w:val="99"/>
    <w:semiHidden/>
    <w:unhideWhenUsed/>
    <w:rsid w:val="009613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05791">
      <w:bodyDiv w:val="1"/>
      <w:marLeft w:val="0"/>
      <w:marRight w:val="0"/>
      <w:marTop w:val="0"/>
      <w:marBottom w:val="0"/>
      <w:divBdr>
        <w:top w:val="none" w:sz="0" w:space="0" w:color="auto"/>
        <w:left w:val="none" w:sz="0" w:space="0" w:color="auto"/>
        <w:bottom w:val="none" w:sz="0" w:space="0" w:color="auto"/>
        <w:right w:val="none" w:sz="0" w:space="0" w:color="auto"/>
      </w:divBdr>
    </w:div>
    <w:div w:id="142707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hi@ca.rutgers.edu" TargetMode="External"/><Relationship Id="rId5" Type="http://schemas.openxmlformats.org/officeDocument/2006/relationships/hyperlink" Target="http://sites.rutgers.edu/cahbir/wp-content/uploads/sites/536/2023/01/BHI-CAHBIR-Application-Cover-Page-2023.docx" TargetMode="External"/><Relationship Id="rId4" Type="http://schemas.openxmlformats.org/officeDocument/2006/relationships/hyperlink" Target="https://sites.rutgers.edu/cahb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Eldo Kuzhikandathil</dc:creator>
  <cp:keywords/>
  <dc:description/>
  <cp:lastModifiedBy>David Zald</cp:lastModifiedBy>
  <cp:revision>2</cp:revision>
  <dcterms:created xsi:type="dcterms:W3CDTF">2023-01-15T21:10:00Z</dcterms:created>
  <dcterms:modified xsi:type="dcterms:W3CDTF">2023-01-15T21:10:00Z</dcterms:modified>
</cp:coreProperties>
</file>