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984" w:rsidRPr="0056276D" w:rsidRDefault="007C4984" w:rsidP="007C4984">
      <w:pPr>
        <w:rPr>
          <w:rFonts w:ascii="Times New Roman" w:hAnsi="Times New Roman"/>
          <w:b/>
          <w:sz w:val="24"/>
        </w:rPr>
      </w:pPr>
      <w:r w:rsidRPr="0056276D">
        <w:rPr>
          <w:rFonts w:ascii="Times New Roman" w:hAnsi="Times New Roman"/>
          <w:b/>
          <w:sz w:val="24"/>
        </w:rPr>
        <w:t xml:space="preserve">1.  </w:t>
      </w:r>
      <w:r w:rsidR="00A91F87">
        <w:rPr>
          <w:rFonts w:ascii="Times New Roman" w:hAnsi="Times New Roman"/>
          <w:b/>
          <w:sz w:val="24"/>
        </w:rPr>
        <w:t>The Issue of Structural C</w:t>
      </w:r>
      <w:r w:rsidRPr="0056276D">
        <w:rPr>
          <w:rFonts w:ascii="Times New Roman" w:hAnsi="Times New Roman"/>
          <w:b/>
          <w:sz w:val="24"/>
        </w:rPr>
        <w:t>ase</w:t>
      </w:r>
    </w:p>
    <w:p w:rsidR="007C4984" w:rsidRPr="0056276D" w:rsidRDefault="007C4984" w:rsidP="007C4984">
      <w:pPr>
        <w:rPr>
          <w:rFonts w:ascii="Times New Roman" w:hAnsi="Times New Roman"/>
          <w:sz w:val="24"/>
        </w:rPr>
      </w:pPr>
    </w:p>
    <w:p w:rsidR="00A91F87" w:rsidRPr="00A91F87" w:rsidRDefault="00A91F87" w:rsidP="00A91F87">
      <w:pPr>
        <w:rPr>
          <w:rFonts w:ascii="Times New Roman" w:hAnsi="Times New Roman"/>
          <w:b/>
          <w:sz w:val="24"/>
        </w:rPr>
      </w:pPr>
      <w:r w:rsidRPr="00A91F87">
        <w:rPr>
          <w:rFonts w:ascii="Times New Roman" w:hAnsi="Times New Roman"/>
          <w:b/>
          <w:sz w:val="24"/>
        </w:rPr>
        <w:t xml:space="preserve">1.1 Introduction: </w:t>
      </w:r>
      <w:r w:rsidR="009B78AF">
        <w:rPr>
          <w:rFonts w:ascii="Times New Roman" w:hAnsi="Times New Roman"/>
          <w:b/>
          <w:sz w:val="24"/>
        </w:rPr>
        <w:t>some challenges of</w:t>
      </w:r>
      <w:r w:rsidRPr="00A91F87">
        <w:rPr>
          <w:rFonts w:ascii="Times New Roman" w:hAnsi="Times New Roman"/>
          <w:b/>
          <w:sz w:val="24"/>
        </w:rPr>
        <w:t xml:space="preserve"> st</w:t>
      </w:r>
      <w:r w:rsidR="009B78AF">
        <w:rPr>
          <w:rFonts w:ascii="Times New Roman" w:hAnsi="Times New Roman"/>
          <w:b/>
          <w:sz w:val="24"/>
        </w:rPr>
        <w:t>ructural case assignment</w:t>
      </w:r>
    </w:p>
    <w:p w:rsidR="00A91F87" w:rsidRDefault="00A91F87" w:rsidP="007C4984">
      <w:pPr>
        <w:rPr>
          <w:rFonts w:ascii="Times New Roman" w:hAnsi="Times New Roman"/>
          <w:sz w:val="24"/>
        </w:rPr>
      </w:pPr>
    </w:p>
    <w:p w:rsidR="007C4984" w:rsidRPr="0056276D" w:rsidRDefault="007C4984" w:rsidP="007C4984">
      <w:pPr>
        <w:rPr>
          <w:rFonts w:ascii="Times New Roman" w:hAnsi="Times New Roman"/>
          <w:sz w:val="24"/>
        </w:rPr>
      </w:pPr>
      <w:r w:rsidRPr="0056276D">
        <w:rPr>
          <w:rFonts w:ascii="Times New Roman" w:hAnsi="Times New Roman"/>
          <w:sz w:val="24"/>
        </w:rPr>
        <w:t>Case in th</w:t>
      </w:r>
      <w:r w:rsidR="00E95847">
        <w:rPr>
          <w:rFonts w:ascii="Times New Roman" w:hAnsi="Times New Roman"/>
          <w:sz w:val="24"/>
        </w:rPr>
        <w:t xml:space="preserve">e linguistic sense </w:t>
      </w:r>
      <w:r w:rsidR="007707BA">
        <w:rPr>
          <w:rFonts w:ascii="Times New Roman" w:hAnsi="Times New Roman"/>
          <w:sz w:val="24"/>
        </w:rPr>
        <w:t>is known</w:t>
      </w:r>
      <w:r w:rsidR="00E95847">
        <w:rPr>
          <w:rFonts w:ascii="Times New Roman" w:hAnsi="Times New Roman"/>
          <w:sz w:val="24"/>
        </w:rPr>
        <w:t xml:space="preserve"> to be a </w:t>
      </w:r>
      <w:r w:rsidRPr="0056276D">
        <w:rPr>
          <w:rFonts w:ascii="Times New Roman" w:hAnsi="Times New Roman"/>
          <w:sz w:val="24"/>
        </w:rPr>
        <w:t>morphosyntactic devic</w:t>
      </w:r>
      <w:r w:rsidR="00E95847">
        <w:rPr>
          <w:rFonts w:ascii="Times New Roman" w:hAnsi="Times New Roman"/>
          <w:sz w:val="24"/>
        </w:rPr>
        <w:t xml:space="preserve">e that </w:t>
      </w:r>
      <w:r w:rsidR="007707BA">
        <w:rPr>
          <w:rFonts w:ascii="Times New Roman" w:hAnsi="Times New Roman"/>
          <w:sz w:val="24"/>
        </w:rPr>
        <w:t>helps to</w:t>
      </w:r>
      <w:r w:rsidR="002645D0">
        <w:rPr>
          <w:rFonts w:ascii="Times New Roman" w:hAnsi="Times New Roman"/>
          <w:sz w:val="24"/>
        </w:rPr>
        <w:t xml:space="preserve"> </w:t>
      </w:r>
      <w:r w:rsidR="007707BA">
        <w:rPr>
          <w:rFonts w:ascii="Times New Roman" w:hAnsi="Times New Roman"/>
          <w:sz w:val="24"/>
        </w:rPr>
        <w:t>indicate</w:t>
      </w:r>
      <w:r w:rsidR="00E95847">
        <w:rPr>
          <w:rFonts w:ascii="Times New Roman" w:hAnsi="Times New Roman"/>
          <w:sz w:val="24"/>
        </w:rPr>
        <w:t>—imperfectly</w:t>
      </w:r>
      <w:r w:rsidRPr="0056276D">
        <w:rPr>
          <w:rFonts w:ascii="Times New Roman" w:hAnsi="Times New Roman"/>
          <w:sz w:val="24"/>
        </w:rPr>
        <w:t>, but often usefully—</w:t>
      </w:r>
      <w:r w:rsidR="002645D0">
        <w:rPr>
          <w:rFonts w:ascii="Times New Roman" w:hAnsi="Times New Roman"/>
          <w:sz w:val="24"/>
        </w:rPr>
        <w:t xml:space="preserve">what </w:t>
      </w:r>
      <w:r w:rsidRPr="0056276D">
        <w:rPr>
          <w:rFonts w:ascii="Times New Roman" w:hAnsi="Times New Roman"/>
          <w:sz w:val="24"/>
        </w:rPr>
        <w:t xml:space="preserve">role a noun phrase (NP, DP, etc.) </w:t>
      </w:r>
      <w:r w:rsidR="002645D0">
        <w:rPr>
          <w:rFonts w:ascii="Times New Roman" w:hAnsi="Times New Roman"/>
          <w:sz w:val="24"/>
        </w:rPr>
        <w:t xml:space="preserve">has </w:t>
      </w:r>
      <w:r w:rsidR="007707BA">
        <w:rPr>
          <w:rFonts w:ascii="Times New Roman" w:hAnsi="Times New Roman"/>
          <w:sz w:val="24"/>
        </w:rPr>
        <w:t>with</w:t>
      </w:r>
      <w:r w:rsidRPr="0056276D">
        <w:rPr>
          <w:rFonts w:ascii="Times New Roman" w:hAnsi="Times New Roman"/>
          <w:sz w:val="24"/>
        </w:rPr>
        <w:t xml:space="preserve">in </w:t>
      </w:r>
      <w:r w:rsidR="007707BA">
        <w:rPr>
          <w:rFonts w:ascii="Times New Roman" w:hAnsi="Times New Roman"/>
          <w:sz w:val="24"/>
        </w:rPr>
        <w:t>a</w:t>
      </w:r>
      <w:r w:rsidRPr="0056276D">
        <w:rPr>
          <w:rFonts w:ascii="Times New Roman" w:hAnsi="Times New Roman"/>
          <w:sz w:val="24"/>
        </w:rPr>
        <w:t xml:space="preserve"> larger </w:t>
      </w:r>
      <w:r w:rsidR="00E95847">
        <w:rPr>
          <w:rFonts w:ascii="Times New Roman" w:hAnsi="Times New Roman"/>
          <w:sz w:val="24"/>
        </w:rPr>
        <w:t xml:space="preserve">grammatical </w:t>
      </w:r>
      <w:r w:rsidRPr="0056276D">
        <w:rPr>
          <w:rFonts w:ascii="Times New Roman" w:hAnsi="Times New Roman"/>
          <w:sz w:val="24"/>
        </w:rPr>
        <w:t xml:space="preserve">structure. </w:t>
      </w:r>
      <w:r w:rsidR="007707BA" w:rsidRPr="0056276D">
        <w:rPr>
          <w:rFonts w:ascii="Times New Roman" w:hAnsi="Times New Roman"/>
          <w:sz w:val="24"/>
        </w:rPr>
        <w:t>But what kind of device is it exactly?</w:t>
      </w:r>
      <w:r w:rsidR="007707BA">
        <w:rPr>
          <w:rFonts w:ascii="Times New Roman" w:hAnsi="Times New Roman"/>
          <w:sz w:val="24"/>
        </w:rPr>
        <w:t xml:space="preserve">  This is a standard topic in morphosyntax, and has been studied extensively from many perspectives.  For example, see Blake </w:t>
      </w:r>
      <w:r w:rsidR="007707BA">
        <w:rPr>
          <w:rFonts w:ascii="Times New Roman" w:hAnsi="Times New Roman"/>
          <w:sz w:val="24"/>
        </w:rPr>
        <w:fldChar w:fldCharType="begin"/>
      </w:r>
      <w:r w:rsidR="00807C32">
        <w:rPr>
          <w:rFonts w:ascii="Times New Roman" w:hAnsi="Times New Roman"/>
          <w:sz w:val="24"/>
        </w:rPr>
        <w:instrText xml:space="preserve"> ADDIN EN.CITE &lt;EndNote&gt;&lt;Cite ExcludeAuth="1"&gt;&lt;Author&gt;Blake&lt;/Author&gt;&lt;Year&gt;2001&lt;/Year&gt;&lt;RecNum&gt;1560&lt;/RecNum&gt;&lt;record&gt;&lt;rec-number&gt;1560&lt;/rec-number&gt;&lt;foreign-keys&gt;&lt;key app="EN" db-id="exz9v002j9ptd9e52phpe0ag0zfwdfwt0a90"&gt;1560&lt;/key&gt;&lt;/foreign-keys&gt;&lt;ref-type name="Book"&gt;6&lt;/ref-type&gt;&lt;contributors&gt;&lt;authors&gt;&lt;author&gt;Blake, Barry&lt;/author&gt;&lt;/authors&gt;&lt;/contributors&gt;&lt;titles&gt;&lt;title&gt;Case (second edition)&lt;/title&gt;&lt;/titles&gt;&lt;dates&gt;&lt;year&gt;2001&lt;/year&gt;&lt;/dates&gt;&lt;pub-location&gt;Cambridge&lt;/pub-location&gt;&lt;publisher&gt;Cambridge University Press&lt;/publisher&gt;&lt;urls&gt;&lt;/urls&gt;&lt;/record&gt;&lt;/Cite&gt;&lt;/EndNote&gt;</w:instrText>
      </w:r>
      <w:r w:rsidR="007707BA">
        <w:rPr>
          <w:rFonts w:ascii="Times New Roman" w:hAnsi="Times New Roman"/>
          <w:sz w:val="24"/>
        </w:rPr>
        <w:fldChar w:fldCharType="separate"/>
      </w:r>
      <w:r w:rsidR="00152416">
        <w:rPr>
          <w:rFonts w:ascii="Times New Roman" w:hAnsi="Times New Roman"/>
          <w:sz w:val="24"/>
        </w:rPr>
        <w:t>(2001)</w:t>
      </w:r>
      <w:r w:rsidR="007707BA">
        <w:rPr>
          <w:rFonts w:ascii="Times New Roman" w:hAnsi="Times New Roman"/>
          <w:sz w:val="24"/>
        </w:rPr>
        <w:fldChar w:fldCharType="end"/>
      </w:r>
      <w:r w:rsidR="007707BA">
        <w:rPr>
          <w:rFonts w:ascii="Times New Roman" w:hAnsi="Times New Roman"/>
          <w:sz w:val="24"/>
        </w:rPr>
        <w:t xml:space="preserve"> for empirical background,</w:t>
      </w:r>
      <w:r w:rsidR="002645D0">
        <w:rPr>
          <w:rFonts w:ascii="Times New Roman" w:hAnsi="Times New Roman"/>
          <w:sz w:val="24"/>
        </w:rPr>
        <w:t xml:space="preserve"> Butt </w:t>
      </w:r>
      <w:r w:rsidR="00152416">
        <w:rPr>
          <w:rFonts w:ascii="Times New Roman" w:hAnsi="Times New Roman"/>
          <w:sz w:val="24"/>
        </w:rPr>
        <w:fldChar w:fldCharType="begin"/>
      </w:r>
      <w:r w:rsidR="00807C32">
        <w:rPr>
          <w:rFonts w:ascii="Times New Roman" w:hAnsi="Times New Roman"/>
          <w:sz w:val="24"/>
        </w:rPr>
        <w:instrText xml:space="preserve"> ADDIN EN.CITE &lt;EndNote&gt;&lt;Cite ExcludeAuth="1"&gt;&lt;Author&gt;Butt&lt;/Author&gt;&lt;Year&gt;2006&lt;/Year&gt;&lt;RecNum&gt;1432&lt;/RecNum&gt;&lt;record&gt;&lt;rec-number&gt;1432&lt;/rec-number&gt;&lt;foreign-keys&gt;&lt;key app="EN" db-id="exz9v002j9ptd9e52phpe0ag0zfwdfwt0a90"&gt;1432&lt;/key&gt;&lt;/foreign-keys&gt;&lt;ref-type name="Book"&gt;6&lt;/ref-type&gt;&lt;contributors&gt;&lt;authors&gt;&lt;author&gt;Butt, Miriam&lt;/author&gt;&lt;/authors&gt;&lt;/contributors&gt;&lt;titles&gt;&lt;title&gt;Theories of case&lt;/title&gt;&lt;/titles&gt;&lt;dates&gt;&lt;year&gt;2006&lt;/year&gt;&lt;/dates&gt;&lt;pub-location&gt;Cambridge&lt;/pub-location&gt;&lt;publisher&gt;Cambridge University Press&lt;/publisher&gt;&lt;urls&gt;&lt;/urls&gt;&lt;/record&gt;&lt;/Cite&gt;&lt;/EndNote&gt;</w:instrText>
      </w:r>
      <w:r w:rsidR="00152416">
        <w:rPr>
          <w:rFonts w:ascii="Times New Roman" w:hAnsi="Times New Roman"/>
          <w:sz w:val="24"/>
        </w:rPr>
        <w:fldChar w:fldCharType="separate"/>
      </w:r>
      <w:r w:rsidR="00152416">
        <w:rPr>
          <w:rFonts w:ascii="Times New Roman" w:hAnsi="Times New Roman"/>
          <w:sz w:val="24"/>
        </w:rPr>
        <w:t>(2006)</w:t>
      </w:r>
      <w:r w:rsidR="00152416">
        <w:rPr>
          <w:rFonts w:ascii="Times New Roman" w:hAnsi="Times New Roman"/>
          <w:sz w:val="24"/>
        </w:rPr>
        <w:fldChar w:fldCharType="end"/>
      </w:r>
      <w:r w:rsidR="007707BA">
        <w:rPr>
          <w:rFonts w:ascii="Times New Roman" w:hAnsi="Times New Roman"/>
          <w:sz w:val="24"/>
        </w:rPr>
        <w:t xml:space="preserve"> for orientation to a range of theoretical approaches, and many contributions in </w:t>
      </w:r>
      <w:r w:rsidR="002645D0">
        <w:rPr>
          <w:rFonts w:ascii="Times New Roman" w:hAnsi="Times New Roman"/>
          <w:sz w:val="24"/>
        </w:rPr>
        <w:t xml:space="preserve">Malchukov and Spencer </w:t>
      </w:r>
      <w:r w:rsidR="00152416">
        <w:rPr>
          <w:rFonts w:ascii="Times New Roman" w:hAnsi="Times New Roman"/>
          <w:sz w:val="24"/>
        </w:rPr>
        <w:fldChar w:fldCharType="begin"/>
      </w:r>
      <w:r w:rsidR="00807C32">
        <w:rPr>
          <w:rFonts w:ascii="Times New Roman" w:hAnsi="Times New Roman"/>
          <w:sz w:val="24"/>
        </w:rPr>
        <w:instrText xml:space="preserve"> ADDIN EN.CITE &lt;EndNote&gt;&lt;Cite ExcludeAuth="1"&gt;&lt;Author&gt;Malchukov&lt;/Author&gt;&lt;Year&gt;2009&lt;/Year&gt;&lt;RecNum&gt;1472&lt;/RecNum&gt;&lt;record&gt;&lt;rec-number&gt;1472&lt;/rec-number&gt;&lt;foreign-keys&gt;&lt;key app="EN" db-id="exz9v002j9ptd9e52phpe0ag0zfwdfwt0a90"&gt;1472&lt;/key&gt;&lt;/foreign-keys&gt;&lt;ref-type name="Edited Book"&gt;28&lt;/ref-type&gt;&lt;contributors&gt;&lt;authors&gt;&lt;author&gt;Malchukov, Andrej&lt;/author&gt;&lt;author&gt;Spencer, Andrew&lt;/author&gt;&lt;/authors&gt;&lt;/contributors&gt;&lt;titles&gt;&lt;title&gt;The Oxford handbook of case&lt;/title&gt;&lt;/titles&gt;&lt;dates&gt;&lt;year&gt;2009&lt;/year&gt;&lt;/dates&gt;&lt;pub-location&gt;New York&lt;/pub-location&gt;&lt;publisher&gt;Oxford University Press&lt;/publisher&gt;&lt;urls&gt;&lt;/urls&gt;&lt;/record&gt;&lt;/Cite&gt;&lt;/EndNote&gt;</w:instrText>
      </w:r>
      <w:r w:rsidR="00152416">
        <w:rPr>
          <w:rFonts w:ascii="Times New Roman" w:hAnsi="Times New Roman"/>
          <w:sz w:val="24"/>
        </w:rPr>
        <w:fldChar w:fldCharType="separate"/>
      </w:r>
      <w:r w:rsidR="00152416">
        <w:rPr>
          <w:rFonts w:ascii="Times New Roman" w:hAnsi="Times New Roman"/>
          <w:sz w:val="24"/>
        </w:rPr>
        <w:t>(2009)</w:t>
      </w:r>
      <w:r w:rsidR="00152416">
        <w:rPr>
          <w:rFonts w:ascii="Times New Roman" w:hAnsi="Times New Roman"/>
          <w:sz w:val="24"/>
        </w:rPr>
        <w:fldChar w:fldCharType="end"/>
      </w:r>
      <w:r w:rsidR="007707BA">
        <w:rPr>
          <w:rFonts w:ascii="Times New Roman" w:hAnsi="Times New Roman"/>
          <w:sz w:val="24"/>
        </w:rPr>
        <w:t xml:space="preserve"> for a sample of current perspectives.</w:t>
      </w:r>
      <w:r w:rsidR="002645D0">
        <w:rPr>
          <w:rFonts w:ascii="Times New Roman" w:hAnsi="Times New Roman"/>
          <w:sz w:val="24"/>
        </w:rPr>
        <w:t xml:space="preserve"> </w:t>
      </w:r>
      <w:r w:rsidR="007707BA">
        <w:rPr>
          <w:rFonts w:ascii="Times New Roman" w:hAnsi="Times New Roman"/>
          <w:sz w:val="24"/>
        </w:rPr>
        <w:t xml:space="preserve"> And yet </w:t>
      </w:r>
      <w:r w:rsidR="008B5B36">
        <w:rPr>
          <w:rFonts w:ascii="Times New Roman" w:hAnsi="Times New Roman"/>
          <w:sz w:val="24"/>
        </w:rPr>
        <w:t xml:space="preserve">there is still much to be done </w:t>
      </w:r>
      <w:r w:rsidR="007707BA">
        <w:rPr>
          <w:rFonts w:ascii="Times New Roman" w:hAnsi="Times New Roman"/>
          <w:sz w:val="24"/>
        </w:rPr>
        <w:t xml:space="preserve">and much to understand, particularly from a perspective that tries to combine formal-generative explicitness and precision with a </w:t>
      </w:r>
      <w:r w:rsidR="008B5B36">
        <w:rPr>
          <w:rFonts w:ascii="Times New Roman" w:hAnsi="Times New Roman"/>
          <w:sz w:val="24"/>
        </w:rPr>
        <w:t xml:space="preserve">relatively </w:t>
      </w:r>
      <w:r w:rsidR="007707BA">
        <w:rPr>
          <w:rFonts w:ascii="Times New Roman" w:hAnsi="Times New Roman"/>
          <w:sz w:val="24"/>
        </w:rPr>
        <w:t>broad typological awareness of the range of natural language phenomena</w:t>
      </w:r>
      <w:r w:rsidR="008B5B36">
        <w:rPr>
          <w:rFonts w:ascii="Times New Roman" w:hAnsi="Times New Roman"/>
          <w:sz w:val="24"/>
        </w:rPr>
        <w:t xml:space="preserve"> (“Formal Generative Typology” in the sense of Baker 2010). </w:t>
      </w:r>
      <w:r w:rsidR="008B5B36">
        <w:rPr>
          <w:rFonts w:ascii="Times New Roman" w:hAnsi="Times New Roman"/>
          <w:sz w:val="24"/>
        </w:rPr>
        <w:fldChar w:fldCharType="begin"/>
      </w:r>
      <w:r w:rsidR="00807C32">
        <w:rPr>
          <w:rFonts w:ascii="Times New Roman" w:hAnsi="Times New Roman"/>
          <w:sz w:val="24"/>
        </w:rPr>
        <w:instrText xml:space="preserve"> ADDIN EN.CITE &lt;EndNote&gt;&lt;Cite ExcludeAuth="1" ExcludeYear="1"&gt;&lt;Author&gt;Baker&lt;/Author&gt;&lt;Year&gt;2010&lt;/Year&gt;&lt;RecNum&gt;1212&lt;/RecNum&gt;&lt;record&gt;&lt;rec-number&gt;1212&lt;/rec-number&gt;&lt;foreign-keys&gt;&lt;key app="EN" db-id="exz9v002j9ptd9e52phpe0ag0zfwdfwt0a90"&gt;1212&lt;/key&gt;&lt;/foreign-keys&gt;&lt;ref-type name="Book Section"&gt;5&lt;/ref-type&gt;&lt;contributors&gt;&lt;authors&gt;&lt;author&gt;Baker, Mark&lt;/author&gt;&lt;/authors&gt;&lt;secondary-authors&gt;&lt;author&gt;Heine, Bernd&lt;/author&gt;&lt;author&gt;Narrog, Heiko&lt;/author&gt;&lt;/secondary-authors&gt;&lt;/contributors&gt;&lt;titles&gt;&lt;title&gt;Formal generative typology&lt;/title&gt;&lt;secondary-title&gt;Oxford Handbook of Linguistic Analysis&lt;/secondary-title&gt;&lt;/titles&gt;&lt;dates&gt;&lt;year&gt;2010&lt;/year&gt;&lt;/dates&gt;&lt;pub-location&gt;New York&lt;/pub-location&gt;&lt;publisher&gt;Oxford University Press&lt;/publisher&gt;&lt;urls&gt;&lt;/urls&gt;&lt;/record&gt;&lt;/Cite&gt;&lt;/EndNote&gt;</w:instrText>
      </w:r>
      <w:r w:rsidR="008B5B36">
        <w:rPr>
          <w:rFonts w:ascii="Times New Roman" w:hAnsi="Times New Roman"/>
          <w:sz w:val="24"/>
        </w:rPr>
        <w:fldChar w:fldCharType="end"/>
      </w:r>
    </w:p>
    <w:p w:rsidR="007C4984" w:rsidRPr="0056276D" w:rsidRDefault="007C4984" w:rsidP="007C4984">
      <w:pPr>
        <w:ind w:firstLine="720"/>
        <w:rPr>
          <w:rFonts w:ascii="Times New Roman" w:hAnsi="Times New Roman"/>
          <w:sz w:val="24"/>
        </w:rPr>
      </w:pPr>
      <w:r w:rsidRPr="0056276D">
        <w:rPr>
          <w:rFonts w:ascii="Times New Roman" w:hAnsi="Times New Roman"/>
          <w:sz w:val="24"/>
        </w:rPr>
        <w:t xml:space="preserve">For example, nominative and accusative are </w:t>
      </w:r>
      <w:r w:rsidR="00E95847">
        <w:rPr>
          <w:rFonts w:ascii="Times New Roman" w:hAnsi="Times New Roman"/>
          <w:sz w:val="24"/>
        </w:rPr>
        <w:t xml:space="preserve">two </w:t>
      </w:r>
      <w:r w:rsidRPr="0056276D">
        <w:rPr>
          <w:rFonts w:ascii="Times New Roman" w:hAnsi="Times New Roman"/>
          <w:sz w:val="24"/>
        </w:rPr>
        <w:t>structural cases in Sakha, a Turkic language spoken in Siberia</w:t>
      </w:r>
      <w:r w:rsidR="00664160">
        <w:rPr>
          <w:rFonts w:ascii="Times New Roman" w:hAnsi="Times New Roman"/>
          <w:sz w:val="24"/>
        </w:rPr>
        <w:t xml:space="preserve"> (also called Yakut</w:t>
      </w:r>
      <w:r w:rsidR="00E00399">
        <w:rPr>
          <w:rFonts w:ascii="Times New Roman" w:hAnsi="Times New Roman"/>
          <w:sz w:val="24"/>
        </w:rPr>
        <w:t xml:space="preserve">) </w:t>
      </w:r>
      <w:r w:rsidR="00E00399">
        <w:rPr>
          <w:rFonts w:ascii="Times New Roman" w:hAnsi="Times New Roman"/>
          <w:sz w:val="24"/>
        </w:rPr>
        <w:fldChar w:fldCharType="begin"/>
      </w:r>
      <w:r w:rsidR="00807C32">
        <w:rPr>
          <w:rFonts w:ascii="Times New Roman" w:hAnsi="Times New Roman"/>
          <w:sz w:val="24"/>
        </w:rPr>
        <w:instrText xml:space="preserve"> ADDIN EN.CITE &lt;EndNote&gt;&lt;Cite&gt;&lt;Author&gt;Vinokurova&lt;/Author&gt;&lt;Year&gt;2005&lt;/Year&gt;&lt;RecNum&gt;1141&lt;/RecNum&gt;&lt;record&gt;&lt;rec-number&gt;1141&lt;/rec-number&gt;&lt;foreign-keys&gt;&lt;key app="EN" db-id="exz9v002j9ptd9e52phpe0ag0zfwdfwt0a90"&gt;1141&lt;/key&gt;&lt;/foreign-keys&gt;&lt;ref-type name="Thesis"&gt;32&lt;/ref-type&gt;&lt;contributors&gt;&lt;authors&gt;&lt;author&gt;Vinokurova, Nadezhda&lt;/author&gt;&lt;/authors&gt;&lt;/contributors&gt;&lt;titles&gt;&lt;title&gt;Lexical categories and argument structure: a study with reference to Sakha&lt;/title&gt;&lt;/titles&gt;&lt;dates&gt;&lt;year&gt;2005&lt;/year&gt;&lt;/dates&gt;&lt;publisher&gt;University of Utrecht&lt;/publisher&gt;&lt;work-type&gt;Ph.D dissertation&lt;/work-type&gt;&lt;urls&gt;&lt;/urls&gt;&lt;/record&gt;&lt;/Cite&gt;&lt;Cite&gt;&lt;Author&gt;Baker&lt;/Author&gt;&lt;Year&gt;2010&lt;/Year&gt;&lt;RecNum&gt;1164&lt;/RecNum&gt;&lt;record&gt;&lt;rec-number&gt;1164&lt;/rec-number&gt;&lt;foreign-keys&gt;&lt;key app="EN" db-id="exz9v002j9ptd9e52phpe0ag0zfwdfwt0a90"&gt;1164&lt;/key&gt;&lt;/foreign-keys&gt;&lt;ref-type name="Journal Article"&gt;17&lt;/ref-type&gt;&lt;contributors&gt;&lt;authors&gt;&lt;author&gt;Baker, Mark&lt;/author&gt;&lt;author&gt;Vinokurova, Nadezhda&lt;/author&gt;&lt;/authors&gt;&lt;/contributors&gt;&lt;titles&gt;&lt;title&gt;Two modalities of case assignment in Sakha&lt;/title&gt;&lt;secondary-title&gt;Natural Language and Linguistic Theory&lt;/secondary-title&gt;&lt;/titles&gt;&lt;periodical&gt;&lt;full-title&gt;Natural Language and Linguistic Theory&lt;/full-title&gt;&lt;/periodical&gt;&lt;pages&gt;593-642&lt;/pages&gt;&lt;volume&gt;28&lt;/volume&gt;&lt;number&gt;3&lt;/number&gt;&lt;dates&gt;&lt;year&gt;2010&lt;/year&gt;&lt;/dates&gt;&lt;urls&gt;&lt;/urls&gt;&lt;/record&gt;&lt;/Cite&gt;&lt;/EndNote&gt;</w:instrText>
      </w:r>
      <w:r w:rsidR="00E00399">
        <w:rPr>
          <w:rFonts w:ascii="Times New Roman" w:hAnsi="Times New Roman"/>
          <w:sz w:val="24"/>
        </w:rPr>
        <w:fldChar w:fldCharType="separate"/>
      </w:r>
      <w:r w:rsidR="00807C32">
        <w:rPr>
          <w:rFonts w:ascii="Times New Roman" w:hAnsi="Times New Roman"/>
          <w:sz w:val="24"/>
        </w:rPr>
        <w:t>(Baker and Vinokurova, 2010, Vinokurova, 2005)</w:t>
      </w:r>
      <w:r w:rsidR="00E00399">
        <w:rPr>
          <w:rFonts w:ascii="Times New Roman" w:hAnsi="Times New Roman"/>
          <w:sz w:val="24"/>
        </w:rPr>
        <w:fldChar w:fldCharType="end"/>
      </w:r>
      <w:r w:rsidRPr="0056276D">
        <w:rPr>
          <w:rFonts w:ascii="Times New Roman" w:hAnsi="Times New Roman"/>
          <w:sz w:val="24"/>
        </w:rPr>
        <w:t xml:space="preserve">. </w:t>
      </w:r>
      <w:r w:rsidR="00664160">
        <w:rPr>
          <w:rFonts w:ascii="Times New Roman" w:hAnsi="Times New Roman"/>
          <w:sz w:val="24"/>
        </w:rPr>
        <w:t xml:space="preserve">I begin with this language because it is not particularly familiar, but neither is it particularly strange, </w:t>
      </w:r>
      <w:r w:rsidR="00FE3E29">
        <w:rPr>
          <w:rFonts w:ascii="Times New Roman" w:hAnsi="Times New Roman"/>
          <w:sz w:val="24"/>
        </w:rPr>
        <w:t xml:space="preserve">it </w:t>
      </w:r>
      <w:r w:rsidR="00664160">
        <w:rPr>
          <w:rFonts w:ascii="Times New Roman" w:hAnsi="Times New Roman"/>
          <w:sz w:val="24"/>
        </w:rPr>
        <w:t>being a reasonably typical nominative-accusative language</w:t>
      </w:r>
      <w:r w:rsidR="008F0D24">
        <w:rPr>
          <w:rFonts w:ascii="Times New Roman" w:hAnsi="Times New Roman"/>
          <w:sz w:val="24"/>
        </w:rPr>
        <w:t xml:space="preserve">. </w:t>
      </w:r>
      <w:r w:rsidR="008B5B36">
        <w:rPr>
          <w:rFonts w:ascii="Times New Roman" w:hAnsi="Times New Roman"/>
          <w:sz w:val="24"/>
        </w:rPr>
        <w:t>(</w:t>
      </w:r>
      <w:r w:rsidR="008F0D24">
        <w:rPr>
          <w:rFonts w:ascii="Times New Roman" w:hAnsi="Times New Roman"/>
          <w:sz w:val="24"/>
        </w:rPr>
        <w:t>I also happen to</w:t>
      </w:r>
      <w:r w:rsidR="00664160">
        <w:rPr>
          <w:rFonts w:ascii="Times New Roman" w:hAnsi="Times New Roman"/>
          <w:sz w:val="24"/>
        </w:rPr>
        <w:t xml:space="preserve"> know something about</w:t>
      </w:r>
      <w:r w:rsidR="008F0D24">
        <w:rPr>
          <w:rFonts w:ascii="Times New Roman" w:hAnsi="Times New Roman"/>
          <w:sz w:val="24"/>
        </w:rPr>
        <w:t xml:space="preserve"> it</w:t>
      </w:r>
      <w:r w:rsidR="00664160">
        <w:rPr>
          <w:rFonts w:ascii="Times New Roman" w:hAnsi="Times New Roman"/>
          <w:sz w:val="24"/>
        </w:rPr>
        <w:t xml:space="preserve">.) </w:t>
      </w:r>
      <w:r w:rsidRPr="0056276D">
        <w:rPr>
          <w:rFonts w:ascii="Times New Roman" w:hAnsi="Times New Roman"/>
          <w:sz w:val="24"/>
        </w:rPr>
        <w:t xml:space="preserve"> In a simple clause, the subject or agent is nominative, which is morphologically unmarked (there is no overt affix on the noun stem), whereas the object or theme </w:t>
      </w:r>
      <w:r w:rsidR="00E95847">
        <w:rPr>
          <w:rFonts w:ascii="Times New Roman" w:hAnsi="Times New Roman"/>
          <w:sz w:val="24"/>
        </w:rPr>
        <w:t xml:space="preserve">if there is one </w:t>
      </w:r>
      <w:r w:rsidRPr="0056276D">
        <w:rPr>
          <w:rFonts w:ascii="Times New Roman" w:hAnsi="Times New Roman"/>
          <w:sz w:val="24"/>
        </w:rPr>
        <w:t xml:space="preserve">bears </w:t>
      </w:r>
      <w:r w:rsidR="00E95847">
        <w:rPr>
          <w:rFonts w:ascii="Times New Roman" w:hAnsi="Times New Roman"/>
          <w:sz w:val="24"/>
        </w:rPr>
        <w:t>an allomorph</w:t>
      </w:r>
      <w:r w:rsidRPr="0056276D">
        <w:rPr>
          <w:rFonts w:ascii="Times New Roman" w:hAnsi="Times New Roman"/>
          <w:sz w:val="24"/>
        </w:rPr>
        <w:t xml:space="preserve"> of the accusative suffix </w:t>
      </w:r>
      <w:r w:rsidR="00FE3E29">
        <w:rPr>
          <w:rFonts w:ascii="Times New Roman" w:hAnsi="Times New Roman"/>
          <w:i/>
          <w:sz w:val="24"/>
        </w:rPr>
        <w:t>-</w:t>
      </w:r>
      <w:r w:rsidRPr="0056276D">
        <w:rPr>
          <w:rFonts w:ascii="Times New Roman" w:hAnsi="Times New Roman"/>
          <w:i/>
          <w:sz w:val="24"/>
        </w:rPr>
        <w:t>(n)I</w:t>
      </w:r>
      <w:r w:rsidRPr="0056276D">
        <w:rPr>
          <w:rFonts w:ascii="Times New Roman" w:hAnsi="Times New Roman"/>
          <w:sz w:val="24"/>
        </w:rPr>
        <w:t xml:space="preserve">.  </w:t>
      </w:r>
    </w:p>
    <w:p w:rsidR="007C4984" w:rsidRPr="0056276D" w:rsidRDefault="007C4984" w:rsidP="007C4984">
      <w:pPr>
        <w:rPr>
          <w:rFonts w:ascii="Times New Roman" w:hAnsi="Times New Roman"/>
          <w:sz w:val="24"/>
        </w:rPr>
      </w:pPr>
    </w:p>
    <w:p w:rsidR="007C4984" w:rsidRPr="0056276D" w:rsidRDefault="007C4984" w:rsidP="008F5B5A">
      <w:pPr>
        <w:numPr>
          <w:ilvl w:val="0"/>
          <w:numId w:val="1"/>
        </w:numPr>
        <w:tabs>
          <w:tab w:val="left" w:pos="1080"/>
          <w:tab w:val="left" w:pos="1980"/>
          <w:tab w:val="left" w:pos="2520"/>
          <w:tab w:val="left" w:pos="3060"/>
        </w:tabs>
        <w:rPr>
          <w:rFonts w:ascii="Times New Roman" w:hAnsi="Times New Roman"/>
          <w:sz w:val="24"/>
        </w:rPr>
      </w:pPr>
      <w:r w:rsidRPr="0056276D">
        <w:rPr>
          <w:rFonts w:ascii="Times New Roman" w:hAnsi="Times New Roman"/>
          <w:sz w:val="24"/>
        </w:rPr>
        <w:t>a.</w:t>
      </w:r>
      <w:r w:rsidRPr="0056276D">
        <w:rPr>
          <w:rFonts w:ascii="Times New Roman" w:hAnsi="Times New Roman"/>
          <w:sz w:val="24"/>
        </w:rPr>
        <w:tab/>
        <w:t>Min</w:t>
      </w:r>
      <w:r w:rsidRPr="0056276D">
        <w:rPr>
          <w:rFonts w:ascii="Times New Roman" w:hAnsi="Times New Roman"/>
          <w:sz w:val="24"/>
        </w:rPr>
        <w:tab/>
        <w:t>kel-li-m.</w:t>
      </w:r>
    </w:p>
    <w:p w:rsidR="007C4984" w:rsidRPr="0056276D" w:rsidRDefault="007C4984" w:rsidP="008F5B5A">
      <w:pPr>
        <w:tabs>
          <w:tab w:val="num" w:pos="720"/>
          <w:tab w:val="left" w:pos="1080"/>
          <w:tab w:val="left" w:pos="1980"/>
          <w:tab w:val="left" w:pos="3960"/>
        </w:tabs>
        <w:rPr>
          <w:rFonts w:ascii="Times New Roman" w:hAnsi="Times New Roman"/>
          <w:sz w:val="24"/>
        </w:rPr>
      </w:pPr>
      <w:r w:rsidRPr="0056276D">
        <w:rPr>
          <w:rFonts w:ascii="Times New Roman" w:hAnsi="Times New Roman"/>
          <w:sz w:val="24"/>
        </w:rPr>
        <w:tab/>
      </w:r>
      <w:r w:rsidRPr="0056276D">
        <w:rPr>
          <w:rFonts w:ascii="Times New Roman" w:hAnsi="Times New Roman"/>
          <w:sz w:val="24"/>
        </w:rPr>
        <w:tab/>
        <w:t>I.NOM</w:t>
      </w:r>
      <w:r w:rsidRPr="0056276D">
        <w:rPr>
          <w:rFonts w:ascii="Times New Roman" w:hAnsi="Times New Roman"/>
          <w:sz w:val="24"/>
        </w:rPr>
        <w:tab/>
        <w:t>come-PAST-1sS</w:t>
      </w:r>
    </w:p>
    <w:p w:rsidR="007C4984" w:rsidRPr="0056276D" w:rsidRDefault="007C4984" w:rsidP="008F5B5A">
      <w:pPr>
        <w:tabs>
          <w:tab w:val="num" w:pos="720"/>
          <w:tab w:val="left" w:pos="1080"/>
          <w:tab w:val="left" w:pos="1980"/>
        </w:tabs>
        <w:rPr>
          <w:rFonts w:ascii="Times New Roman" w:hAnsi="Times New Roman"/>
          <w:sz w:val="24"/>
        </w:rPr>
      </w:pPr>
      <w:r w:rsidRPr="0056276D">
        <w:rPr>
          <w:rFonts w:ascii="Times New Roman" w:hAnsi="Times New Roman"/>
          <w:sz w:val="24"/>
        </w:rPr>
        <w:tab/>
      </w:r>
      <w:r w:rsidRPr="0056276D">
        <w:rPr>
          <w:rFonts w:ascii="Times New Roman" w:hAnsi="Times New Roman"/>
          <w:sz w:val="24"/>
        </w:rPr>
        <w:tab/>
        <w:t>‘I came.’</w:t>
      </w:r>
    </w:p>
    <w:p w:rsidR="007C4984" w:rsidRPr="0056276D" w:rsidRDefault="007C4984" w:rsidP="007C4984">
      <w:pPr>
        <w:rPr>
          <w:rFonts w:ascii="Times New Roman" w:hAnsi="Times New Roman"/>
          <w:sz w:val="24"/>
        </w:rPr>
      </w:pPr>
    </w:p>
    <w:p w:rsidR="007C4984" w:rsidRPr="0056276D" w:rsidRDefault="007C4984" w:rsidP="007C4984">
      <w:pPr>
        <w:tabs>
          <w:tab w:val="left" w:pos="1080"/>
          <w:tab w:val="left" w:pos="1980"/>
          <w:tab w:val="left" w:pos="3240"/>
          <w:tab w:val="left" w:pos="3960"/>
        </w:tabs>
        <w:ind w:left="720"/>
        <w:rPr>
          <w:rFonts w:ascii="Times New Roman" w:hAnsi="Times New Roman"/>
          <w:sz w:val="24"/>
        </w:rPr>
      </w:pPr>
      <w:r w:rsidRPr="0056276D">
        <w:rPr>
          <w:rFonts w:ascii="Times New Roman" w:hAnsi="Times New Roman"/>
          <w:sz w:val="24"/>
        </w:rPr>
        <w:t>b.</w:t>
      </w:r>
      <w:r w:rsidRPr="0056276D">
        <w:rPr>
          <w:rFonts w:ascii="Times New Roman" w:hAnsi="Times New Roman"/>
          <w:sz w:val="24"/>
        </w:rPr>
        <w:tab/>
        <w:t>Min</w:t>
      </w:r>
      <w:r w:rsidRPr="0056276D">
        <w:rPr>
          <w:rFonts w:ascii="Times New Roman" w:hAnsi="Times New Roman"/>
          <w:sz w:val="24"/>
        </w:rPr>
        <w:tab/>
        <w:t>oloppoh-u</w:t>
      </w:r>
      <w:r w:rsidRPr="0056276D">
        <w:rPr>
          <w:rFonts w:ascii="Times New Roman" w:hAnsi="Times New Roman"/>
          <w:sz w:val="24"/>
        </w:rPr>
        <w:tab/>
        <w:t>aldjat-ty-m.</w:t>
      </w:r>
      <w:r w:rsidRPr="0056276D">
        <w:rPr>
          <w:rFonts w:ascii="Times New Roman" w:hAnsi="Times New Roman"/>
          <w:sz w:val="24"/>
        </w:rPr>
        <w:tab/>
      </w:r>
      <w:r w:rsidRPr="0056276D">
        <w:rPr>
          <w:rFonts w:ascii="Times New Roman" w:hAnsi="Times New Roman"/>
          <w:sz w:val="24"/>
        </w:rPr>
        <w:tab/>
      </w:r>
      <w:r w:rsidRPr="0056276D">
        <w:rPr>
          <w:rFonts w:ascii="Times New Roman" w:hAnsi="Times New Roman"/>
          <w:sz w:val="24"/>
        </w:rPr>
        <w:fldChar w:fldCharType="begin"/>
      </w:r>
      <w:r w:rsidR="00807C32">
        <w:rPr>
          <w:rFonts w:ascii="Times New Roman" w:hAnsi="Times New Roman"/>
          <w:sz w:val="24"/>
        </w:rPr>
        <w:instrText xml:space="preserve"> ADDIN EN.CITE &lt;EndNote&gt;&lt;Cite&gt;&lt;Author&gt;Vinokurova&lt;/Author&gt;&lt;Year&gt;2005&lt;/Year&gt;&lt;RecNum&gt;1141&lt;/RecNum&gt;&lt;Suffix&gt;: 285&lt;/Suffix&gt;&lt;record&gt;&lt;rec-number&gt;1141&lt;/rec-number&gt;&lt;foreign-keys&gt;&lt;key app="EN" db-id="exz9v002j9ptd9e52phpe0ag0zfwdfwt0a90"&gt;1141&lt;/key&gt;&lt;/foreign-keys&gt;&lt;ref-type name="Thesis"&gt;32&lt;/ref-type&gt;&lt;contributors&gt;&lt;authors&gt;&lt;author&gt;Vinokurova, Nadezhda&lt;/author&gt;&lt;/authors&gt;&lt;/contributors&gt;&lt;titles&gt;&lt;title&gt;Lexical categories and argument structure: a study with reference to Sakha&lt;/title&gt;&lt;/titles&gt;&lt;dates&gt;&lt;year&gt;2005&lt;/year&gt;&lt;/dates&gt;&lt;publisher&gt;University of Utrecht&lt;/publisher&gt;&lt;work-type&gt;Ph.D dissertation&lt;/work-type&gt;&lt;urls&gt;&lt;/urls&gt;&lt;/record&gt;&lt;/Cite&gt;&lt;/EndNote&gt;</w:instrText>
      </w:r>
      <w:r w:rsidRPr="0056276D">
        <w:rPr>
          <w:rFonts w:ascii="Times New Roman" w:hAnsi="Times New Roman"/>
          <w:sz w:val="24"/>
        </w:rPr>
        <w:fldChar w:fldCharType="separate"/>
      </w:r>
      <w:r w:rsidR="008B5B36">
        <w:rPr>
          <w:rFonts w:ascii="Times New Roman" w:hAnsi="Times New Roman"/>
          <w:sz w:val="24"/>
        </w:rPr>
        <w:t>(Vinokurova, 2005: 285)</w:t>
      </w:r>
      <w:r w:rsidRPr="0056276D">
        <w:rPr>
          <w:rFonts w:ascii="Times New Roman" w:hAnsi="Times New Roman"/>
          <w:sz w:val="24"/>
        </w:rPr>
        <w:fldChar w:fldCharType="end"/>
      </w:r>
    </w:p>
    <w:p w:rsidR="007C4984" w:rsidRPr="0056276D" w:rsidRDefault="007C4984" w:rsidP="007C4984">
      <w:pPr>
        <w:tabs>
          <w:tab w:val="num" w:pos="720"/>
          <w:tab w:val="left" w:pos="1080"/>
          <w:tab w:val="left" w:pos="1980"/>
          <w:tab w:val="left" w:pos="3240"/>
        </w:tabs>
        <w:rPr>
          <w:rFonts w:ascii="Times New Roman" w:hAnsi="Times New Roman"/>
          <w:sz w:val="24"/>
        </w:rPr>
      </w:pPr>
      <w:r w:rsidRPr="0056276D">
        <w:rPr>
          <w:rFonts w:ascii="Times New Roman" w:hAnsi="Times New Roman"/>
          <w:sz w:val="24"/>
        </w:rPr>
        <w:tab/>
      </w:r>
      <w:r w:rsidRPr="0056276D">
        <w:rPr>
          <w:rFonts w:ascii="Times New Roman" w:hAnsi="Times New Roman"/>
          <w:sz w:val="24"/>
        </w:rPr>
        <w:tab/>
        <w:t>I.NOM</w:t>
      </w:r>
      <w:r w:rsidRPr="0056276D">
        <w:rPr>
          <w:rFonts w:ascii="Times New Roman" w:hAnsi="Times New Roman"/>
          <w:sz w:val="24"/>
        </w:rPr>
        <w:tab/>
        <w:t>chair-ACC</w:t>
      </w:r>
      <w:r w:rsidRPr="0056276D">
        <w:rPr>
          <w:rFonts w:ascii="Times New Roman" w:hAnsi="Times New Roman"/>
          <w:sz w:val="24"/>
        </w:rPr>
        <w:tab/>
        <w:t>break-PAST-1sS</w:t>
      </w:r>
    </w:p>
    <w:p w:rsidR="007C4984" w:rsidRPr="0056276D" w:rsidRDefault="007C4984" w:rsidP="007C4984">
      <w:pPr>
        <w:tabs>
          <w:tab w:val="left" w:pos="720"/>
          <w:tab w:val="left" w:pos="1080"/>
        </w:tabs>
        <w:rPr>
          <w:rFonts w:ascii="Times New Roman" w:hAnsi="Times New Roman"/>
          <w:sz w:val="24"/>
        </w:rPr>
      </w:pPr>
      <w:r w:rsidRPr="0056276D">
        <w:rPr>
          <w:rFonts w:ascii="Times New Roman" w:hAnsi="Times New Roman"/>
          <w:sz w:val="24"/>
        </w:rPr>
        <w:tab/>
      </w:r>
      <w:r w:rsidRPr="0056276D">
        <w:rPr>
          <w:rFonts w:ascii="Times New Roman" w:hAnsi="Times New Roman"/>
          <w:sz w:val="24"/>
        </w:rPr>
        <w:tab/>
        <w:t>‘I broke the chair.’</w:t>
      </w:r>
    </w:p>
    <w:p w:rsidR="007C4984" w:rsidRPr="0056276D" w:rsidRDefault="007C4984" w:rsidP="007C4984">
      <w:pPr>
        <w:tabs>
          <w:tab w:val="left" w:pos="720"/>
          <w:tab w:val="left" w:pos="1080"/>
          <w:tab w:val="left" w:pos="1620"/>
          <w:tab w:val="left" w:pos="2880"/>
        </w:tabs>
        <w:ind w:firstLine="720"/>
        <w:rPr>
          <w:rFonts w:ascii="Times New Roman" w:hAnsi="Times New Roman"/>
          <w:sz w:val="24"/>
          <w:lang w:val="fr-FR"/>
        </w:rPr>
      </w:pPr>
    </w:p>
    <w:p w:rsidR="007C4984" w:rsidRPr="0056276D" w:rsidRDefault="00E95847" w:rsidP="006075B8">
      <w:pPr>
        <w:tabs>
          <w:tab w:val="left" w:pos="720"/>
          <w:tab w:val="left" w:pos="1080"/>
          <w:tab w:val="left" w:pos="2160"/>
          <w:tab w:val="left" w:pos="3330"/>
        </w:tabs>
        <w:ind w:firstLine="720"/>
        <w:rPr>
          <w:rFonts w:ascii="Times New Roman" w:hAnsi="Times New Roman"/>
          <w:sz w:val="24"/>
          <w:lang w:val="fr-FR"/>
        </w:rPr>
      </w:pPr>
      <w:r>
        <w:rPr>
          <w:rFonts w:ascii="Times New Roman" w:hAnsi="Times New Roman"/>
          <w:sz w:val="24"/>
          <w:lang w:val="fr-FR"/>
        </w:rPr>
        <w:t>c.</w:t>
      </w:r>
      <w:r>
        <w:rPr>
          <w:rFonts w:ascii="Times New Roman" w:hAnsi="Times New Roman"/>
          <w:sz w:val="24"/>
          <w:lang w:val="fr-FR"/>
        </w:rPr>
        <w:tab/>
        <w:t>Erel</w:t>
      </w:r>
      <w:r>
        <w:rPr>
          <w:rFonts w:ascii="Times New Roman" w:hAnsi="Times New Roman"/>
          <w:sz w:val="24"/>
          <w:lang w:val="fr-FR"/>
        </w:rPr>
        <w:tab/>
        <w:t>kinige-ni</w:t>
      </w:r>
      <w:r>
        <w:rPr>
          <w:rFonts w:ascii="Times New Roman" w:hAnsi="Times New Roman"/>
          <w:sz w:val="24"/>
          <w:lang w:val="fr-FR"/>
        </w:rPr>
        <w:tab/>
        <w:t>atyylas-ta.</w:t>
      </w:r>
    </w:p>
    <w:p w:rsidR="007C4984" w:rsidRPr="0056276D" w:rsidRDefault="007C4984" w:rsidP="006075B8">
      <w:pPr>
        <w:tabs>
          <w:tab w:val="left" w:pos="720"/>
          <w:tab w:val="left" w:pos="1080"/>
          <w:tab w:val="left" w:pos="2160"/>
          <w:tab w:val="left" w:pos="3330"/>
        </w:tabs>
        <w:rPr>
          <w:rFonts w:ascii="Times New Roman" w:hAnsi="Times New Roman"/>
          <w:sz w:val="24"/>
        </w:rPr>
      </w:pPr>
      <w:r w:rsidRPr="0056276D">
        <w:rPr>
          <w:rFonts w:ascii="Times New Roman" w:hAnsi="Times New Roman"/>
          <w:sz w:val="24"/>
          <w:lang w:val="fr-FR"/>
        </w:rPr>
        <w:tab/>
      </w:r>
      <w:r w:rsidRPr="0056276D">
        <w:rPr>
          <w:rFonts w:ascii="Times New Roman" w:hAnsi="Times New Roman"/>
          <w:sz w:val="24"/>
          <w:lang w:val="fr-FR"/>
        </w:rPr>
        <w:tab/>
      </w:r>
      <w:r w:rsidRPr="0056276D">
        <w:rPr>
          <w:rFonts w:ascii="Times New Roman" w:hAnsi="Times New Roman"/>
          <w:sz w:val="24"/>
        </w:rPr>
        <w:t>Erel</w:t>
      </w:r>
      <w:r w:rsidR="006075B8">
        <w:rPr>
          <w:rFonts w:ascii="Times New Roman" w:hAnsi="Times New Roman"/>
          <w:sz w:val="24"/>
        </w:rPr>
        <w:t>.NOM</w:t>
      </w:r>
      <w:r w:rsidRPr="0056276D">
        <w:rPr>
          <w:rFonts w:ascii="Times New Roman" w:hAnsi="Times New Roman"/>
          <w:sz w:val="24"/>
        </w:rPr>
        <w:tab/>
        <w:t>book-ACC</w:t>
      </w:r>
      <w:r w:rsidRPr="0056276D">
        <w:rPr>
          <w:rFonts w:ascii="Times New Roman" w:hAnsi="Times New Roman"/>
          <w:sz w:val="24"/>
        </w:rPr>
        <w:tab/>
        <w:t>buy-PAST.3sS</w:t>
      </w:r>
    </w:p>
    <w:p w:rsidR="007C4984" w:rsidRPr="0056276D" w:rsidRDefault="007C4984" w:rsidP="006075B8">
      <w:pPr>
        <w:tabs>
          <w:tab w:val="left" w:pos="720"/>
          <w:tab w:val="left" w:pos="1080"/>
          <w:tab w:val="left" w:pos="2160"/>
          <w:tab w:val="left" w:pos="3330"/>
        </w:tabs>
        <w:rPr>
          <w:rFonts w:ascii="Times New Roman" w:hAnsi="Times New Roman"/>
          <w:sz w:val="24"/>
        </w:rPr>
      </w:pPr>
      <w:r w:rsidRPr="0056276D">
        <w:rPr>
          <w:rFonts w:ascii="Times New Roman" w:hAnsi="Times New Roman"/>
          <w:sz w:val="24"/>
        </w:rPr>
        <w:tab/>
      </w:r>
      <w:r w:rsidRPr="0056276D">
        <w:rPr>
          <w:rFonts w:ascii="Times New Roman" w:hAnsi="Times New Roman"/>
          <w:sz w:val="24"/>
        </w:rPr>
        <w:tab/>
        <w:t>‘Erel bought the book.’</w:t>
      </w:r>
    </w:p>
    <w:p w:rsidR="007C4984" w:rsidRPr="0056276D" w:rsidRDefault="007C4984" w:rsidP="007C4984">
      <w:pPr>
        <w:rPr>
          <w:rFonts w:ascii="Times New Roman" w:hAnsi="Times New Roman"/>
          <w:sz w:val="24"/>
        </w:rPr>
      </w:pPr>
    </w:p>
    <w:p w:rsidR="007C4984" w:rsidRPr="0056276D" w:rsidRDefault="00E95847" w:rsidP="007C4984">
      <w:pPr>
        <w:rPr>
          <w:rFonts w:ascii="Times New Roman" w:hAnsi="Times New Roman"/>
          <w:sz w:val="24"/>
        </w:rPr>
      </w:pPr>
      <w:r>
        <w:rPr>
          <w:rFonts w:ascii="Times New Roman" w:hAnsi="Times New Roman"/>
          <w:sz w:val="24"/>
        </w:rPr>
        <w:t>For this type</w:t>
      </w:r>
      <w:r w:rsidR="007C4984" w:rsidRPr="0056276D">
        <w:rPr>
          <w:rFonts w:ascii="Times New Roman" w:hAnsi="Times New Roman"/>
          <w:sz w:val="24"/>
        </w:rPr>
        <w:t xml:space="preserve"> of data, it does not matter too much </w:t>
      </w:r>
      <w:r w:rsidR="008F0D24">
        <w:rPr>
          <w:rFonts w:ascii="Times New Roman" w:hAnsi="Times New Roman"/>
          <w:sz w:val="24"/>
        </w:rPr>
        <w:t>whether</w:t>
      </w:r>
      <w:r w:rsidR="007C4984" w:rsidRPr="0056276D">
        <w:rPr>
          <w:rFonts w:ascii="Times New Roman" w:hAnsi="Times New Roman"/>
          <w:sz w:val="24"/>
        </w:rPr>
        <w:t xml:space="preserve"> one states the case marking principle</w:t>
      </w:r>
      <w:r>
        <w:rPr>
          <w:rFonts w:ascii="Times New Roman" w:hAnsi="Times New Roman"/>
          <w:sz w:val="24"/>
        </w:rPr>
        <w:t>s</w:t>
      </w:r>
      <w:r w:rsidR="008F0D24">
        <w:rPr>
          <w:rFonts w:ascii="Times New Roman" w:hAnsi="Times New Roman"/>
          <w:sz w:val="24"/>
        </w:rPr>
        <w:t xml:space="preserve"> </w:t>
      </w:r>
      <w:r w:rsidR="007C4984" w:rsidRPr="0056276D">
        <w:rPr>
          <w:rFonts w:ascii="Times New Roman" w:hAnsi="Times New Roman"/>
          <w:sz w:val="24"/>
        </w:rPr>
        <w:t>in terms of thematic role</w:t>
      </w:r>
      <w:r w:rsidR="006075B8">
        <w:rPr>
          <w:rFonts w:ascii="Times New Roman" w:hAnsi="Times New Roman"/>
          <w:sz w:val="24"/>
        </w:rPr>
        <w:t>s</w:t>
      </w:r>
      <w:r w:rsidR="007C4984" w:rsidRPr="0056276D">
        <w:rPr>
          <w:rFonts w:ascii="Times New Roman" w:hAnsi="Times New Roman"/>
          <w:sz w:val="24"/>
        </w:rPr>
        <w:t>, grammatical function</w:t>
      </w:r>
      <w:r w:rsidR="006075B8">
        <w:rPr>
          <w:rFonts w:ascii="Times New Roman" w:hAnsi="Times New Roman"/>
          <w:sz w:val="24"/>
        </w:rPr>
        <w:t>s</w:t>
      </w:r>
      <w:r w:rsidR="007C4984" w:rsidRPr="0056276D">
        <w:rPr>
          <w:rFonts w:ascii="Times New Roman" w:hAnsi="Times New Roman"/>
          <w:sz w:val="24"/>
        </w:rPr>
        <w:t>, structural position</w:t>
      </w:r>
      <w:r w:rsidR="006075B8">
        <w:rPr>
          <w:rFonts w:ascii="Times New Roman" w:hAnsi="Times New Roman"/>
          <w:sz w:val="24"/>
        </w:rPr>
        <w:t>s</w:t>
      </w:r>
      <w:r w:rsidR="007C4984" w:rsidRPr="0056276D">
        <w:rPr>
          <w:rFonts w:ascii="Times New Roman" w:hAnsi="Times New Roman"/>
          <w:sz w:val="24"/>
        </w:rPr>
        <w:t xml:space="preserve">, or some combination </w:t>
      </w:r>
      <w:r>
        <w:rPr>
          <w:rFonts w:ascii="Times New Roman" w:hAnsi="Times New Roman"/>
          <w:sz w:val="24"/>
        </w:rPr>
        <w:t>of the three</w:t>
      </w:r>
      <w:r w:rsidR="008F0D24">
        <w:rPr>
          <w:rFonts w:ascii="Times New Roman" w:hAnsi="Times New Roman"/>
          <w:sz w:val="24"/>
        </w:rPr>
        <w:t xml:space="preserve">. All versions can get the same results </w:t>
      </w:r>
      <w:r w:rsidR="007C4984" w:rsidRPr="0056276D">
        <w:rPr>
          <w:rFonts w:ascii="Times New Roman" w:hAnsi="Times New Roman"/>
          <w:sz w:val="24"/>
        </w:rPr>
        <w:t>because the simple examples are, well, simple.</w:t>
      </w:r>
    </w:p>
    <w:p w:rsidR="007C4984" w:rsidRPr="0056276D" w:rsidRDefault="00960F90" w:rsidP="007C4984">
      <w:pPr>
        <w:ind w:firstLine="720"/>
        <w:rPr>
          <w:rFonts w:ascii="Times New Roman" w:hAnsi="Times New Roman"/>
          <w:sz w:val="24"/>
        </w:rPr>
      </w:pPr>
      <w:r>
        <w:rPr>
          <w:rFonts w:ascii="Times New Roman" w:hAnsi="Times New Roman"/>
          <w:sz w:val="24"/>
        </w:rPr>
        <w:t>Indeed, for</w:t>
      </w:r>
      <w:r w:rsidR="007C4984" w:rsidRPr="0056276D">
        <w:rPr>
          <w:rFonts w:ascii="Times New Roman" w:hAnsi="Times New Roman"/>
          <w:sz w:val="24"/>
        </w:rPr>
        <w:t xml:space="preserve"> some </w:t>
      </w:r>
      <w:r>
        <w:rPr>
          <w:rFonts w:ascii="Times New Roman" w:hAnsi="Times New Roman"/>
          <w:sz w:val="24"/>
        </w:rPr>
        <w:t xml:space="preserve">cases, </w:t>
      </w:r>
      <w:r w:rsidR="007C4984" w:rsidRPr="0056276D">
        <w:rPr>
          <w:rFonts w:ascii="Times New Roman" w:hAnsi="Times New Roman"/>
          <w:sz w:val="24"/>
        </w:rPr>
        <w:t>there might be little more</w:t>
      </w:r>
      <w:r w:rsidR="00FE3E29">
        <w:rPr>
          <w:rFonts w:ascii="Times New Roman" w:hAnsi="Times New Roman"/>
          <w:sz w:val="24"/>
        </w:rPr>
        <w:t xml:space="preserve"> to say</w:t>
      </w:r>
      <w:r w:rsidR="007C4984" w:rsidRPr="0056276D">
        <w:rPr>
          <w:rFonts w:ascii="Times New Roman" w:hAnsi="Times New Roman"/>
          <w:sz w:val="24"/>
        </w:rPr>
        <w:t xml:space="preserve"> than this from a syntactic perspective.  For example, the ablative case in Sakha is not used for core arguments or grammatical functions, and it does have a fairly s</w:t>
      </w:r>
      <w:r w:rsidR="00413C0F">
        <w:rPr>
          <w:rFonts w:ascii="Times New Roman" w:hAnsi="Times New Roman"/>
          <w:sz w:val="24"/>
        </w:rPr>
        <w:t xml:space="preserve">traightforward meaning. To a good </w:t>
      </w:r>
      <w:r w:rsidR="006075B8">
        <w:rPr>
          <w:rFonts w:ascii="Times New Roman" w:hAnsi="Times New Roman"/>
          <w:sz w:val="24"/>
        </w:rPr>
        <w:t xml:space="preserve">first </w:t>
      </w:r>
      <w:r w:rsidR="00413C0F">
        <w:rPr>
          <w:rFonts w:ascii="Times New Roman" w:hAnsi="Times New Roman"/>
          <w:sz w:val="24"/>
        </w:rPr>
        <w:t>approximation, it</w:t>
      </w:r>
      <w:r>
        <w:rPr>
          <w:rFonts w:ascii="Times New Roman" w:hAnsi="Times New Roman"/>
          <w:sz w:val="24"/>
        </w:rPr>
        <w:t xml:space="preserve"> is</w:t>
      </w:r>
      <w:r w:rsidR="007C4984" w:rsidRPr="0056276D">
        <w:rPr>
          <w:rFonts w:ascii="Times New Roman" w:hAnsi="Times New Roman"/>
          <w:sz w:val="24"/>
        </w:rPr>
        <w:t xml:space="preserve"> used on all and only those NPs with the meaning ‘from’</w:t>
      </w:r>
      <w:r w:rsidR="00413C0F">
        <w:rPr>
          <w:rFonts w:ascii="Times New Roman" w:hAnsi="Times New Roman"/>
          <w:sz w:val="24"/>
        </w:rPr>
        <w:t xml:space="preserve"> </w:t>
      </w:r>
      <w:r w:rsidR="00413C0F">
        <w:rPr>
          <w:rFonts w:ascii="Times New Roman" w:hAnsi="Times New Roman"/>
          <w:sz w:val="24"/>
        </w:rPr>
        <w:fldChar w:fldCharType="begin"/>
      </w:r>
      <w:r w:rsidR="00807C32">
        <w:rPr>
          <w:rFonts w:ascii="Times New Roman" w:hAnsi="Times New Roman"/>
          <w:sz w:val="24"/>
        </w:rPr>
        <w:instrText xml:space="preserve"> ADDIN EN.CITE &lt;EndNote&gt;&lt;Cite&gt;&lt;Author&gt;Stachowski&lt;/Author&gt;&lt;Year&gt;1998&lt;/Year&gt;&lt;RecNum&gt;1143&lt;/RecNum&gt;&lt;Suffix&gt;: 429&lt;/Suffix&gt;&lt;record&gt;&lt;rec-number&gt;1143&lt;/rec-number&gt;&lt;foreign-keys&gt;&lt;key app="EN" db-id="exz9v002j9ptd9e52phpe0ag0zfwdfwt0a90"&gt;1143&lt;/key&gt;&lt;/foreign-keys&gt;&lt;ref-type name="Book Section"&gt;5&lt;/ref-type&gt;&lt;contributors&gt;&lt;authors&gt;&lt;author&gt;Stachowski, Marek&lt;/author&gt;&lt;author&gt;Menz, Astrid&lt;/author&gt;&lt;/authors&gt;&lt;secondary-authors&gt;&lt;author&gt;Johanson, Lars&lt;/author&gt;&lt;author&gt;Csató, Eva&lt;/author&gt;&lt;/secondary-authors&gt;&lt;/contributors&gt;&lt;titles&gt;&lt;title&gt;Yakut&lt;/title&gt;&lt;secondary-title&gt;The Turkic Languages&lt;/secondary-title&gt;&lt;/titles&gt;&lt;pages&gt;417-433&lt;/pages&gt;&lt;dates&gt;&lt;year&gt;1998&lt;/year&gt;&lt;/dates&gt;&lt;pub-location&gt;London&lt;/pub-location&gt;&lt;publisher&gt;Routledge&lt;/publisher&gt;&lt;urls&gt;&lt;/urls&gt;&lt;/record&gt;&lt;/Cite&gt;&lt;Cite&gt;&lt;Author&gt;Krueger&lt;/Author&gt;&lt;Year&gt;1962&lt;/Year&gt;&lt;RecNum&gt;1142&lt;/RecNum&gt;&lt;Suffix&gt;: 84&lt;/Suffix&gt;&lt;record&gt;&lt;rec-number&gt;1142&lt;/rec-number&gt;&lt;foreign-keys&gt;&lt;key app="EN" db-id="exz9v002j9ptd9e52phpe0ag0zfwdfwt0a90"&gt;1142&lt;/key&gt;&lt;/foreign-keys&gt;&lt;ref-type name="Book"&gt;6&lt;/ref-type&gt;&lt;contributors&gt;&lt;authors&gt;&lt;author&gt;Krueger, John&lt;/author&gt;&lt;/authors&gt;&lt;/contributors&gt;&lt;titles&gt;&lt;title&gt;Yakut Manual&lt;/title&gt;&lt;/titles&gt;&lt;dates&gt;&lt;year&gt;1962&lt;/year&gt;&lt;/dates&gt;&lt;pub-location&gt;Bloomington, Ind.&lt;/pub-location&gt;&lt;publisher&gt;Indiana University Publications&lt;/publisher&gt;&lt;urls&gt;&lt;/urls&gt;&lt;/record&gt;&lt;/Cite&gt;&lt;/EndNote&gt;</w:instrText>
      </w:r>
      <w:r w:rsidR="00413C0F">
        <w:rPr>
          <w:rFonts w:ascii="Times New Roman" w:hAnsi="Times New Roman"/>
          <w:sz w:val="24"/>
        </w:rPr>
        <w:fldChar w:fldCharType="separate"/>
      </w:r>
      <w:r w:rsidR="00807C32">
        <w:rPr>
          <w:rFonts w:ascii="Times New Roman" w:hAnsi="Times New Roman"/>
          <w:sz w:val="24"/>
        </w:rPr>
        <w:t>(Krueger, 1962: 84, Stachowski and Menz, 1998: 429)</w:t>
      </w:r>
      <w:r w:rsidR="00413C0F">
        <w:rPr>
          <w:rFonts w:ascii="Times New Roman" w:hAnsi="Times New Roman"/>
          <w:sz w:val="24"/>
        </w:rPr>
        <w:fldChar w:fldCharType="end"/>
      </w:r>
      <w:r>
        <w:rPr>
          <w:rFonts w:ascii="Times New Roman" w:hAnsi="Times New Roman"/>
          <w:sz w:val="24"/>
        </w:rPr>
        <w:t>, as in (2).</w:t>
      </w:r>
      <w:r w:rsidR="00413C0F">
        <w:rPr>
          <w:rStyle w:val="FootnoteReference"/>
          <w:rFonts w:ascii="Times New Roman" w:hAnsi="Times New Roman"/>
          <w:sz w:val="24"/>
        </w:rPr>
        <w:footnoteReference w:id="1"/>
      </w:r>
    </w:p>
    <w:p w:rsidR="007C4984" w:rsidRPr="0056276D" w:rsidRDefault="007C4984" w:rsidP="007C4984">
      <w:pPr>
        <w:rPr>
          <w:rFonts w:ascii="Times New Roman" w:hAnsi="Times New Roman"/>
          <w:sz w:val="24"/>
        </w:rPr>
      </w:pPr>
    </w:p>
    <w:p w:rsidR="007C4984" w:rsidRPr="0056276D" w:rsidRDefault="007C4984" w:rsidP="00960F90">
      <w:pPr>
        <w:numPr>
          <w:ilvl w:val="0"/>
          <w:numId w:val="1"/>
        </w:numPr>
        <w:tabs>
          <w:tab w:val="left" w:pos="1440"/>
          <w:tab w:val="left" w:pos="1620"/>
          <w:tab w:val="left" w:pos="2520"/>
          <w:tab w:val="left" w:pos="3870"/>
          <w:tab w:val="left" w:pos="4590"/>
        </w:tabs>
        <w:rPr>
          <w:rFonts w:ascii="Times New Roman" w:hAnsi="Times New Roman"/>
          <w:sz w:val="24"/>
        </w:rPr>
      </w:pPr>
      <w:r w:rsidRPr="0056276D">
        <w:rPr>
          <w:rFonts w:ascii="Times New Roman" w:hAnsi="Times New Roman"/>
          <w:sz w:val="24"/>
        </w:rPr>
        <w:t>Bihigi</w:t>
      </w:r>
      <w:r w:rsidRPr="0056276D">
        <w:rPr>
          <w:rFonts w:ascii="Times New Roman" w:hAnsi="Times New Roman"/>
          <w:sz w:val="24"/>
        </w:rPr>
        <w:tab/>
        <w:t>beqehee</w:t>
      </w:r>
      <w:r w:rsidRPr="0056276D">
        <w:rPr>
          <w:rFonts w:ascii="Times New Roman" w:hAnsi="Times New Roman"/>
          <w:sz w:val="24"/>
        </w:rPr>
        <w:tab/>
        <w:t>Saaska-ttan</w:t>
      </w:r>
      <w:r w:rsidRPr="0056276D">
        <w:rPr>
          <w:rFonts w:ascii="Times New Roman" w:hAnsi="Times New Roman"/>
          <w:sz w:val="24"/>
        </w:rPr>
        <w:tab/>
        <w:t>suruk</w:t>
      </w:r>
      <w:r w:rsidRPr="0056276D">
        <w:rPr>
          <w:rFonts w:ascii="Times New Roman" w:hAnsi="Times New Roman"/>
          <w:sz w:val="24"/>
        </w:rPr>
        <w:tab/>
        <w:t>tut</w:t>
      </w:r>
      <w:r w:rsidRPr="0056276D">
        <w:rPr>
          <w:rFonts w:ascii="Times New Roman" w:hAnsi="Times New Roman"/>
          <w:sz w:val="24"/>
        </w:rPr>
        <w:tab/>
      </w:r>
      <w:r w:rsidR="00E00399">
        <w:rPr>
          <w:rFonts w:ascii="Times New Roman" w:hAnsi="Times New Roman"/>
          <w:sz w:val="24"/>
        </w:rPr>
        <w:tab/>
      </w:r>
      <w:r w:rsidR="00E00399">
        <w:rPr>
          <w:rFonts w:ascii="Times New Roman" w:hAnsi="Times New Roman"/>
          <w:sz w:val="24"/>
        </w:rPr>
        <w:tab/>
      </w:r>
      <w:r w:rsidR="006075B8">
        <w:rPr>
          <w:rFonts w:ascii="Times New Roman" w:hAnsi="Times New Roman"/>
          <w:sz w:val="24"/>
        </w:rPr>
        <w:t>(Vinokurova 2005</w:t>
      </w:r>
      <w:r w:rsidRPr="0056276D">
        <w:rPr>
          <w:rFonts w:ascii="Times New Roman" w:hAnsi="Times New Roman"/>
          <w:sz w:val="24"/>
        </w:rPr>
        <w:t>:</w:t>
      </w:r>
      <w:r w:rsidR="006075B8">
        <w:rPr>
          <w:rFonts w:ascii="Times New Roman" w:hAnsi="Times New Roman"/>
          <w:sz w:val="24"/>
        </w:rPr>
        <w:t xml:space="preserve"> </w:t>
      </w:r>
      <w:r w:rsidRPr="0056276D">
        <w:rPr>
          <w:rFonts w:ascii="Times New Roman" w:hAnsi="Times New Roman"/>
          <w:sz w:val="24"/>
        </w:rPr>
        <w:t>241)</w:t>
      </w:r>
    </w:p>
    <w:p w:rsidR="007C4984" w:rsidRPr="0056276D" w:rsidRDefault="007C4984" w:rsidP="00960F90">
      <w:pPr>
        <w:tabs>
          <w:tab w:val="num" w:pos="720"/>
          <w:tab w:val="left" w:pos="1440"/>
          <w:tab w:val="left" w:pos="1800"/>
          <w:tab w:val="left" w:pos="2520"/>
          <w:tab w:val="left" w:pos="2880"/>
          <w:tab w:val="left" w:pos="3870"/>
          <w:tab w:val="left" w:pos="4590"/>
          <w:tab w:val="left" w:pos="4860"/>
        </w:tabs>
        <w:rPr>
          <w:rFonts w:ascii="Times New Roman" w:hAnsi="Times New Roman"/>
          <w:sz w:val="24"/>
        </w:rPr>
      </w:pPr>
      <w:r w:rsidRPr="0056276D">
        <w:rPr>
          <w:rFonts w:ascii="Times New Roman" w:hAnsi="Times New Roman"/>
          <w:sz w:val="24"/>
        </w:rPr>
        <w:lastRenderedPageBreak/>
        <w:tab/>
        <w:t>we</w:t>
      </w:r>
      <w:r w:rsidRPr="0056276D">
        <w:rPr>
          <w:rFonts w:ascii="Times New Roman" w:hAnsi="Times New Roman"/>
          <w:sz w:val="24"/>
        </w:rPr>
        <w:tab/>
        <w:t>yesterday</w:t>
      </w:r>
      <w:r w:rsidRPr="0056276D">
        <w:rPr>
          <w:rFonts w:ascii="Times New Roman" w:hAnsi="Times New Roman"/>
          <w:sz w:val="24"/>
        </w:rPr>
        <w:tab/>
        <w:t>Saaska-ABL</w:t>
      </w:r>
      <w:r w:rsidRPr="0056276D">
        <w:rPr>
          <w:rFonts w:ascii="Times New Roman" w:hAnsi="Times New Roman"/>
          <w:sz w:val="24"/>
        </w:rPr>
        <w:tab/>
        <w:t>letter</w:t>
      </w:r>
      <w:r w:rsidRPr="0056276D">
        <w:rPr>
          <w:rFonts w:ascii="Times New Roman" w:hAnsi="Times New Roman"/>
          <w:sz w:val="24"/>
        </w:rPr>
        <w:tab/>
        <w:t>receive.</w:t>
      </w:r>
    </w:p>
    <w:p w:rsidR="007C4984" w:rsidRPr="0056276D" w:rsidRDefault="007C4984" w:rsidP="00960F90">
      <w:pPr>
        <w:tabs>
          <w:tab w:val="num" w:pos="720"/>
          <w:tab w:val="left" w:pos="1440"/>
          <w:tab w:val="left" w:pos="2520"/>
          <w:tab w:val="left" w:pos="3870"/>
          <w:tab w:val="left" w:pos="4590"/>
        </w:tabs>
        <w:rPr>
          <w:rFonts w:ascii="Times New Roman" w:hAnsi="Times New Roman"/>
          <w:sz w:val="24"/>
        </w:rPr>
      </w:pPr>
      <w:r w:rsidRPr="0056276D">
        <w:rPr>
          <w:rFonts w:ascii="Times New Roman" w:hAnsi="Times New Roman"/>
          <w:sz w:val="24"/>
        </w:rPr>
        <w:tab/>
        <w:t>‘We received a letter from Sakha yesterday.’</w:t>
      </w:r>
    </w:p>
    <w:p w:rsidR="007C4984" w:rsidRPr="0056276D" w:rsidRDefault="007C4984" w:rsidP="007C4984">
      <w:pPr>
        <w:rPr>
          <w:rFonts w:ascii="Times New Roman" w:hAnsi="Times New Roman"/>
          <w:sz w:val="24"/>
        </w:rPr>
      </w:pPr>
    </w:p>
    <w:p w:rsidR="007C4984" w:rsidRPr="0056276D" w:rsidRDefault="007C4984" w:rsidP="007C4984">
      <w:pPr>
        <w:rPr>
          <w:rFonts w:ascii="Times New Roman" w:hAnsi="Times New Roman"/>
          <w:sz w:val="24"/>
        </w:rPr>
      </w:pPr>
      <w:r w:rsidRPr="0056276D">
        <w:rPr>
          <w:rFonts w:ascii="Times New Roman" w:hAnsi="Times New Roman"/>
          <w:sz w:val="24"/>
        </w:rPr>
        <w:t>So we might say that the ablative suffix –</w:t>
      </w:r>
      <w:r w:rsidRPr="0056276D">
        <w:rPr>
          <w:rFonts w:ascii="Times New Roman" w:hAnsi="Times New Roman"/>
          <w:i/>
          <w:sz w:val="24"/>
        </w:rPr>
        <w:t>ttan</w:t>
      </w:r>
      <w:r w:rsidRPr="0056276D">
        <w:rPr>
          <w:rFonts w:ascii="Times New Roman" w:hAnsi="Times New Roman"/>
          <w:sz w:val="24"/>
        </w:rPr>
        <w:t xml:space="preserve"> in Sakha corresponds fairly directly to the preposition </w:t>
      </w:r>
      <w:r w:rsidRPr="0056276D">
        <w:rPr>
          <w:rFonts w:ascii="Times New Roman" w:hAnsi="Times New Roman"/>
          <w:i/>
          <w:sz w:val="24"/>
        </w:rPr>
        <w:t>from</w:t>
      </w:r>
      <w:r w:rsidR="00960F90">
        <w:rPr>
          <w:rFonts w:ascii="Times New Roman" w:hAnsi="Times New Roman"/>
          <w:sz w:val="24"/>
        </w:rPr>
        <w:t xml:space="preserve"> in English. </w:t>
      </w:r>
      <w:r w:rsidRPr="0056276D">
        <w:rPr>
          <w:rFonts w:ascii="Times New Roman" w:hAnsi="Times New Roman"/>
          <w:sz w:val="24"/>
        </w:rPr>
        <w:t xml:space="preserve">It has a similar meaning, and it plus the associated noun phrase has a similar syntactic distribution—for example, as an “extra” </w:t>
      </w:r>
      <w:r w:rsidR="006075B8">
        <w:rPr>
          <w:rFonts w:ascii="Times New Roman" w:hAnsi="Times New Roman"/>
          <w:sz w:val="24"/>
        </w:rPr>
        <w:t xml:space="preserve">adjunct </w:t>
      </w:r>
      <w:r w:rsidRPr="0056276D">
        <w:rPr>
          <w:rFonts w:ascii="Times New Roman" w:hAnsi="Times New Roman"/>
          <w:sz w:val="24"/>
        </w:rPr>
        <w:t>phrase included in the</w:t>
      </w:r>
      <w:r w:rsidR="00960F90">
        <w:rPr>
          <w:rFonts w:ascii="Times New Roman" w:hAnsi="Times New Roman"/>
          <w:sz w:val="24"/>
        </w:rPr>
        <w:t xml:space="preserve"> larger verb phrase.  </w:t>
      </w:r>
      <w:r w:rsidRPr="0056276D">
        <w:rPr>
          <w:rFonts w:ascii="Times New Roman" w:hAnsi="Times New Roman"/>
          <w:sz w:val="24"/>
        </w:rPr>
        <w:t xml:space="preserve">We may then say that </w:t>
      </w:r>
      <w:r w:rsidRPr="00960F90">
        <w:rPr>
          <w:rFonts w:ascii="Times New Roman" w:hAnsi="Times New Roman"/>
          <w:i/>
          <w:sz w:val="24"/>
        </w:rPr>
        <w:t>Saskattan</w:t>
      </w:r>
      <w:r w:rsidRPr="0056276D">
        <w:rPr>
          <w:rFonts w:ascii="Times New Roman" w:hAnsi="Times New Roman"/>
          <w:sz w:val="24"/>
        </w:rPr>
        <w:t xml:space="preserve"> in (2) is, essentially, an adpositional phrase (PP).</w:t>
      </w:r>
      <w:r w:rsidRPr="0056276D">
        <w:rPr>
          <w:rStyle w:val="FootnoteReference"/>
          <w:rFonts w:ascii="Times New Roman" w:hAnsi="Times New Roman"/>
          <w:sz w:val="24"/>
        </w:rPr>
        <w:footnoteReference w:id="2"/>
      </w:r>
      <w:r w:rsidRPr="0056276D">
        <w:rPr>
          <w:rFonts w:ascii="Times New Roman" w:hAnsi="Times New Roman"/>
          <w:sz w:val="24"/>
        </w:rPr>
        <w:t xml:space="preserve"> </w:t>
      </w:r>
      <w:r w:rsidR="000D0E48">
        <w:rPr>
          <w:rFonts w:ascii="Times New Roman" w:hAnsi="Times New Roman"/>
          <w:sz w:val="24"/>
        </w:rPr>
        <w:fldChar w:fldCharType="begin"/>
      </w:r>
      <w:r w:rsidR="00807C32">
        <w:rPr>
          <w:rFonts w:ascii="Times New Roman" w:hAnsi="Times New Roman"/>
          <w:sz w:val="24"/>
        </w:rPr>
        <w:instrText xml:space="preserve"> ADDIN EN.CITE &lt;EndNote&gt;&lt;Cite ExcludeAuth="1" ExcludeYear="1"&gt;&lt;Author&gt;Baker&lt;/Author&gt;&lt;Year&gt;2013&lt;/Year&gt;&lt;RecNum&gt;1357&lt;/RecNum&gt;&lt;record&gt;&lt;rec-number&gt;1357&lt;/rec-number&gt;&lt;foreign-keys&gt;&lt;key app="EN" db-id="exz9v002j9ptd9e52phpe0ag0zfwdfwt0a90"&gt;1357&lt;/key&gt;&lt;/foreign-keys&gt;&lt;ref-type name="Manuscript"&gt;36&lt;/ref-type&gt;&lt;contributors&gt;&lt;authors&gt;&lt;author&gt;Baker, Mark&lt;/author&gt;&lt;author&gt;Kramer, Ruth&lt;/author&gt;&lt;/authors&gt;&lt;/contributors&gt;&lt;titles&gt;&lt;title&gt;Rethinking Amharic prepositions as case markers inserted at PF&lt;/title&gt;&lt;/titles&gt;&lt;dates&gt;&lt;year&gt;2013&lt;/year&gt;&lt;/dates&gt;&lt;pub-location&gt;Rutgers University and Georgetown University&lt;/pub-location&gt;&lt;work-type&gt;Published manuscript&lt;/work-type&gt;&lt;urls&gt;&lt;/urls&gt;&lt;/record&gt;&lt;/Cite&gt;&lt;Cite ExcludeAuth="1" ExcludeYear="1"&gt;&lt;Author&gt;McFadden&lt;/Author&gt;&lt;Year&gt;2004&lt;/Year&gt;&lt;RecNum&gt;1121&lt;/RecNum&gt;&lt;record&gt;&lt;rec-number&gt;1121&lt;/rec-number&gt;&lt;foreign-keys&gt;&lt;key app="EN" db-id="exz9v002j9ptd9e52phpe0ag0zfwdfwt0a90"&gt;1121&lt;/key&gt;&lt;/foreign-keys&gt;&lt;ref-type name="Thesis"&gt;32&lt;/ref-type&gt;&lt;contributors&gt;&lt;authors&gt;&lt;author&gt;McFadden, Thomas&lt;/author&gt;&lt;/authors&gt;&lt;/contributors&gt;&lt;titles&gt;&lt;title&gt;The position of morphological case in the derivation&lt;/title&gt;&lt;/titles&gt;&lt;dates&gt;&lt;year&gt;2004&lt;/year&gt;&lt;/dates&gt;&lt;publisher&gt;University of Pennsylvania&lt;/publisher&gt;&lt;work-type&gt;Ph.D. dissertation&lt;/work-type&gt;&lt;urls&gt;&lt;/urls&gt;&lt;/record&gt;&lt;/Cite&gt;&lt;Cite ExcludeAuth="1" ExcludeYear="1"&gt;&lt;Author&gt;McFadden&lt;/Author&gt;&lt;Year&gt;2004&lt;/Year&gt;&lt;RecNum&gt;1121&lt;/RecNum&gt;&lt;record&gt;&lt;rec-number&gt;1121&lt;/rec-number&gt;&lt;foreign-keys&gt;&lt;key app="EN" db-id="exz9v002j9ptd9e52phpe0ag0zfwdfwt0a90"&gt;1121&lt;/key&gt;&lt;/foreign-keys&gt;&lt;ref-type name="Thesis"&gt;32&lt;/ref-type&gt;&lt;contributors&gt;&lt;authors&gt;&lt;author&gt;McFadden, Thomas&lt;/author&gt;&lt;/authors&gt;&lt;/contributors&gt;&lt;titles&gt;&lt;title&gt;The position of morphological case in the derivation&lt;/title&gt;&lt;/titles&gt;&lt;dates&gt;&lt;year&gt;2004&lt;/year&gt;&lt;/dates&gt;&lt;publisher&gt;University of Pennsylvania&lt;/publisher&gt;&lt;work-type&gt;Ph.D. dissertation&lt;/work-type&gt;&lt;urls&gt;&lt;/urls&gt;&lt;/record&gt;&lt;/Cite&gt;&lt;/EndNote&gt;</w:instrText>
      </w:r>
      <w:r w:rsidR="000D0E48">
        <w:rPr>
          <w:rFonts w:ascii="Times New Roman" w:hAnsi="Times New Roman"/>
          <w:sz w:val="24"/>
        </w:rPr>
        <w:fldChar w:fldCharType="end"/>
      </w:r>
      <w:r w:rsidRPr="0056276D">
        <w:rPr>
          <w:rFonts w:ascii="Times New Roman" w:hAnsi="Times New Roman"/>
          <w:sz w:val="24"/>
        </w:rPr>
        <w:t xml:space="preserve"> That is perhaps nearly all there is to say about this sort of </w:t>
      </w:r>
      <w:r w:rsidR="00960F90">
        <w:rPr>
          <w:rFonts w:ascii="Times New Roman" w:hAnsi="Times New Roman"/>
          <w:sz w:val="24"/>
        </w:rPr>
        <w:t>so-called semantic or inherent case with regard to syntax</w:t>
      </w:r>
      <w:r w:rsidRPr="0056276D">
        <w:rPr>
          <w:rFonts w:ascii="Times New Roman" w:hAnsi="Times New Roman"/>
          <w:sz w:val="24"/>
        </w:rPr>
        <w:t xml:space="preserve">.  </w:t>
      </w:r>
      <w:r w:rsidR="00716C75">
        <w:rPr>
          <w:rFonts w:ascii="Times New Roman" w:hAnsi="Times New Roman"/>
          <w:sz w:val="24"/>
        </w:rPr>
        <w:fldChar w:fldCharType="begin"/>
      </w:r>
      <w:r w:rsidR="00807C32">
        <w:rPr>
          <w:rFonts w:ascii="Times New Roman" w:hAnsi="Times New Roman"/>
          <w:sz w:val="24"/>
        </w:rPr>
        <w:instrText xml:space="preserve"> ADDIN EN.CITE &lt;EndNote&gt;&lt;Cite ExcludeAuth="1" ExcludeYear="1"&gt;&lt;Author&gt;Emonds&lt;/Author&gt;&lt;Year&gt;1985&lt;/Year&gt;&lt;RecNum&gt;320&lt;/RecNum&gt;&lt;record&gt;&lt;rec-number&gt;320&lt;/rec-number&gt;&lt;foreign-keys&gt;&lt;key app="EN" db-id="exz9v002j9ptd9e52phpe0ag0zfwdfwt0a90"&gt;320&lt;/key&gt;&lt;/foreign-keys&gt;&lt;ref-type name="Book"&gt;6&lt;/ref-type&gt;&lt;contributors&gt;&lt;authors&gt;&lt;author&gt;Emonds, Joseph&lt;/author&gt;&lt;/authors&gt;&lt;/contributors&gt;&lt;titles&gt;&lt;title&gt;A unified theory of syntactic categories&lt;/title&gt;&lt;/titles&gt;&lt;dates&gt;&lt;year&gt;1985&lt;/year&gt;&lt;/dates&gt;&lt;pub-location&gt;Dordrecht&lt;/pub-location&gt;&lt;publisher&gt;Foris&lt;/publisher&gt;&lt;urls&gt;&lt;/urls&gt;&lt;/record&gt;&lt;/Cite&gt;&lt;/EndNote&gt;</w:instrText>
      </w:r>
      <w:r w:rsidR="00716C75">
        <w:rPr>
          <w:rFonts w:ascii="Times New Roman" w:hAnsi="Times New Roman"/>
          <w:sz w:val="24"/>
        </w:rPr>
        <w:fldChar w:fldCharType="end"/>
      </w:r>
      <w:r w:rsidRPr="0056276D">
        <w:rPr>
          <w:rFonts w:ascii="Times New Roman" w:hAnsi="Times New Roman"/>
          <w:sz w:val="24"/>
        </w:rPr>
        <w:t xml:space="preserve">And languages may have many inherent cases of this sort: for example </w:t>
      </w:r>
      <w:r w:rsidR="00960F90">
        <w:rPr>
          <w:rFonts w:ascii="Times New Roman" w:hAnsi="Times New Roman"/>
          <w:sz w:val="24"/>
        </w:rPr>
        <w:t>Finnish has</w:t>
      </w:r>
      <w:r w:rsidRPr="0056276D">
        <w:rPr>
          <w:rFonts w:ascii="Times New Roman" w:hAnsi="Times New Roman"/>
          <w:sz w:val="24"/>
        </w:rPr>
        <w:t xml:space="preserve"> </w:t>
      </w:r>
      <w:r w:rsidR="00C56787">
        <w:rPr>
          <w:rFonts w:ascii="Times New Roman" w:hAnsi="Times New Roman"/>
          <w:sz w:val="24"/>
        </w:rPr>
        <w:t>eleven</w:t>
      </w:r>
      <w:r w:rsidR="00090546">
        <w:rPr>
          <w:rFonts w:ascii="Times New Roman" w:hAnsi="Times New Roman"/>
          <w:sz w:val="24"/>
        </w:rPr>
        <w:t xml:space="preserve"> </w:t>
      </w:r>
      <w:r w:rsidR="00C56787">
        <w:rPr>
          <w:rFonts w:ascii="Times New Roman" w:hAnsi="Times New Roman"/>
          <w:sz w:val="24"/>
        </w:rPr>
        <w:fldChar w:fldCharType="begin"/>
      </w:r>
      <w:r w:rsidR="00807C32">
        <w:rPr>
          <w:rFonts w:ascii="Times New Roman" w:hAnsi="Times New Roman"/>
          <w:sz w:val="24"/>
        </w:rPr>
        <w:instrText xml:space="preserve"> ADDIN EN.CITE &lt;EndNote&gt;&lt;Cite&gt;&lt;Author&gt;Olli&lt;/Author&gt;&lt;Year&gt;1958&lt;/Year&gt;&lt;RecNum&gt;1473&lt;/RecNum&gt;&lt;Suffix&gt;: 35-36&lt;/Suffix&gt;&lt;record&gt;&lt;rec-number&gt;1473&lt;/rec-number&gt;&lt;foreign-keys&gt;&lt;key app="EN" db-id="exz9v002j9ptd9e52phpe0ag0zfwdfwt0a90"&gt;1473&lt;/key&gt;&lt;/foreign-keys&gt;&lt;ref-type name="Book"&gt;6&lt;/ref-type&gt;&lt;contributors&gt;&lt;authors&gt;&lt;author&gt;Olli, John&lt;/author&gt;&lt;/authors&gt;&lt;/contributors&gt;&lt;titles&gt;&lt;title&gt;Fundamentals of Finnish grammar&lt;/title&gt;&lt;/titles&gt;&lt;dates&gt;&lt;year&gt;1958&lt;/year&gt;&lt;/dates&gt;&lt;pub-location&gt;New York&lt;/pub-location&gt;&lt;publisher&gt;Northland Press&lt;/publisher&gt;&lt;urls&gt;&lt;/urls&gt;&lt;/record&gt;&lt;/Cite&gt;&lt;/EndNote&gt;</w:instrText>
      </w:r>
      <w:r w:rsidR="00C56787">
        <w:rPr>
          <w:rFonts w:ascii="Times New Roman" w:hAnsi="Times New Roman"/>
          <w:sz w:val="24"/>
        </w:rPr>
        <w:fldChar w:fldCharType="separate"/>
      </w:r>
      <w:r w:rsidR="006075B8">
        <w:rPr>
          <w:rFonts w:ascii="Times New Roman" w:hAnsi="Times New Roman"/>
          <w:sz w:val="24"/>
        </w:rPr>
        <w:t>(Olli, 1958: 35-36)</w:t>
      </w:r>
      <w:r w:rsidR="00C56787">
        <w:rPr>
          <w:rFonts w:ascii="Times New Roman" w:hAnsi="Times New Roman"/>
          <w:sz w:val="24"/>
        </w:rPr>
        <w:fldChar w:fldCharType="end"/>
      </w:r>
      <w:r w:rsidRPr="0056276D">
        <w:rPr>
          <w:rFonts w:ascii="Times New Roman" w:hAnsi="Times New Roman"/>
          <w:sz w:val="24"/>
        </w:rPr>
        <w:t xml:space="preserve"> and Lezgian has </w:t>
      </w:r>
      <w:r w:rsidR="00C56787">
        <w:rPr>
          <w:rFonts w:ascii="Times New Roman" w:hAnsi="Times New Roman"/>
          <w:sz w:val="24"/>
        </w:rPr>
        <w:t>fourteen</w:t>
      </w:r>
      <w:r w:rsidRPr="0056276D">
        <w:rPr>
          <w:rFonts w:ascii="Times New Roman" w:hAnsi="Times New Roman"/>
          <w:sz w:val="24"/>
        </w:rPr>
        <w:t xml:space="preserve"> </w:t>
      </w:r>
      <w:r w:rsidR="004C7B6B">
        <w:rPr>
          <w:rFonts w:ascii="Times New Roman" w:hAnsi="Times New Roman"/>
          <w:sz w:val="24"/>
        </w:rPr>
        <w:fldChar w:fldCharType="begin"/>
      </w:r>
      <w:r w:rsidR="00807C32">
        <w:rPr>
          <w:rFonts w:ascii="Times New Roman" w:hAnsi="Times New Roman"/>
          <w:sz w:val="24"/>
        </w:rPr>
        <w:instrText xml:space="preserve"> ADDIN EN.CITE &lt;EndNote&gt;&lt;Cite&gt;&lt;Author&gt;Haspelmath&lt;/Author&gt;&lt;Year&gt;1993&lt;/Year&gt;&lt;RecNum&gt;811&lt;/RecNum&gt;&lt;Suffix&gt;: 74&lt;/Suffix&gt;&lt;record&gt;&lt;rec-number&gt;811&lt;/rec-number&gt;&lt;foreign-keys&gt;&lt;key app="EN" db-id="exz9v002j9ptd9e52phpe0ag0zfwdfwt0a90"&gt;811&lt;/key&gt;&lt;/foreign-keys&gt;&lt;ref-type name="Book"&gt;6&lt;/ref-type&gt;&lt;contributors&gt;&lt;authors&gt;&lt;author&gt;Haspelmath, Martin&lt;/author&gt;&lt;/authors&gt;&lt;/contributors&gt;&lt;titles&gt;&lt;title&gt;A grammar of Lezgian&lt;/title&gt;&lt;/titles&gt;&lt;dates&gt;&lt;year&gt;1993&lt;/year&gt;&lt;/dates&gt;&lt;pub-location&gt;Berlin&lt;/pub-location&gt;&lt;publisher&gt;Mouton de Gruyter&lt;/publisher&gt;&lt;urls&gt;&lt;/urls&gt;&lt;/record&gt;&lt;/Cite&gt;&lt;/EndNote&gt;</w:instrText>
      </w:r>
      <w:r w:rsidR="004C7B6B">
        <w:rPr>
          <w:rFonts w:ascii="Times New Roman" w:hAnsi="Times New Roman"/>
          <w:sz w:val="24"/>
        </w:rPr>
        <w:fldChar w:fldCharType="separate"/>
      </w:r>
      <w:r w:rsidR="006075B8">
        <w:rPr>
          <w:rFonts w:ascii="Times New Roman" w:hAnsi="Times New Roman"/>
          <w:sz w:val="24"/>
        </w:rPr>
        <w:t>(Haspelmath, 1993: 74)</w:t>
      </w:r>
      <w:r w:rsidR="004C7B6B">
        <w:rPr>
          <w:rFonts w:ascii="Times New Roman" w:hAnsi="Times New Roman"/>
          <w:sz w:val="24"/>
        </w:rPr>
        <w:fldChar w:fldCharType="end"/>
      </w:r>
      <w:r w:rsidRPr="0056276D">
        <w:rPr>
          <w:rFonts w:ascii="Times New Roman" w:hAnsi="Times New Roman"/>
          <w:sz w:val="24"/>
        </w:rPr>
        <w:t>.</w:t>
      </w:r>
    </w:p>
    <w:p w:rsidR="007C4984" w:rsidRPr="0056276D" w:rsidRDefault="007C4984" w:rsidP="007C4984">
      <w:pPr>
        <w:rPr>
          <w:rFonts w:ascii="Times New Roman" w:hAnsi="Times New Roman"/>
          <w:sz w:val="24"/>
        </w:rPr>
      </w:pPr>
      <w:r w:rsidRPr="0056276D">
        <w:rPr>
          <w:rFonts w:ascii="Times New Roman" w:hAnsi="Times New Roman"/>
          <w:sz w:val="24"/>
        </w:rPr>
        <w:tab/>
        <w:t>But this is certainly not all there is to say about accusative</w:t>
      </w:r>
      <w:r w:rsidR="00960F90">
        <w:rPr>
          <w:rFonts w:ascii="Times New Roman" w:hAnsi="Times New Roman"/>
          <w:sz w:val="24"/>
        </w:rPr>
        <w:t xml:space="preserve"> or nominative in Sakha</w:t>
      </w:r>
      <w:r w:rsidR="008F0D24">
        <w:rPr>
          <w:rFonts w:ascii="Times New Roman" w:hAnsi="Times New Roman"/>
          <w:sz w:val="24"/>
        </w:rPr>
        <w:t>, which do</w:t>
      </w:r>
      <w:r w:rsidRPr="0056276D">
        <w:rPr>
          <w:rFonts w:ascii="Times New Roman" w:hAnsi="Times New Roman"/>
          <w:sz w:val="24"/>
        </w:rPr>
        <w:t xml:space="preserve"> not correspond to adposition</w:t>
      </w:r>
      <w:r w:rsidR="00960F90">
        <w:rPr>
          <w:rFonts w:ascii="Times New Roman" w:hAnsi="Times New Roman"/>
          <w:sz w:val="24"/>
        </w:rPr>
        <w:t>s</w:t>
      </w:r>
      <w:r w:rsidRPr="0056276D">
        <w:rPr>
          <w:rFonts w:ascii="Times New Roman" w:hAnsi="Times New Roman"/>
          <w:sz w:val="24"/>
        </w:rPr>
        <w:t xml:space="preserve"> in English, </w:t>
      </w:r>
      <w:r w:rsidR="00C56787">
        <w:rPr>
          <w:rFonts w:ascii="Times New Roman" w:hAnsi="Times New Roman"/>
          <w:sz w:val="24"/>
        </w:rPr>
        <w:t xml:space="preserve">which </w:t>
      </w:r>
      <w:r w:rsidR="00960F90">
        <w:rPr>
          <w:rFonts w:ascii="Times New Roman" w:hAnsi="Times New Roman"/>
          <w:sz w:val="24"/>
        </w:rPr>
        <w:t>do</w:t>
      </w:r>
      <w:r w:rsidRPr="0056276D">
        <w:rPr>
          <w:rFonts w:ascii="Times New Roman" w:hAnsi="Times New Roman"/>
          <w:sz w:val="24"/>
        </w:rPr>
        <w:t xml:space="preserve"> not have consistent semantic value</w:t>
      </w:r>
      <w:r w:rsidR="00960F90">
        <w:rPr>
          <w:rFonts w:ascii="Times New Roman" w:hAnsi="Times New Roman"/>
          <w:sz w:val="24"/>
        </w:rPr>
        <w:t>s</w:t>
      </w:r>
      <w:r w:rsidRPr="0056276D">
        <w:rPr>
          <w:rFonts w:ascii="Times New Roman" w:hAnsi="Times New Roman"/>
          <w:sz w:val="24"/>
        </w:rPr>
        <w:t xml:space="preserve">, and </w:t>
      </w:r>
      <w:r w:rsidR="00960F90">
        <w:rPr>
          <w:rFonts w:ascii="Times New Roman" w:hAnsi="Times New Roman"/>
          <w:sz w:val="24"/>
        </w:rPr>
        <w:t>which seem</w:t>
      </w:r>
      <w:r w:rsidRPr="0056276D">
        <w:rPr>
          <w:rFonts w:ascii="Times New Roman" w:hAnsi="Times New Roman"/>
          <w:sz w:val="24"/>
        </w:rPr>
        <w:t xml:space="preserve"> to be used more dynamically.</w:t>
      </w:r>
      <w:r w:rsidR="00960F90">
        <w:rPr>
          <w:rFonts w:ascii="Times New Roman" w:hAnsi="Times New Roman"/>
          <w:sz w:val="24"/>
        </w:rPr>
        <w:t xml:space="preserve"> It is these so-called structural cases that this book is primarily about.</w:t>
      </w:r>
    </w:p>
    <w:p w:rsidR="007C4984" w:rsidRPr="0056276D" w:rsidRDefault="007C4984" w:rsidP="007C4984">
      <w:pPr>
        <w:rPr>
          <w:rFonts w:ascii="Times New Roman" w:hAnsi="Times New Roman"/>
          <w:sz w:val="24"/>
        </w:rPr>
      </w:pPr>
    </w:p>
    <w:p w:rsidR="007C4984" w:rsidRPr="0056276D" w:rsidRDefault="007C4984" w:rsidP="007C4984">
      <w:pPr>
        <w:rPr>
          <w:rFonts w:ascii="Times New Roman" w:hAnsi="Times New Roman"/>
          <w:b/>
          <w:sz w:val="24"/>
        </w:rPr>
      </w:pPr>
      <w:r w:rsidRPr="0056276D">
        <w:rPr>
          <w:rFonts w:ascii="Times New Roman" w:hAnsi="Times New Roman"/>
          <w:b/>
          <w:sz w:val="24"/>
        </w:rPr>
        <w:t>1.1</w:t>
      </w:r>
      <w:r w:rsidR="00A91F87">
        <w:rPr>
          <w:rFonts w:ascii="Times New Roman" w:hAnsi="Times New Roman"/>
          <w:b/>
          <w:sz w:val="24"/>
        </w:rPr>
        <w:t>.1</w:t>
      </w:r>
      <w:r w:rsidRPr="0056276D">
        <w:rPr>
          <w:rFonts w:ascii="Times New Roman" w:hAnsi="Times New Roman"/>
          <w:b/>
          <w:sz w:val="24"/>
        </w:rPr>
        <w:t xml:space="preserve">  The problem of language particular detail</w:t>
      </w:r>
    </w:p>
    <w:p w:rsidR="007C4984" w:rsidRPr="0056276D" w:rsidRDefault="007C4984" w:rsidP="007C4984">
      <w:pPr>
        <w:rPr>
          <w:rFonts w:ascii="Times New Roman" w:hAnsi="Times New Roman"/>
          <w:sz w:val="24"/>
        </w:rPr>
      </w:pPr>
    </w:p>
    <w:p w:rsidR="007C4984" w:rsidRPr="0056276D" w:rsidRDefault="007C4984" w:rsidP="007C4984">
      <w:pPr>
        <w:rPr>
          <w:rFonts w:ascii="Times New Roman" w:hAnsi="Times New Roman"/>
          <w:sz w:val="24"/>
        </w:rPr>
      </w:pPr>
      <w:r w:rsidRPr="0056276D">
        <w:rPr>
          <w:rFonts w:ascii="Times New Roman" w:hAnsi="Times New Roman"/>
          <w:sz w:val="24"/>
        </w:rPr>
        <w:t xml:space="preserve">The structural-grammatical cases are notably not like the inherent-semantic cases in that they can change depending on the syntactic context.  For example, the passive sentence in (3) contains a theme argument </w:t>
      </w:r>
      <w:r w:rsidR="008F5B5A">
        <w:rPr>
          <w:rFonts w:ascii="Times New Roman" w:hAnsi="Times New Roman"/>
          <w:sz w:val="24"/>
        </w:rPr>
        <w:t xml:space="preserve">semantically </w:t>
      </w:r>
      <w:r w:rsidRPr="0056276D">
        <w:rPr>
          <w:rFonts w:ascii="Times New Roman" w:hAnsi="Times New Roman"/>
          <w:sz w:val="24"/>
        </w:rPr>
        <w:t>comparable to the one in (1b).  But in (3) this nominal is marked with the (null) nominative case, not with the accusative.</w:t>
      </w:r>
    </w:p>
    <w:p w:rsidR="007C4984" w:rsidRPr="0056276D" w:rsidRDefault="007C4984" w:rsidP="007C4984">
      <w:pPr>
        <w:rPr>
          <w:rFonts w:ascii="Times New Roman" w:hAnsi="Times New Roman"/>
          <w:sz w:val="24"/>
        </w:rPr>
      </w:pPr>
    </w:p>
    <w:p w:rsidR="007C4984" w:rsidRPr="0056276D" w:rsidRDefault="007C4984" w:rsidP="003C358C">
      <w:pPr>
        <w:numPr>
          <w:ilvl w:val="0"/>
          <w:numId w:val="1"/>
        </w:numPr>
        <w:tabs>
          <w:tab w:val="left" w:pos="1620"/>
          <w:tab w:val="left" w:pos="2520"/>
          <w:tab w:val="left" w:pos="3060"/>
        </w:tabs>
        <w:rPr>
          <w:rFonts w:ascii="Times New Roman" w:hAnsi="Times New Roman"/>
          <w:sz w:val="24"/>
        </w:rPr>
      </w:pPr>
      <w:r w:rsidRPr="0056276D">
        <w:rPr>
          <w:rFonts w:ascii="Times New Roman" w:hAnsi="Times New Roman"/>
          <w:sz w:val="24"/>
        </w:rPr>
        <w:t>Caakky</w:t>
      </w:r>
      <w:r w:rsidRPr="0056276D">
        <w:rPr>
          <w:rFonts w:ascii="Times New Roman" w:hAnsi="Times New Roman"/>
          <w:sz w:val="24"/>
        </w:rPr>
        <w:tab/>
        <w:t>aldjat-ylyn-na.</w:t>
      </w:r>
      <w:r w:rsidR="00F50C58">
        <w:rPr>
          <w:rFonts w:ascii="Times New Roman" w:hAnsi="Times New Roman"/>
          <w:sz w:val="24"/>
        </w:rPr>
        <w:tab/>
      </w:r>
      <w:r w:rsidR="00F50C58">
        <w:rPr>
          <w:rFonts w:ascii="Times New Roman" w:hAnsi="Times New Roman"/>
          <w:sz w:val="24"/>
        </w:rPr>
        <w:tab/>
      </w:r>
      <w:r w:rsidR="00F50C58">
        <w:rPr>
          <w:rFonts w:ascii="Times New Roman" w:hAnsi="Times New Roman"/>
          <w:sz w:val="24"/>
        </w:rPr>
        <w:tab/>
      </w:r>
      <w:r w:rsidR="00F50C58">
        <w:rPr>
          <w:rFonts w:ascii="Times New Roman" w:hAnsi="Times New Roman"/>
          <w:sz w:val="24"/>
        </w:rPr>
        <w:tab/>
        <w:t>(B&amp;V:</w:t>
      </w:r>
      <w:r w:rsidR="006075B8">
        <w:rPr>
          <w:rFonts w:ascii="Times New Roman" w:hAnsi="Times New Roman"/>
          <w:sz w:val="24"/>
        </w:rPr>
        <w:t xml:space="preserve"> </w:t>
      </w:r>
      <w:r w:rsidR="00CA0266">
        <w:rPr>
          <w:rFonts w:ascii="Times New Roman" w:hAnsi="Times New Roman"/>
          <w:sz w:val="24"/>
        </w:rPr>
        <w:t>608</w:t>
      </w:r>
      <w:r w:rsidR="00F50C58">
        <w:rPr>
          <w:rFonts w:ascii="Times New Roman" w:hAnsi="Times New Roman"/>
          <w:sz w:val="24"/>
        </w:rPr>
        <w:t>)</w:t>
      </w:r>
    </w:p>
    <w:p w:rsidR="007C4984" w:rsidRPr="0056276D" w:rsidRDefault="003C358C" w:rsidP="003C358C">
      <w:pPr>
        <w:tabs>
          <w:tab w:val="left" w:pos="720"/>
          <w:tab w:val="left" w:pos="1620"/>
          <w:tab w:val="left" w:pos="3060"/>
        </w:tabs>
        <w:ind w:left="720"/>
        <w:rPr>
          <w:rFonts w:ascii="Times New Roman" w:hAnsi="Times New Roman"/>
          <w:sz w:val="24"/>
        </w:rPr>
      </w:pPr>
      <w:r>
        <w:rPr>
          <w:rFonts w:ascii="Times New Roman" w:hAnsi="Times New Roman"/>
          <w:sz w:val="24"/>
        </w:rPr>
        <w:t>c</w:t>
      </w:r>
      <w:r w:rsidR="008F5B5A">
        <w:rPr>
          <w:rFonts w:ascii="Times New Roman" w:hAnsi="Times New Roman"/>
          <w:sz w:val="24"/>
        </w:rPr>
        <w:t>up</w:t>
      </w:r>
      <w:r w:rsidR="008F5B5A">
        <w:rPr>
          <w:rFonts w:ascii="Times New Roman" w:hAnsi="Times New Roman"/>
          <w:sz w:val="24"/>
        </w:rPr>
        <w:tab/>
      </w:r>
      <w:r w:rsidR="007C4984" w:rsidRPr="0056276D">
        <w:rPr>
          <w:rFonts w:ascii="Times New Roman" w:hAnsi="Times New Roman"/>
          <w:sz w:val="24"/>
        </w:rPr>
        <w:t>break-PASS-PAST.3sS</w:t>
      </w:r>
    </w:p>
    <w:p w:rsidR="007C4984" w:rsidRPr="0056276D" w:rsidRDefault="007C4984" w:rsidP="003C358C">
      <w:pPr>
        <w:tabs>
          <w:tab w:val="left" w:pos="720"/>
          <w:tab w:val="left" w:pos="1620"/>
          <w:tab w:val="left" w:pos="2520"/>
        </w:tabs>
        <w:rPr>
          <w:rFonts w:ascii="Times New Roman" w:hAnsi="Times New Roman"/>
          <w:sz w:val="24"/>
        </w:rPr>
      </w:pPr>
      <w:r w:rsidRPr="0056276D">
        <w:rPr>
          <w:rFonts w:ascii="Times New Roman" w:hAnsi="Times New Roman"/>
          <w:sz w:val="24"/>
        </w:rPr>
        <w:tab/>
        <w:t>‘The cup was broken.’</w:t>
      </w:r>
    </w:p>
    <w:p w:rsidR="007C4984" w:rsidRPr="0056276D" w:rsidRDefault="007C4984" w:rsidP="007C4984">
      <w:pPr>
        <w:tabs>
          <w:tab w:val="left" w:pos="720"/>
          <w:tab w:val="left" w:pos="1080"/>
          <w:tab w:val="left" w:pos="2520"/>
        </w:tabs>
        <w:rPr>
          <w:rFonts w:ascii="Times New Roman" w:hAnsi="Times New Roman"/>
          <w:sz w:val="24"/>
        </w:rPr>
      </w:pPr>
    </w:p>
    <w:p w:rsidR="007C4984" w:rsidRPr="0056276D" w:rsidRDefault="007C4984" w:rsidP="007C4984">
      <w:pPr>
        <w:tabs>
          <w:tab w:val="left" w:pos="720"/>
          <w:tab w:val="left" w:pos="1080"/>
          <w:tab w:val="left" w:pos="2520"/>
        </w:tabs>
        <w:rPr>
          <w:rFonts w:ascii="Times New Roman" w:hAnsi="Times New Roman"/>
          <w:sz w:val="24"/>
        </w:rPr>
      </w:pPr>
      <w:r w:rsidRPr="0056276D">
        <w:rPr>
          <w:rFonts w:ascii="Times New Roman" w:hAnsi="Times New Roman"/>
          <w:sz w:val="24"/>
        </w:rPr>
        <w:lastRenderedPageBreak/>
        <w:t xml:space="preserve">Therefore, the affix </w:t>
      </w:r>
      <w:r w:rsidR="003C358C">
        <w:rPr>
          <w:rFonts w:ascii="Times New Roman" w:hAnsi="Times New Roman"/>
          <w:i/>
          <w:sz w:val="24"/>
        </w:rPr>
        <w:t>-</w:t>
      </w:r>
      <w:r w:rsidRPr="0056276D">
        <w:rPr>
          <w:rFonts w:ascii="Times New Roman" w:hAnsi="Times New Roman"/>
          <w:i/>
          <w:sz w:val="24"/>
        </w:rPr>
        <w:t>(n)I</w:t>
      </w:r>
      <w:r w:rsidRPr="0056276D">
        <w:rPr>
          <w:rFonts w:ascii="Times New Roman" w:hAnsi="Times New Roman"/>
          <w:sz w:val="24"/>
        </w:rPr>
        <w:t xml:space="preserve"> cannot simply be re</w:t>
      </w:r>
      <w:r w:rsidR="008F5B5A">
        <w:rPr>
          <w:rFonts w:ascii="Times New Roman" w:hAnsi="Times New Roman"/>
          <w:sz w:val="24"/>
        </w:rPr>
        <w:t>garded as a marker of the theme-</w:t>
      </w:r>
      <w:r w:rsidRPr="0056276D">
        <w:rPr>
          <w:rFonts w:ascii="Times New Roman" w:hAnsi="Times New Roman"/>
          <w:sz w:val="24"/>
        </w:rPr>
        <w:t>patient thematic role, the way that</w:t>
      </w:r>
      <w:r w:rsidR="003C358C">
        <w:rPr>
          <w:rFonts w:ascii="Times New Roman" w:hAnsi="Times New Roman"/>
          <w:sz w:val="24"/>
        </w:rPr>
        <w:t xml:space="preserve"> -</w:t>
      </w:r>
      <w:r w:rsidRPr="0056276D">
        <w:rPr>
          <w:rFonts w:ascii="Times New Roman" w:hAnsi="Times New Roman"/>
          <w:i/>
          <w:sz w:val="24"/>
        </w:rPr>
        <w:t>ttan</w:t>
      </w:r>
      <w:r w:rsidR="008F5B5A">
        <w:rPr>
          <w:rFonts w:ascii="Times New Roman" w:hAnsi="Times New Roman"/>
          <w:sz w:val="24"/>
        </w:rPr>
        <w:t xml:space="preserve"> can </w:t>
      </w:r>
      <w:r w:rsidRPr="0056276D">
        <w:rPr>
          <w:rFonts w:ascii="Times New Roman" w:hAnsi="Times New Roman"/>
          <w:sz w:val="24"/>
        </w:rPr>
        <w:t>be regarded as a marker of the source thematic role</w:t>
      </w:r>
      <w:r w:rsidR="00040FB8">
        <w:rPr>
          <w:rFonts w:ascii="Times New Roman" w:hAnsi="Times New Roman"/>
          <w:sz w:val="24"/>
        </w:rPr>
        <w:t>.</w:t>
      </w:r>
    </w:p>
    <w:p w:rsidR="007C4984" w:rsidRPr="0056276D" w:rsidRDefault="007C4984" w:rsidP="007C4984">
      <w:pPr>
        <w:tabs>
          <w:tab w:val="left" w:pos="720"/>
          <w:tab w:val="left" w:pos="1080"/>
          <w:tab w:val="left" w:pos="2520"/>
        </w:tabs>
        <w:rPr>
          <w:rFonts w:ascii="Times New Roman" w:hAnsi="Times New Roman"/>
          <w:sz w:val="24"/>
        </w:rPr>
      </w:pPr>
      <w:r w:rsidRPr="0056276D">
        <w:rPr>
          <w:rFonts w:ascii="Times New Roman" w:hAnsi="Times New Roman"/>
          <w:sz w:val="24"/>
        </w:rPr>
        <w:tab/>
        <w:t>Conversely, the embedde</w:t>
      </w:r>
      <w:r w:rsidR="008F5B5A">
        <w:rPr>
          <w:rFonts w:ascii="Times New Roman" w:hAnsi="Times New Roman"/>
          <w:sz w:val="24"/>
        </w:rPr>
        <w:t>d sentence in (4) has</w:t>
      </w:r>
      <w:r w:rsidRPr="0056276D">
        <w:rPr>
          <w:rFonts w:ascii="Times New Roman" w:hAnsi="Times New Roman"/>
          <w:sz w:val="24"/>
        </w:rPr>
        <w:t xml:space="preserve"> an agentive subject, comparable to the one in (1a)</w:t>
      </w:r>
      <w:r w:rsidR="003C358C">
        <w:rPr>
          <w:rFonts w:ascii="Times New Roman" w:hAnsi="Times New Roman"/>
          <w:sz w:val="24"/>
        </w:rPr>
        <w:t xml:space="preserve"> (Vinokuroka 2005: 366)</w:t>
      </w:r>
      <w:r w:rsidRPr="0056276D">
        <w:rPr>
          <w:rFonts w:ascii="Times New Roman" w:hAnsi="Times New Roman"/>
          <w:sz w:val="24"/>
        </w:rPr>
        <w:t>. Nevertheless in this sentence the comer is marked accusative, not nominative.</w:t>
      </w:r>
    </w:p>
    <w:p w:rsidR="007C4984" w:rsidRPr="0056276D" w:rsidRDefault="007C4984" w:rsidP="007C4984">
      <w:pPr>
        <w:tabs>
          <w:tab w:val="left" w:pos="720"/>
          <w:tab w:val="left" w:pos="1080"/>
          <w:tab w:val="left" w:pos="2520"/>
        </w:tabs>
        <w:rPr>
          <w:rFonts w:ascii="Times New Roman" w:hAnsi="Times New Roman"/>
          <w:sz w:val="24"/>
        </w:rPr>
      </w:pPr>
    </w:p>
    <w:p w:rsidR="007C4984" w:rsidRPr="0056276D" w:rsidRDefault="007C4984" w:rsidP="007C4984">
      <w:pPr>
        <w:numPr>
          <w:ilvl w:val="0"/>
          <w:numId w:val="1"/>
        </w:numPr>
        <w:tabs>
          <w:tab w:val="left" w:pos="1080"/>
          <w:tab w:val="left" w:pos="1800"/>
          <w:tab w:val="left" w:pos="3060"/>
          <w:tab w:val="left" w:pos="5220"/>
          <w:tab w:val="left" w:pos="5940"/>
        </w:tabs>
        <w:rPr>
          <w:rFonts w:ascii="Times New Roman" w:hAnsi="Times New Roman"/>
          <w:sz w:val="24"/>
          <w:lang w:val="fr-FR"/>
        </w:rPr>
      </w:pPr>
      <w:r w:rsidRPr="0056276D">
        <w:rPr>
          <w:rFonts w:ascii="Times New Roman" w:hAnsi="Times New Roman"/>
          <w:sz w:val="24"/>
          <w:lang w:val="fr-FR"/>
        </w:rPr>
        <w:t>Keskil</w:t>
      </w:r>
      <w:r w:rsidRPr="0056276D">
        <w:rPr>
          <w:rFonts w:ascii="Times New Roman" w:hAnsi="Times New Roman"/>
          <w:sz w:val="24"/>
          <w:lang w:val="fr-FR"/>
        </w:rPr>
        <w:tab/>
        <w:t>[Aisen-y</w:t>
      </w:r>
      <w:r w:rsidRPr="0056276D">
        <w:rPr>
          <w:rFonts w:ascii="Times New Roman" w:hAnsi="Times New Roman"/>
          <w:sz w:val="24"/>
          <w:lang w:val="fr-FR"/>
        </w:rPr>
        <w:tab/>
        <w:t>kel-bet</w:t>
      </w:r>
      <w:r w:rsidRPr="0056276D">
        <w:rPr>
          <w:rFonts w:ascii="Times New Roman" w:hAnsi="Times New Roman"/>
          <w:sz w:val="24"/>
          <w:lang w:val="fr-FR"/>
        </w:rPr>
        <w:tab/>
        <w:t>dien]</w:t>
      </w:r>
      <w:r w:rsidRPr="0056276D">
        <w:rPr>
          <w:rFonts w:ascii="Times New Roman" w:hAnsi="Times New Roman"/>
          <w:sz w:val="24"/>
          <w:lang w:val="fr-FR"/>
        </w:rPr>
        <w:tab/>
        <w:t>xomoj-do.</w:t>
      </w:r>
    </w:p>
    <w:p w:rsidR="007C4984" w:rsidRPr="0056276D" w:rsidRDefault="007C4984" w:rsidP="007C4984">
      <w:pPr>
        <w:tabs>
          <w:tab w:val="left" w:pos="720"/>
          <w:tab w:val="left" w:pos="1080"/>
          <w:tab w:val="left" w:pos="1800"/>
          <w:tab w:val="left" w:pos="2520"/>
          <w:tab w:val="left" w:pos="3060"/>
          <w:tab w:val="left" w:pos="5220"/>
          <w:tab w:val="left" w:pos="5940"/>
        </w:tabs>
        <w:ind w:left="720"/>
        <w:rPr>
          <w:rFonts w:ascii="Times New Roman" w:hAnsi="Times New Roman"/>
          <w:sz w:val="24"/>
        </w:rPr>
      </w:pPr>
      <w:r w:rsidRPr="0056276D">
        <w:rPr>
          <w:rFonts w:ascii="Times New Roman" w:hAnsi="Times New Roman"/>
          <w:sz w:val="24"/>
        </w:rPr>
        <w:t>Keskil</w:t>
      </w:r>
      <w:r w:rsidRPr="0056276D">
        <w:rPr>
          <w:rFonts w:ascii="Times New Roman" w:hAnsi="Times New Roman"/>
          <w:sz w:val="24"/>
        </w:rPr>
        <w:tab/>
        <w:t>Aisen-ACC</w:t>
      </w:r>
      <w:r w:rsidRPr="0056276D">
        <w:rPr>
          <w:rFonts w:ascii="Times New Roman" w:hAnsi="Times New Roman"/>
          <w:sz w:val="24"/>
        </w:rPr>
        <w:tab/>
        <w:t>come-NEG.AOR.3sS</w:t>
      </w:r>
      <w:r w:rsidRPr="0056276D">
        <w:rPr>
          <w:rFonts w:ascii="Times New Roman" w:hAnsi="Times New Roman"/>
          <w:sz w:val="24"/>
        </w:rPr>
        <w:tab/>
        <w:t>that</w:t>
      </w:r>
      <w:r w:rsidRPr="0056276D">
        <w:rPr>
          <w:rFonts w:ascii="Times New Roman" w:hAnsi="Times New Roman"/>
          <w:sz w:val="24"/>
        </w:rPr>
        <w:tab/>
        <w:t>become.sad-PAST.3sS</w:t>
      </w:r>
    </w:p>
    <w:p w:rsidR="007C4984" w:rsidRPr="0056276D" w:rsidRDefault="007C4984" w:rsidP="007C4984">
      <w:pPr>
        <w:tabs>
          <w:tab w:val="left" w:pos="720"/>
          <w:tab w:val="left" w:pos="1080"/>
          <w:tab w:val="left" w:pos="1800"/>
          <w:tab w:val="left" w:pos="2520"/>
          <w:tab w:val="left" w:pos="3060"/>
          <w:tab w:val="left" w:pos="4860"/>
          <w:tab w:val="left" w:pos="5580"/>
          <w:tab w:val="left" w:pos="6120"/>
        </w:tabs>
        <w:rPr>
          <w:rFonts w:ascii="Times New Roman" w:hAnsi="Times New Roman"/>
          <w:sz w:val="24"/>
          <w:lang w:val="fr-FR"/>
        </w:rPr>
      </w:pPr>
      <w:r w:rsidRPr="0056276D">
        <w:rPr>
          <w:rFonts w:ascii="Times New Roman" w:hAnsi="Times New Roman"/>
          <w:sz w:val="24"/>
        </w:rPr>
        <w:tab/>
        <w:t xml:space="preserve">‘Keskil became sad that </w:t>
      </w:r>
      <w:r w:rsidR="00A40140">
        <w:rPr>
          <w:rFonts w:ascii="Times New Roman" w:hAnsi="Times New Roman"/>
          <w:sz w:val="24"/>
        </w:rPr>
        <w:t xml:space="preserve">(because) </w:t>
      </w:r>
      <w:r w:rsidRPr="0056276D">
        <w:rPr>
          <w:rFonts w:ascii="Times New Roman" w:hAnsi="Times New Roman"/>
          <w:sz w:val="24"/>
        </w:rPr>
        <w:t>Aisen is not coming.’</w:t>
      </w:r>
      <w:r w:rsidRPr="0056276D">
        <w:rPr>
          <w:rFonts w:ascii="Times New Roman" w:hAnsi="Times New Roman"/>
          <w:sz w:val="24"/>
        </w:rPr>
        <w:tab/>
      </w:r>
    </w:p>
    <w:p w:rsidR="007C4984" w:rsidRPr="0056276D" w:rsidRDefault="007C4984" w:rsidP="007C4984">
      <w:pPr>
        <w:tabs>
          <w:tab w:val="left" w:pos="720"/>
          <w:tab w:val="left" w:pos="1080"/>
          <w:tab w:val="left" w:pos="2520"/>
        </w:tabs>
        <w:rPr>
          <w:rFonts w:ascii="Times New Roman" w:hAnsi="Times New Roman"/>
          <w:sz w:val="24"/>
        </w:rPr>
      </w:pPr>
    </w:p>
    <w:p w:rsidR="007C4984" w:rsidRPr="0056276D" w:rsidRDefault="007C4984" w:rsidP="007C4984">
      <w:pPr>
        <w:rPr>
          <w:rFonts w:ascii="Times New Roman" w:hAnsi="Times New Roman"/>
          <w:sz w:val="24"/>
        </w:rPr>
      </w:pPr>
      <w:r w:rsidRPr="0056276D">
        <w:rPr>
          <w:rFonts w:ascii="Times New Roman" w:hAnsi="Times New Roman"/>
          <w:sz w:val="24"/>
        </w:rPr>
        <w:t>Examples like th</w:t>
      </w:r>
      <w:r w:rsidR="00040FB8">
        <w:rPr>
          <w:rFonts w:ascii="Times New Roman" w:hAnsi="Times New Roman"/>
          <w:sz w:val="24"/>
        </w:rPr>
        <w:t>ese show that one cannot state (</w:t>
      </w:r>
      <w:r w:rsidRPr="0056276D">
        <w:rPr>
          <w:rFonts w:ascii="Times New Roman" w:hAnsi="Times New Roman"/>
          <w:sz w:val="24"/>
        </w:rPr>
        <w:t xml:space="preserve">nearly) exceptionless rules that relate </w:t>
      </w:r>
      <w:r w:rsidR="00040FB8">
        <w:rPr>
          <w:rFonts w:ascii="Times New Roman" w:hAnsi="Times New Roman"/>
          <w:sz w:val="24"/>
        </w:rPr>
        <w:t xml:space="preserve">these </w:t>
      </w:r>
      <w:r w:rsidRPr="0056276D">
        <w:rPr>
          <w:rFonts w:ascii="Times New Roman" w:hAnsi="Times New Roman"/>
          <w:sz w:val="24"/>
        </w:rPr>
        <w:t>morphological markings to thematic roles like age</w:t>
      </w:r>
      <w:r w:rsidR="00040FB8">
        <w:rPr>
          <w:rFonts w:ascii="Times New Roman" w:hAnsi="Times New Roman"/>
          <w:sz w:val="24"/>
        </w:rPr>
        <w:t xml:space="preserve">nt and patient-theme in Sakha. </w:t>
      </w:r>
      <w:r w:rsidR="00040FB8" w:rsidRPr="0056276D">
        <w:rPr>
          <w:rFonts w:ascii="Times New Roman" w:hAnsi="Times New Roman"/>
          <w:sz w:val="24"/>
        </w:rPr>
        <w:t xml:space="preserve">Indeed, one cannot </w:t>
      </w:r>
      <w:r w:rsidR="008F0D24">
        <w:rPr>
          <w:rFonts w:ascii="Times New Roman" w:hAnsi="Times New Roman"/>
          <w:sz w:val="24"/>
        </w:rPr>
        <w:t xml:space="preserve">state them </w:t>
      </w:r>
      <w:r w:rsidR="00040FB8">
        <w:rPr>
          <w:rFonts w:ascii="Times New Roman" w:hAnsi="Times New Roman"/>
          <w:sz w:val="24"/>
        </w:rPr>
        <w:t xml:space="preserve">for structural cases </w:t>
      </w:r>
      <w:r w:rsidR="00040FB8" w:rsidRPr="0056276D">
        <w:rPr>
          <w:rFonts w:ascii="Times New Roman" w:hAnsi="Times New Roman"/>
          <w:sz w:val="24"/>
        </w:rPr>
        <w:t>in most</w:t>
      </w:r>
      <w:r w:rsidR="007C6033">
        <w:rPr>
          <w:rFonts w:ascii="Times New Roman" w:hAnsi="Times New Roman"/>
          <w:sz w:val="24"/>
        </w:rPr>
        <w:t xml:space="preserve"> other languages either</w:t>
      </w:r>
      <w:r w:rsidR="00040FB8" w:rsidRPr="0056276D">
        <w:rPr>
          <w:rFonts w:ascii="Times New Roman" w:hAnsi="Times New Roman"/>
          <w:sz w:val="24"/>
        </w:rPr>
        <w:t>.</w:t>
      </w:r>
      <w:r w:rsidR="00040FB8">
        <w:rPr>
          <w:rFonts w:ascii="Times New Roman" w:hAnsi="Times New Roman"/>
          <w:sz w:val="24"/>
        </w:rPr>
        <w:t xml:space="preserve"> In functionalist terms</w:t>
      </w:r>
      <w:r w:rsidR="00E86EB3">
        <w:rPr>
          <w:rFonts w:ascii="Times New Roman" w:hAnsi="Times New Roman"/>
          <w:sz w:val="24"/>
        </w:rPr>
        <w:t xml:space="preserve"> </w:t>
      </w:r>
      <w:r w:rsidR="00E86EB3">
        <w:rPr>
          <w:rFonts w:ascii="Times New Roman" w:hAnsi="Times New Roman"/>
          <w:sz w:val="24"/>
        </w:rPr>
        <w:fldChar w:fldCharType="begin"/>
      </w:r>
      <w:r w:rsidR="00807C32">
        <w:rPr>
          <w:rFonts w:ascii="Times New Roman" w:hAnsi="Times New Roman"/>
          <w:sz w:val="24"/>
        </w:rPr>
        <w:instrText xml:space="preserve"> ADDIN EN.CITE &lt;EndNote&gt;&lt;Cite&gt;&lt;Author&gt;Malchukov&lt;/Author&gt;&lt;Year&gt;2009&lt;/Year&gt;&lt;RecNum&gt;1478&lt;/RecNum&gt;&lt;record&gt;&lt;rec-number&gt;1478&lt;/rec-number&gt;&lt;foreign-keys&gt;&lt;key app="EN" db-id="exz9v002j9ptd9e52phpe0ag0zfwdfwt0a90"&gt;1478&lt;/key&gt;&lt;/foreign-keys&gt;&lt;ref-type name="Book Section"&gt;5&lt;/ref-type&gt;&lt;contributors&gt;&lt;authors&gt;&lt;author&gt;Malchukov, Andrej&lt;/author&gt;&lt;author&gt;De Swart, Peter&lt;/author&gt;&lt;/authors&gt;&lt;secondary-authors&gt;&lt;author&gt;Malchukov, Andrej&lt;/author&gt;&lt;author&gt;Spencer, Andrew&lt;/author&gt;&lt;/secondary-authors&gt;&lt;/contributors&gt;&lt;titles&gt;&lt;title&gt;Differential case marking and actancy variations&lt;/title&gt;&lt;secondary-title&gt;The Oxford Handbook of Case&lt;/secondary-title&gt;&lt;/titles&gt;&lt;pages&gt;339-355&lt;/pages&gt;&lt;dates&gt;&lt;year&gt;2009&lt;/year&gt;&lt;/dates&gt;&lt;pub-location&gt;New York&lt;/pub-location&gt;&lt;publisher&gt;Oxford University Press&lt;/publisher&gt;&lt;urls&gt;&lt;/urls&gt;&lt;/record&gt;&lt;/Cite&gt;&lt;Cite&gt;&lt;Author&gt;Seiwierska&lt;/Author&gt;&lt;Year&gt;2009&lt;/Year&gt;&lt;RecNum&gt;1479&lt;/RecNum&gt;&lt;record&gt;&lt;rec-number&gt;1479&lt;/rec-number&gt;&lt;foreign-keys&gt;&lt;key app="EN" db-id="exz9v002j9ptd9e52phpe0ag0zfwdfwt0a90"&gt;1479&lt;/key&gt;&lt;/foreign-keys&gt;&lt;ref-type name="Book Section"&gt;5&lt;/ref-type&gt;&lt;contributors&gt;&lt;authors&gt;&lt;author&gt;Seiwierska, Anna&lt;/author&gt;&lt;author&gt;Bakker, Dik&lt;/author&gt;&lt;/authors&gt;&lt;secondary-authors&gt;&lt;author&gt;Malchukov, Andrej&lt;/author&gt;&lt;author&gt;Spencer, Andrew&lt;/author&gt;&lt;/secondary-authors&gt;&lt;/contributors&gt;&lt;titles&gt;&lt;title&gt;Case and alternative strategies: word order and agreement marking&lt;/title&gt;&lt;secondary-title&gt;The Oxford Handbook of Case&lt;/secondary-title&gt;&lt;/titles&gt;&lt;pages&gt;290-303&lt;/pages&gt;&lt;dates&gt;&lt;year&gt;2009&lt;/year&gt;&lt;/dates&gt;&lt;pub-location&gt;New York&lt;/pub-location&gt;&lt;publisher&gt;Oxford University Press&lt;/publisher&gt;&lt;urls&gt;&lt;/urls&gt;&lt;/record&gt;&lt;/Cite&gt;&lt;/EndNote&gt;</w:instrText>
      </w:r>
      <w:r w:rsidR="00E86EB3">
        <w:rPr>
          <w:rFonts w:ascii="Times New Roman" w:hAnsi="Times New Roman"/>
          <w:sz w:val="24"/>
        </w:rPr>
        <w:fldChar w:fldCharType="separate"/>
      </w:r>
      <w:r w:rsidR="00807C32">
        <w:rPr>
          <w:rFonts w:ascii="Times New Roman" w:hAnsi="Times New Roman"/>
          <w:sz w:val="24"/>
        </w:rPr>
        <w:t>(Malchukov and De Swart, 2009, Seiwierska and Bakker, 2009)</w:t>
      </w:r>
      <w:r w:rsidR="00E86EB3">
        <w:rPr>
          <w:rFonts w:ascii="Times New Roman" w:hAnsi="Times New Roman"/>
          <w:sz w:val="24"/>
        </w:rPr>
        <w:fldChar w:fldCharType="end"/>
      </w:r>
      <w:r w:rsidR="00040FB8">
        <w:rPr>
          <w:rFonts w:ascii="Times New Roman" w:hAnsi="Times New Roman"/>
          <w:sz w:val="24"/>
        </w:rPr>
        <w:t>, the</w:t>
      </w:r>
      <w:r w:rsidR="00E86EB3">
        <w:rPr>
          <w:rFonts w:ascii="Times New Roman" w:hAnsi="Times New Roman"/>
          <w:sz w:val="24"/>
        </w:rPr>
        <w:t xml:space="preserve"> </w:t>
      </w:r>
      <w:r w:rsidR="00E86EB3" w:rsidRPr="00E86EB3">
        <w:rPr>
          <w:rFonts w:ascii="Times New Roman" w:hAnsi="Times New Roman"/>
          <w:i/>
          <w:sz w:val="24"/>
        </w:rPr>
        <w:t>indexing</w:t>
      </w:r>
      <w:r w:rsidR="00E86EB3">
        <w:rPr>
          <w:rFonts w:ascii="Times New Roman" w:hAnsi="Times New Roman"/>
          <w:sz w:val="24"/>
        </w:rPr>
        <w:t xml:space="preserve"> (or </w:t>
      </w:r>
      <w:r w:rsidR="00E86EB3">
        <w:rPr>
          <w:rFonts w:ascii="Times New Roman" w:hAnsi="Times New Roman"/>
          <w:i/>
          <w:sz w:val="24"/>
        </w:rPr>
        <w:t>characterizing</w:t>
      </w:r>
      <w:r w:rsidR="00E86EB3" w:rsidRPr="00E86EB3">
        <w:rPr>
          <w:rFonts w:ascii="Times New Roman" w:hAnsi="Times New Roman"/>
          <w:sz w:val="24"/>
        </w:rPr>
        <w:t>)</w:t>
      </w:r>
      <w:r w:rsidR="00040FB8" w:rsidRPr="00E86EB3">
        <w:rPr>
          <w:rFonts w:ascii="Times New Roman" w:hAnsi="Times New Roman"/>
          <w:sz w:val="24"/>
        </w:rPr>
        <w:t xml:space="preserve"> </w:t>
      </w:r>
      <w:r w:rsidR="00040FB8">
        <w:rPr>
          <w:rFonts w:ascii="Times New Roman" w:hAnsi="Times New Roman"/>
          <w:sz w:val="24"/>
        </w:rPr>
        <w:t xml:space="preserve">role </w:t>
      </w:r>
      <w:r w:rsidR="00E86EB3">
        <w:rPr>
          <w:rFonts w:ascii="Times New Roman" w:hAnsi="Times New Roman"/>
          <w:sz w:val="24"/>
        </w:rPr>
        <w:t>of these structural cases is much less clear</w:t>
      </w:r>
      <w:r w:rsidR="00040FB8">
        <w:rPr>
          <w:rFonts w:ascii="Times New Roman" w:hAnsi="Times New Roman"/>
          <w:sz w:val="24"/>
        </w:rPr>
        <w:t xml:space="preserve">. </w:t>
      </w:r>
    </w:p>
    <w:p w:rsidR="007C4984" w:rsidRPr="0056276D" w:rsidRDefault="007C4984" w:rsidP="007C4984">
      <w:pPr>
        <w:ind w:firstLine="720"/>
        <w:rPr>
          <w:rFonts w:ascii="Times New Roman" w:hAnsi="Times New Roman"/>
          <w:sz w:val="24"/>
        </w:rPr>
      </w:pPr>
      <w:r w:rsidRPr="0056276D">
        <w:rPr>
          <w:rFonts w:ascii="Times New Roman" w:hAnsi="Times New Roman"/>
          <w:sz w:val="24"/>
        </w:rPr>
        <w:t xml:space="preserve">One might then </w:t>
      </w:r>
      <w:r w:rsidR="00040FB8">
        <w:rPr>
          <w:rFonts w:ascii="Times New Roman" w:hAnsi="Times New Roman"/>
          <w:sz w:val="24"/>
        </w:rPr>
        <w:t>switch</w:t>
      </w:r>
      <w:r w:rsidRPr="0056276D">
        <w:rPr>
          <w:rFonts w:ascii="Times New Roman" w:hAnsi="Times New Roman"/>
          <w:sz w:val="24"/>
        </w:rPr>
        <w:t xml:space="preserve"> to stating the rules of structural case marking in terms of grammatical function</w:t>
      </w:r>
      <w:r w:rsidR="00040FB8">
        <w:rPr>
          <w:rFonts w:ascii="Times New Roman" w:hAnsi="Times New Roman"/>
          <w:sz w:val="24"/>
        </w:rPr>
        <w:t>s</w:t>
      </w:r>
      <w:r w:rsidRPr="0056276D">
        <w:rPr>
          <w:rFonts w:ascii="Times New Roman" w:hAnsi="Times New Roman"/>
          <w:sz w:val="24"/>
        </w:rPr>
        <w:t xml:space="preserve"> like subject and object, rather than</w:t>
      </w:r>
      <w:r w:rsidR="007C6033">
        <w:rPr>
          <w:rFonts w:ascii="Times New Roman" w:hAnsi="Times New Roman"/>
          <w:sz w:val="24"/>
        </w:rPr>
        <w:t xml:space="preserve"> in terms of</w:t>
      </w:r>
      <w:r w:rsidRPr="0056276D">
        <w:rPr>
          <w:rFonts w:ascii="Times New Roman" w:hAnsi="Times New Roman"/>
          <w:sz w:val="24"/>
        </w:rPr>
        <w:t xml:space="preserve"> thematic role</w:t>
      </w:r>
      <w:r w:rsidR="00040FB8">
        <w:rPr>
          <w:rFonts w:ascii="Times New Roman" w:hAnsi="Times New Roman"/>
          <w:sz w:val="24"/>
        </w:rPr>
        <w:t>s</w:t>
      </w:r>
      <w:r w:rsidRPr="0056276D">
        <w:rPr>
          <w:rFonts w:ascii="Times New Roman" w:hAnsi="Times New Roman"/>
          <w:sz w:val="24"/>
        </w:rPr>
        <w:t>. In these terms, a noun phrase is nominative if it is the subject of the clause and ac</w:t>
      </w:r>
      <w:r w:rsidR="00040FB8">
        <w:rPr>
          <w:rFonts w:ascii="Times New Roman" w:hAnsi="Times New Roman"/>
          <w:sz w:val="24"/>
        </w:rPr>
        <w:t xml:space="preserve">cusative if it is the object. </w:t>
      </w:r>
      <w:r w:rsidRPr="0056276D">
        <w:rPr>
          <w:rFonts w:ascii="Times New Roman" w:hAnsi="Times New Roman"/>
          <w:sz w:val="24"/>
        </w:rPr>
        <w:t>This type of formulation might work for (3) as well as for (1), assuming that the object of a transitive sentence corresponds to the subject of the passive version.  But it is les</w:t>
      </w:r>
      <w:r w:rsidR="00040FB8">
        <w:rPr>
          <w:rFonts w:ascii="Times New Roman" w:hAnsi="Times New Roman"/>
          <w:sz w:val="24"/>
        </w:rPr>
        <w:t xml:space="preserve">s clear that it works for (4). </w:t>
      </w:r>
      <w:r w:rsidRPr="0056276D">
        <w:rPr>
          <w:rFonts w:ascii="Times New Roman" w:hAnsi="Times New Roman"/>
          <w:sz w:val="24"/>
        </w:rPr>
        <w:t>This would only work if one said that (4) (like so-cal</w:t>
      </w:r>
      <w:r w:rsidR="003C358C">
        <w:rPr>
          <w:rFonts w:ascii="Times New Roman" w:hAnsi="Times New Roman"/>
          <w:sz w:val="24"/>
        </w:rPr>
        <w:t>led exceptional case m</w:t>
      </w:r>
      <w:r w:rsidR="00716C75">
        <w:rPr>
          <w:rFonts w:ascii="Times New Roman" w:hAnsi="Times New Roman"/>
          <w:sz w:val="24"/>
        </w:rPr>
        <w:t>a</w:t>
      </w:r>
      <w:r w:rsidRPr="0056276D">
        <w:rPr>
          <w:rFonts w:ascii="Times New Roman" w:hAnsi="Times New Roman"/>
          <w:sz w:val="24"/>
        </w:rPr>
        <w:t>rking in English), is an instance of “raising to object</w:t>
      </w:r>
      <w:r w:rsidR="00040FB8">
        <w:rPr>
          <w:rFonts w:ascii="Times New Roman" w:hAnsi="Times New Roman"/>
          <w:sz w:val="24"/>
        </w:rPr>
        <w:t>.”</w:t>
      </w:r>
      <w:r w:rsidRPr="0056276D">
        <w:rPr>
          <w:rFonts w:ascii="Times New Roman" w:hAnsi="Times New Roman"/>
          <w:sz w:val="24"/>
        </w:rPr>
        <w:t xml:space="preserve">  But there is little motivation for this in Sakha, apart from the case marking.  Note that the matrix verb in (4) is an intransitive one, ‘become sad’, which is not the sort of verb that one would expect to take an object, thematic or </w:t>
      </w:r>
      <w:r w:rsidR="00040FB8">
        <w:rPr>
          <w:rFonts w:ascii="Times New Roman" w:hAnsi="Times New Roman"/>
          <w:sz w:val="24"/>
        </w:rPr>
        <w:t xml:space="preserve">otherwise.  </w:t>
      </w:r>
      <w:r w:rsidRPr="0056276D">
        <w:rPr>
          <w:rFonts w:ascii="Times New Roman" w:hAnsi="Times New Roman"/>
          <w:sz w:val="24"/>
        </w:rPr>
        <w:t xml:space="preserve">Indeed, </w:t>
      </w:r>
      <w:r w:rsidR="003C358C">
        <w:rPr>
          <w:rFonts w:ascii="Times New Roman" w:hAnsi="Times New Roman"/>
          <w:sz w:val="24"/>
        </w:rPr>
        <w:t>it</w:t>
      </w:r>
      <w:r w:rsidR="00040FB8">
        <w:rPr>
          <w:rFonts w:ascii="Times New Roman" w:hAnsi="Times New Roman"/>
          <w:sz w:val="24"/>
        </w:rPr>
        <w:t xml:space="preserve"> </w:t>
      </w:r>
      <w:r w:rsidR="007C6033">
        <w:rPr>
          <w:rFonts w:ascii="Times New Roman" w:hAnsi="Times New Roman"/>
          <w:sz w:val="24"/>
        </w:rPr>
        <w:t>bears the anticausative suffix -</w:t>
      </w:r>
      <w:r w:rsidRPr="00040FB8">
        <w:rPr>
          <w:rFonts w:ascii="Times New Roman" w:hAnsi="Times New Roman"/>
          <w:i/>
          <w:sz w:val="24"/>
        </w:rPr>
        <w:t>j</w:t>
      </w:r>
      <w:r w:rsidRPr="0056276D">
        <w:rPr>
          <w:rFonts w:ascii="Times New Roman" w:hAnsi="Times New Roman"/>
          <w:sz w:val="24"/>
        </w:rPr>
        <w:t xml:space="preserve">, which otherwise marks intransitive verbs of the unaccusative class; see </w:t>
      </w:r>
      <w:r w:rsidR="00040FB8">
        <w:rPr>
          <w:rFonts w:ascii="Times New Roman" w:hAnsi="Times New Roman"/>
          <w:sz w:val="24"/>
        </w:rPr>
        <w:t>Baker and Vino</w:t>
      </w:r>
      <w:r w:rsidR="008F0D24">
        <w:rPr>
          <w:rFonts w:ascii="Times New Roman" w:hAnsi="Times New Roman"/>
          <w:sz w:val="24"/>
        </w:rPr>
        <w:t>kurova (2010:</w:t>
      </w:r>
      <w:r w:rsidR="003C358C">
        <w:rPr>
          <w:rFonts w:ascii="Times New Roman" w:hAnsi="Times New Roman"/>
          <w:sz w:val="24"/>
        </w:rPr>
        <w:t xml:space="preserve"> </w:t>
      </w:r>
      <w:r w:rsidR="00CA0266">
        <w:rPr>
          <w:rFonts w:ascii="Times New Roman" w:hAnsi="Times New Roman"/>
          <w:sz w:val="24"/>
        </w:rPr>
        <w:t>617-618</w:t>
      </w:r>
      <w:r w:rsidR="008F0D24">
        <w:rPr>
          <w:rFonts w:ascii="Times New Roman" w:hAnsi="Times New Roman"/>
          <w:sz w:val="24"/>
        </w:rPr>
        <w:t>) for discussion and further evidence.</w:t>
      </w:r>
    </w:p>
    <w:p w:rsidR="007C4984" w:rsidRPr="0056276D" w:rsidRDefault="007C4984" w:rsidP="007C4984">
      <w:pPr>
        <w:ind w:firstLine="720"/>
        <w:rPr>
          <w:rFonts w:ascii="Times New Roman" w:hAnsi="Times New Roman"/>
          <w:sz w:val="24"/>
        </w:rPr>
      </w:pPr>
      <w:r w:rsidRPr="0056276D">
        <w:rPr>
          <w:rFonts w:ascii="Times New Roman" w:hAnsi="Times New Roman"/>
          <w:sz w:val="24"/>
        </w:rPr>
        <w:t xml:space="preserve">Another problem for equating structural case directly with </w:t>
      </w:r>
      <w:r w:rsidR="00040FB8">
        <w:rPr>
          <w:rFonts w:ascii="Times New Roman" w:hAnsi="Times New Roman"/>
          <w:sz w:val="24"/>
        </w:rPr>
        <w:t>grammatical function</w:t>
      </w:r>
      <w:r w:rsidRPr="0056276D">
        <w:rPr>
          <w:rFonts w:ascii="Times New Roman" w:hAnsi="Times New Roman"/>
          <w:sz w:val="24"/>
        </w:rPr>
        <w:t xml:space="preserve"> is that the </w:t>
      </w:r>
      <w:r w:rsidR="00040FB8">
        <w:rPr>
          <w:rFonts w:ascii="Times New Roman" w:hAnsi="Times New Roman"/>
          <w:sz w:val="24"/>
        </w:rPr>
        <w:t>object</w:t>
      </w:r>
      <w:r w:rsidRPr="0056276D">
        <w:rPr>
          <w:rFonts w:ascii="Times New Roman" w:hAnsi="Times New Roman"/>
          <w:sz w:val="24"/>
        </w:rPr>
        <w:t xml:space="preserve"> in a sentence like (5) is not accusative, but rather nominative/unmarked, in contrast to (1c). This is true despite the fact that ‘book’ is clearly not the grammatical subject</w:t>
      </w:r>
      <w:r w:rsidR="00CE4E58">
        <w:rPr>
          <w:rFonts w:ascii="Times New Roman" w:hAnsi="Times New Roman"/>
          <w:sz w:val="24"/>
        </w:rPr>
        <w:t xml:space="preserve"> here</w:t>
      </w:r>
      <w:r w:rsidRPr="0056276D">
        <w:rPr>
          <w:rFonts w:ascii="Times New Roman" w:hAnsi="Times New Roman"/>
          <w:sz w:val="24"/>
        </w:rPr>
        <w:t xml:space="preserve">, but rather </w:t>
      </w:r>
      <w:r w:rsidRPr="0056276D">
        <w:rPr>
          <w:rFonts w:ascii="Times New Roman" w:hAnsi="Times New Roman"/>
          <w:i/>
          <w:sz w:val="24"/>
        </w:rPr>
        <w:t>Erel</w:t>
      </w:r>
      <w:r w:rsidRPr="0056276D">
        <w:rPr>
          <w:rFonts w:ascii="Times New Roman" w:hAnsi="Times New Roman"/>
          <w:sz w:val="24"/>
        </w:rPr>
        <w:t xml:space="preserve"> is, as </w:t>
      </w:r>
      <w:r w:rsidR="008F0D24">
        <w:rPr>
          <w:rFonts w:ascii="Times New Roman" w:hAnsi="Times New Roman"/>
          <w:sz w:val="24"/>
        </w:rPr>
        <w:t>confrimed</w:t>
      </w:r>
      <w:r w:rsidRPr="0056276D">
        <w:rPr>
          <w:rFonts w:ascii="Times New Roman" w:hAnsi="Times New Roman"/>
          <w:sz w:val="24"/>
        </w:rPr>
        <w:t xml:space="preserve"> by subject-verb agreement, subject-object-verb word order and other considerations.</w:t>
      </w:r>
      <w:r w:rsidR="004A6164">
        <w:rPr>
          <w:rFonts w:ascii="Times New Roman" w:hAnsi="Times New Roman"/>
          <w:sz w:val="24"/>
        </w:rPr>
        <w:t xml:space="preserve">  (This is an instance of so-called differential object marking; see Aissen </w:t>
      </w:r>
      <w:r w:rsidR="003C358C">
        <w:rPr>
          <w:rFonts w:ascii="Times New Roman" w:hAnsi="Times New Roman"/>
          <w:sz w:val="24"/>
        </w:rPr>
        <w:t>[2003]</w:t>
      </w:r>
      <w:r w:rsidR="004A6164">
        <w:rPr>
          <w:rFonts w:ascii="Times New Roman" w:hAnsi="Times New Roman"/>
          <w:sz w:val="24"/>
        </w:rPr>
        <w:fldChar w:fldCharType="begin"/>
      </w:r>
      <w:r w:rsidR="00807C32">
        <w:rPr>
          <w:rFonts w:ascii="Times New Roman" w:hAnsi="Times New Roman"/>
          <w:sz w:val="24"/>
        </w:rPr>
        <w:instrText xml:space="preserve"> ADDIN EN.CITE &lt;EndNote&gt;&lt;Cite ExcludeAuth="1" ExcludeYear="1"&gt;&lt;Author&gt;Aissen&lt;/Author&gt;&lt;Year&gt;2003&lt;/Year&gt;&lt;RecNum&gt;1183&lt;/RecNum&gt;&lt;record&gt;&lt;rec-number&gt;1183&lt;/rec-number&gt;&lt;foreign-keys&gt;&lt;key app="EN" db-id="exz9v002j9ptd9e52phpe0ag0zfwdfwt0a90"&gt;1183&lt;/key&gt;&lt;/foreign-keys&gt;&lt;ref-type name="Journal Article"&gt;17&lt;/ref-type&gt;&lt;contributors&gt;&lt;authors&gt;&lt;author&gt;Aissen, Judith&lt;/author&gt;&lt;/authors&gt;&lt;/contributors&gt;&lt;titles&gt;&lt;title&gt;Differential object marking: iconicity vs. economy&lt;/title&gt;&lt;secondary-title&gt;Natural Language and Linguistic Theory&lt;/secondary-title&gt;&lt;/titles&gt;&lt;periodical&gt;&lt;full-title&gt;Natural Language and Linguistic Theory&lt;/full-title&gt;&lt;/periodical&gt;&lt;pages&gt;435-483&lt;/pages&gt;&lt;volume&gt;21&lt;/volume&gt;&lt;number&gt;3&lt;/number&gt;&lt;dates&gt;&lt;year&gt;2003&lt;/year&gt;&lt;/dates&gt;&lt;urls&gt;&lt;/urls&gt;&lt;/record&gt;&lt;/Cite&gt;&lt;/EndNote&gt;</w:instrText>
      </w:r>
      <w:r w:rsidR="004A6164">
        <w:rPr>
          <w:rFonts w:ascii="Times New Roman" w:hAnsi="Times New Roman"/>
          <w:sz w:val="24"/>
        </w:rPr>
        <w:fldChar w:fldCharType="end"/>
      </w:r>
      <w:r w:rsidR="004A6164">
        <w:rPr>
          <w:rFonts w:ascii="Times New Roman" w:hAnsi="Times New Roman"/>
          <w:sz w:val="24"/>
        </w:rPr>
        <w:t xml:space="preserve"> among many others</w:t>
      </w:r>
      <w:r w:rsidR="00CE4E58">
        <w:rPr>
          <w:rFonts w:ascii="Times New Roman" w:hAnsi="Times New Roman"/>
          <w:sz w:val="24"/>
        </w:rPr>
        <w:t>; (2) is another example</w:t>
      </w:r>
      <w:r w:rsidR="004A6164">
        <w:rPr>
          <w:rFonts w:ascii="Times New Roman" w:hAnsi="Times New Roman"/>
          <w:sz w:val="24"/>
        </w:rPr>
        <w:t>.)</w:t>
      </w:r>
    </w:p>
    <w:p w:rsidR="007C4984" w:rsidRPr="0056276D" w:rsidRDefault="007C4984" w:rsidP="007C4984">
      <w:pPr>
        <w:rPr>
          <w:rFonts w:ascii="Times New Roman" w:hAnsi="Times New Roman"/>
          <w:sz w:val="24"/>
        </w:rPr>
      </w:pPr>
    </w:p>
    <w:p w:rsidR="007C4984" w:rsidRPr="0056276D" w:rsidRDefault="007C4984" w:rsidP="003C358C">
      <w:pPr>
        <w:numPr>
          <w:ilvl w:val="0"/>
          <w:numId w:val="1"/>
        </w:numPr>
        <w:tabs>
          <w:tab w:val="left" w:pos="1260"/>
          <w:tab w:val="left" w:pos="1980"/>
          <w:tab w:val="left" w:pos="3060"/>
          <w:tab w:val="left" w:pos="5220"/>
          <w:tab w:val="left" w:pos="5940"/>
        </w:tabs>
        <w:rPr>
          <w:rFonts w:ascii="Times New Roman" w:hAnsi="Times New Roman"/>
          <w:sz w:val="24"/>
          <w:lang w:val="fr-FR"/>
        </w:rPr>
      </w:pPr>
      <w:r w:rsidRPr="0056276D">
        <w:rPr>
          <w:rFonts w:ascii="Times New Roman" w:hAnsi="Times New Roman"/>
          <w:sz w:val="24"/>
        </w:rPr>
        <w:t>Erel</w:t>
      </w:r>
      <w:r w:rsidRPr="0056276D">
        <w:rPr>
          <w:rFonts w:ascii="Times New Roman" w:hAnsi="Times New Roman"/>
          <w:sz w:val="24"/>
        </w:rPr>
        <w:tab/>
        <w:t>kinige</w:t>
      </w:r>
      <w:r w:rsidRPr="0056276D">
        <w:rPr>
          <w:rFonts w:ascii="Times New Roman" w:hAnsi="Times New Roman"/>
          <w:sz w:val="24"/>
        </w:rPr>
        <w:tab/>
        <w:t>atyylas-ta.</w:t>
      </w:r>
      <w:r w:rsidRPr="0056276D">
        <w:rPr>
          <w:rFonts w:ascii="Times New Roman" w:hAnsi="Times New Roman"/>
          <w:sz w:val="24"/>
        </w:rPr>
        <w:tab/>
      </w:r>
      <w:r w:rsidRPr="0056276D">
        <w:rPr>
          <w:rFonts w:ascii="Times New Roman" w:hAnsi="Times New Roman"/>
          <w:sz w:val="24"/>
        </w:rPr>
        <w:tab/>
      </w:r>
      <w:r w:rsidRPr="0056276D">
        <w:rPr>
          <w:rFonts w:ascii="Times New Roman" w:hAnsi="Times New Roman"/>
          <w:sz w:val="24"/>
        </w:rPr>
        <w:tab/>
      </w:r>
      <w:r w:rsidRPr="0056276D">
        <w:rPr>
          <w:rFonts w:ascii="Times New Roman" w:hAnsi="Times New Roman"/>
          <w:sz w:val="24"/>
        </w:rPr>
        <w:fldChar w:fldCharType="begin"/>
      </w:r>
      <w:r w:rsidR="00807C32">
        <w:rPr>
          <w:rFonts w:ascii="Times New Roman" w:hAnsi="Times New Roman"/>
          <w:sz w:val="24"/>
        </w:rPr>
        <w:instrText xml:space="preserve"> ADDIN EN.CITE &lt;EndNote&gt;&lt;Cite&gt;&lt;Author&gt;Vinokurova&lt;/Author&gt;&lt;Year&gt;2005&lt;/Year&gt;&lt;RecNum&gt;1141&lt;/RecNum&gt;&lt;Suffix&gt;: 322&lt;/Suffix&gt;&lt;record&gt;&lt;rec-number&gt;1141&lt;/rec-number&gt;&lt;foreign-keys&gt;&lt;key app="EN" db-id="exz9v002j9ptd9e52phpe0ag0zfwdfwt0a90"&gt;1141&lt;/key&gt;&lt;/foreign-keys&gt;&lt;ref-type name="Thesis"&gt;32&lt;/ref-type&gt;&lt;contributors&gt;&lt;authors&gt;&lt;author&gt;Vinokurova, Nadezhda&lt;/author&gt;&lt;/authors&gt;&lt;/contributors&gt;&lt;titles&gt;&lt;title&gt;Lexical categories and argument structure: a study with reference to Sakha&lt;/title&gt;&lt;/titles&gt;&lt;dates&gt;&lt;year&gt;2005&lt;/year&gt;&lt;/dates&gt;&lt;publisher&gt;University of Utrecht&lt;/publisher&gt;&lt;work-type&gt;Ph.D dissertation&lt;/work-type&gt;&lt;urls&gt;&lt;/urls&gt;&lt;/record&gt;&lt;/Cite&gt;&lt;/EndNote&gt;</w:instrText>
      </w:r>
      <w:r w:rsidRPr="0056276D">
        <w:rPr>
          <w:rFonts w:ascii="Times New Roman" w:hAnsi="Times New Roman"/>
          <w:sz w:val="24"/>
        </w:rPr>
        <w:fldChar w:fldCharType="separate"/>
      </w:r>
      <w:r w:rsidR="006075B8">
        <w:rPr>
          <w:rFonts w:ascii="Times New Roman" w:hAnsi="Times New Roman"/>
          <w:sz w:val="24"/>
        </w:rPr>
        <w:t>(Vinokurova, 2005: 322)</w:t>
      </w:r>
      <w:r w:rsidRPr="0056276D">
        <w:rPr>
          <w:rFonts w:ascii="Times New Roman" w:hAnsi="Times New Roman"/>
          <w:sz w:val="24"/>
        </w:rPr>
        <w:fldChar w:fldCharType="end"/>
      </w:r>
    </w:p>
    <w:p w:rsidR="007C4984" w:rsidRPr="0056276D" w:rsidRDefault="007C4984" w:rsidP="003C358C">
      <w:pPr>
        <w:tabs>
          <w:tab w:val="num" w:pos="720"/>
          <w:tab w:val="left" w:pos="1260"/>
          <w:tab w:val="left" w:pos="1620"/>
          <w:tab w:val="left" w:pos="1980"/>
          <w:tab w:val="left" w:pos="2340"/>
        </w:tabs>
        <w:rPr>
          <w:rFonts w:ascii="Times New Roman" w:hAnsi="Times New Roman"/>
          <w:sz w:val="24"/>
        </w:rPr>
      </w:pPr>
      <w:r w:rsidRPr="0056276D">
        <w:rPr>
          <w:rFonts w:ascii="Times New Roman" w:hAnsi="Times New Roman"/>
          <w:sz w:val="24"/>
        </w:rPr>
        <w:tab/>
        <w:t>Erel</w:t>
      </w:r>
      <w:r w:rsidRPr="0056276D">
        <w:rPr>
          <w:rFonts w:ascii="Times New Roman" w:hAnsi="Times New Roman"/>
          <w:sz w:val="24"/>
        </w:rPr>
        <w:tab/>
        <w:t>book</w:t>
      </w:r>
      <w:r w:rsidRPr="0056276D">
        <w:rPr>
          <w:rFonts w:ascii="Times New Roman" w:hAnsi="Times New Roman"/>
          <w:sz w:val="24"/>
        </w:rPr>
        <w:tab/>
        <w:t>buy-PAST.3sS</w:t>
      </w:r>
    </w:p>
    <w:p w:rsidR="007C4984" w:rsidRPr="0056276D" w:rsidRDefault="007C4984" w:rsidP="003C358C">
      <w:pPr>
        <w:tabs>
          <w:tab w:val="num" w:pos="720"/>
          <w:tab w:val="left" w:pos="1260"/>
          <w:tab w:val="left" w:pos="1980"/>
        </w:tabs>
        <w:rPr>
          <w:rFonts w:ascii="Times New Roman" w:hAnsi="Times New Roman"/>
          <w:sz w:val="24"/>
        </w:rPr>
      </w:pPr>
      <w:r w:rsidRPr="0056276D">
        <w:rPr>
          <w:rFonts w:ascii="Times New Roman" w:hAnsi="Times New Roman"/>
          <w:sz w:val="24"/>
        </w:rPr>
        <w:tab/>
        <w:t>‘Erel bought a book/books.’</w:t>
      </w:r>
    </w:p>
    <w:p w:rsidR="007C4984" w:rsidRPr="0056276D" w:rsidRDefault="007C4984" w:rsidP="007C4984">
      <w:pPr>
        <w:rPr>
          <w:rFonts w:ascii="Times New Roman" w:hAnsi="Times New Roman"/>
          <w:sz w:val="24"/>
        </w:rPr>
      </w:pPr>
    </w:p>
    <w:p w:rsidR="007C4984" w:rsidRPr="0056276D" w:rsidRDefault="007C4984" w:rsidP="007C4984">
      <w:pPr>
        <w:rPr>
          <w:rFonts w:ascii="Times New Roman" w:hAnsi="Times New Roman"/>
          <w:sz w:val="24"/>
        </w:rPr>
      </w:pPr>
      <w:r w:rsidRPr="0056276D">
        <w:rPr>
          <w:rFonts w:ascii="Times New Roman" w:hAnsi="Times New Roman"/>
          <w:sz w:val="24"/>
        </w:rPr>
        <w:t xml:space="preserve">So the structural case of an NP is not a direct function of that NP’s independently determined grammatical function, any more than it is </w:t>
      </w:r>
      <w:r w:rsidR="00040FB8">
        <w:rPr>
          <w:rFonts w:ascii="Times New Roman" w:hAnsi="Times New Roman"/>
          <w:sz w:val="24"/>
        </w:rPr>
        <w:t xml:space="preserve">a </w:t>
      </w:r>
      <w:r w:rsidRPr="0056276D">
        <w:rPr>
          <w:rFonts w:ascii="Times New Roman" w:hAnsi="Times New Roman"/>
          <w:sz w:val="24"/>
        </w:rPr>
        <w:t>direct function of its thematic role.</w:t>
      </w:r>
    </w:p>
    <w:p w:rsidR="007C4984" w:rsidRPr="0056276D" w:rsidRDefault="007C4984" w:rsidP="007C4984">
      <w:pPr>
        <w:ind w:firstLine="720"/>
        <w:rPr>
          <w:rFonts w:ascii="Times New Roman" w:hAnsi="Times New Roman"/>
          <w:sz w:val="24"/>
        </w:rPr>
      </w:pPr>
      <w:r w:rsidRPr="0056276D">
        <w:rPr>
          <w:rFonts w:ascii="Times New Roman" w:hAnsi="Times New Roman"/>
          <w:sz w:val="24"/>
        </w:rPr>
        <w:t xml:space="preserve">Perhaps then we </w:t>
      </w:r>
      <w:r w:rsidR="00040FB8">
        <w:rPr>
          <w:rFonts w:ascii="Times New Roman" w:hAnsi="Times New Roman"/>
          <w:sz w:val="24"/>
        </w:rPr>
        <w:t>should</w:t>
      </w:r>
      <w:r w:rsidRPr="0056276D">
        <w:rPr>
          <w:rFonts w:ascii="Times New Roman" w:hAnsi="Times New Roman"/>
          <w:sz w:val="24"/>
        </w:rPr>
        <w:t xml:space="preserve"> use structural terms instead of thematic roles and grammatical functions to formulate the </w:t>
      </w:r>
      <w:r w:rsidR="008F0D24">
        <w:rPr>
          <w:rFonts w:ascii="Times New Roman" w:hAnsi="Times New Roman"/>
          <w:sz w:val="24"/>
        </w:rPr>
        <w:t>principles</w:t>
      </w:r>
      <w:r w:rsidRPr="0056276D">
        <w:rPr>
          <w:rFonts w:ascii="Times New Roman" w:hAnsi="Times New Roman"/>
          <w:sz w:val="24"/>
        </w:rPr>
        <w:t xml:space="preserve"> of case</w:t>
      </w:r>
      <w:r w:rsidR="00D746AE">
        <w:rPr>
          <w:rFonts w:ascii="Times New Roman" w:hAnsi="Times New Roman"/>
          <w:sz w:val="24"/>
        </w:rPr>
        <w:t xml:space="preserve"> distribution. </w:t>
      </w:r>
      <w:r w:rsidRPr="0056276D">
        <w:rPr>
          <w:rFonts w:ascii="Times New Roman" w:hAnsi="Times New Roman"/>
          <w:sz w:val="24"/>
        </w:rPr>
        <w:t xml:space="preserve">Indeed, </w:t>
      </w:r>
      <w:r w:rsidR="00D746AE">
        <w:rPr>
          <w:rFonts w:ascii="Times New Roman" w:hAnsi="Times New Roman"/>
          <w:sz w:val="24"/>
        </w:rPr>
        <w:t>in this work I</w:t>
      </w:r>
      <w:r w:rsidRPr="0056276D">
        <w:rPr>
          <w:rFonts w:ascii="Times New Roman" w:hAnsi="Times New Roman"/>
          <w:sz w:val="24"/>
        </w:rPr>
        <w:t xml:space="preserve"> claim (non-uniquely) that this is essentially the </w:t>
      </w:r>
      <w:r w:rsidR="00D746AE">
        <w:rPr>
          <w:rFonts w:ascii="Times New Roman" w:hAnsi="Times New Roman"/>
          <w:sz w:val="24"/>
        </w:rPr>
        <w:t xml:space="preserve">correct </w:t>
      </w:r>
      <w:r w:rsidR="003C358C">
        <w:rPr>
          <w:rFonts w:ascii="Times New Roman" w:hAnsi="Times New Roman"/>
          <w:sz w:val="24"/>
        </w:rPr>
        <w:t>approach</w:t>
      </w:r>
      <w:r w:rsidR="004A6164">
        <w:rPr>
          <w:rFonts w:ascii="Times New Roman" w:hAnsi="Times New Roman"/>
          <w:sz w:val="24"/>
        </w:rPr>
        <w:t xml:space="preserve">. </w:t>
      </w:r>
      <w:r w:rsidRPr="0056276D">
        <w:rPr>
          <w:rFonts w:ascii="Times New Roman" w:hAnsi="Times New Roman"/>
          <w:sz w:val="24"/>
        </w:rPr>
        <w:t xml:space="preserve">But </w:t>
      </w:r>
      <w:r w:rsidR="00D746AE">
        <w:rPr>
          <w:rFonts w:ascii="Times New Roman" w:hAnsi="Times New Roman"/>
          <w:sz w:val="24"/>
        </w:rPr>
        <w:t>it</w:t>
      </w:r>
      <w:r w:rsidRPr="0056276D">
        <w:rPr>
          <w:rFonts w:ascii="Times New Roman" w:hAnsi="Times New Roman"/>
          <w:sz w:val="24"/>
        </w:rPr>
        <w:t xml:space="preserve"> is not an easy or trivial </w:t>
      </w:r>
      <w:r w:rsidR="003C358C">
        <w:rPr>
          <w:rFonts w:ascii="Times New Roman" w:hAnsi="Times New Roman"/>
          <w:sz w:val="24"/>
        </w:rPr>
        <w:t>approach</w:t>
      </w:r>
      <w:r w:rsidRPr="0056276D">
        <w:rPr>
          <w:rFonts w:ascii="Times New Roman" w:hAnsi="Times New Roman"/>
          <w:sz w:val="24"/>
        </w:rPr>
        <w:t>, because the structu</w:t>
      </w:r>
      <w:r w:rsidR="00D746AE">
        <w:rPr>
          <w:rFonts w:ascii="Times New Roman" w:hAnsi="Times New Roman"/>
          <w:sz w:val="24"/>
        </w:rPr>
        <w:t xml:space="preserve">ral differences can be subtle. </w:t>
      </w:r>
      <w:r w:rsidRPr="0056276D">
        <w:rPr>
          <w:rFonts w:ascii="Times New Roman" w:hAnsi="Times New Roman"/>
          <w:sz w:val="24"/>
        </w:rPr>
        <w:t xml:space="preserve">For example, there is no gross syntactic difference in the position of the theme/object between (1c) and (5); if anything, the superficial difference appears to be a semantic one, whether the object is interpreted as a nonspecific </w:t>
      </w:r>
      <w:r w:rsidRPr="0056276D">
        <w:rPr>
          <w:rFonts w:ascii="Times New Roman" w:hAnsi="Times New Roman"/>
          <w:sz w:val="24"/>
        </w:rPr>
        <w:lastRenderedPageBreak/>
        <w:t xml:space="preserve">indefinite (‘some book(s)’) or </w:t>
      </w:r>
      <w:r w:rsidR="004A6164">
        <w:rPr>
          <w:rFonts w:ascii="Times New Roman" w:hAnsi="Times New Roman"/>
          <w:sz w:val="24"/>
        </w:rPr>
        <w:t xml:space="preserve">as </w:t>
      </w:r>
      <w:r w:rsidRPr="0056276D">
        <w:rPr>
          <w:rFonts w:ascii="Times New Roman" w:hAnsi="Times New Roman"/>
          <w:sz w:val="24"/>
        </w:rPr>
        <w:t>specific (‘t</w:t>
      </w:r>
      <w:r w:rsidR="00D746AE">
        <w:rPr>
          <w:rFonts w:ascii="Times New Roman" w:hAnsi="Times New Roman"/>
          <w:sz w:val="24"/>
        </w:rPr>
        <w:t xml:space="preserve">he book’ or ‘a certain book’). </w:t>
      </w:r>
      <w:r w:rsidR="004A6164">
        <w:rPr>
          <w:rFonts w:ascii="Times New Roman" w:hAnsi="Times New Roman"/>
          <w:sz w:val="24"/>
        </w:rPr>
        <w:t xml:space="preserve">However, </w:t>
      </w:r>
      <w:r w:rsidRPr="0056276D">
        <w:rPr>
          <w:rFonts w:ascii="Times New Roman" w:hAnsi="Times New Roman"/>
          <w:sz w:val="24"/>
        </w:rPr>
        <w:t>a structural difference come</w:t>
      </w:r>
      <w:r w:rsidR="00D746AE">
        <w:rPr>
          <w:rFonts w:ascii="Times New Roman" w:hAnsi="Times New Roman"/>
          <w:sz w:val="24"/>
        </w:rPr>
        <w:t>s</w:t>
      </w:r>
      <w:r w:rsidRPr="0056276D">
        <w:rPr>
          <w:rFonts w:ascii="Times New Roman" w:hAnsi="Times New Roman"/>
          <w:sz w:val="24"/>
        </w:rPr>
        <w:t xml:space="preserve"> to light when an adverb</w:t>
      </w:r>
      <w:r w:rsidR="00AC57E5">
        <w:rPr>
          <w:rFonts w:ascii="Times New Roman" w:hAnsi="Times New Roman"/>
          <w:sz w:val="24"/>
        </w:rPr>
        <w:t xml:space="preserve"> is included.  T</w:t>
      </w:r>
      <w:r w:rsidRPr="0056276D">
        <w:rPr>
          <w:rFonts w:ascii="Times New Roman" w:hAnsi="Times New Roman"/>
          <w:sz w:val="24"/>
        </w:rPr>
        <w:t xml:space="preserve">he bare object with a nonspecific indefinite interpretation must be </w:t>
      </w:r>
      <w:r w:rsidR="00D746AE">
        <w:rPr>
          <w:rFonts w:ascii="Times New Roman" w:hAnsi="Times New Roman"/>
          <w:sz w:val="24"/>
        </w:rPr>
        <w:t>immediately before</w:t>
      </w:r>
      <w:r w:rsidRPr="0056276D">
        <w:rPr>
          <w:rFonts w:ascii="Times New Roman" w:hAnsi="Times New Roman"/>
          <w:sz w:val="24"/>
        </w:rPr>
        <w:t xml:space="preserve"> the verb, </w:t>
      </w:r>
      <w:r w:rsidR="00AC57E5">
        <w:rPr>
          <w:rFonts w:ascii="Times New Roman" w:hAnsi="Times New Roman"/>
          <w:sz w:val="24"/>
        </w:rPr>
        <w:t>whereas</w:t>
      </w:r>
      <w:r w:rsidRPr="0056276D">
        <w:rPr>
          <w:rFonts w:ascii="Times New Roman" w:hAnsi="Times New Roman"/>
          <w:sz w:val="24"/>
        </w:rPr>
        <w:t xml:space="preserve"> the accusative object with a specific or defin</w:t>
      </w:r>
      <w:r w:rsidR="00D746AE">
        <w:rPr>
          <w:rFonts w:ascii="Times New Roman" w:hAnsi="Times New Roman"/>
          <w:sz w:val="24"/>
        </w:rPr>
        <w:t>ite interpretation need not be—indeed prefers not to be—as seen in (6).</w:t>
      </w:r>
      <w:r w:rsidRPr="0056276D">
        <w:rPr>
          <w:rFonts w:ascii="Times New Roman" w:hAnsi="Times New Roman"/>
          <w:sz w:val="24"/>
        </w:rPr>
        <w:t xml:space="preserve">  </w:t>
      </w:r>
    </w:p>
    <w:p w:rsidR="007C4984" w:rsidRPr="0056276D" w:rsidRDefault="007C4984" w:rsidP="007C4984">
      <w:pPr>
        <w:rPr>
          <w:rFonts w:ascii="Times New Roman" w:hAnsi="Times New Roman"/>
          <w:sz w:val="24"/>
        </w:rPr>
      </w:pPr>
    </w:p>
    <w:p w:rsidR="007C4984" w:rsidRPr="0056276D" w:rsidRDefault="007C4984" w:rsidP="007C4984">
      <w:pPr>
        <w:numPr>
          <w:ilvl w:val="0"/>
          <w:numId w:val="1"/>
        </w:numPr>
        <w:tabs>
          <w:tab w:val="left" w:pos="1080"/>
          <w:tab w:val="left" w:pos="1800"/>
          <w:tab w:val="left" w:pos="2880"/>
          <w:tab w:val="left" w:pos="4320"/>
          <w:tab w:val="left" w:pos="5940"/>
        </w:tabs>
        <w:rPr>
          <w:rFonts w:ascii="Times New Roman" w:hAnsi="Times New Roman"/>
          <w:sz w:val="24"/>
          <w:lang w:val="fr-FR"/>
        </w:rPr>
      </w:pPr>
      <w:r w:rsidRPr="0056276D">
        <w:rPr>
          <w:rFonts w:ascii="Times New Roman" w:hAnsi="Times New Roman"/>
          <w:sz w:val="24"/>
          <w:lang w:val="fr-FR"/>
        </w:rPr>
        <w:t>a.</w:t>
      </w:r>
      <w:r w:rsidRPr="0056276D">
        <w:rPr>
          <w:rFonts w:ascii="Times New Roman" w:hAnsi="Times New Roman"/>
          <w:sz w:val="24"/>
          <w:lang w:val="fr-FR"/>
        </w:rPr>
        <w:tab/>
        <w:t>Masha</w:t>
      </w:r>
      <w:r w:rsidRPr="0056276D">
        <w:rPr>
          <w:rFonts w:ascii="Times New Roman" w:hAnsi="Times New Roman"/>
          <w:sz w:val="24"/>
          <w:lang w:val="fr-FR"/>
        </w:rPr>
        <w:tab/>
        <w:t>türgennik</w:t>
      </w:r>
      <w:r w:rsidRPr="0056276D">
        <w:rPr>
          <w:rFonts w:ascii="Times New Roman" w:hAnsi="Times New Roman"/>
          <w:sz w:val="24"/>
          <w:lang w:val="fr-FR"/>
        </w:rPr>
        <w:tab/>
        <w:t>salamaat-(y)</w:t>
      </w:r>
      <w:r w:rsidRPr="0056276D">
        <w:rPr>
          <w:rFonts w:ascii="Times New Roman" w:hAnsi="Times New Roman"/>
          <w:sz w:val="24"/>
          <w:lang w:val="fr-FR"/>
        </w:rPr>
        <w:tab/>
        <w:t>sie-te.</w:t>
      </w:r>
      <w:r w:rsidR="004A6164">
        <w:rPr>
          <w:rFonts w:ascii="Times New Roman" w:hAnsi="Times New Roman"/>
          <w:sz w:val="24"/>
          <w:lang w:val="fr-FR"/>
        </w:rPr>
        <w:tab/>
        <w:t>(B&amp;V:</w:t>
      </w:r>
      <w:r w:rsidR="00AC57E5">
        <w:rPr>
          <w:rFonts w:ascii="Times New Roman" w:hAnsi="Times New Roman"/>
          <w:sz w:val="24"/>
          <w:lang w:val="fr-FR"/>
        </w:rPr>
        <w:t xml:space="preserve"> </w:t>
      </w:r>
      <w:r w:rsidR="00CA0266">
        <w:rPr>
          <w:rFonts w:ascii="Times New Roman" w:hAnsi="Times New Roman"/>
          <w:sz w:val="24"/>
          <w:lang w:val="fr-FR"/>
        </w:rPr>
        <w:t>602</w:t>
      </w:r>
      <w:r w:rsidR="00F50C58">
        <w:rPr>
          <w:rFonts w:ascii="Times New Roman" w:hAnsi="Times New Roman"/>
          <w:sz w:val="24"/>
          <w:lang w:val="fr-FR"/>
        </w:rPr>
        <w:t>)</w:t>
      </w:r>
    </w:p>
    <w:p w:rsidR="007C4984" w:rsidRPr="0056276D" w:rsidRDefault="007C4984" w:rsidP="007C4984">
      <w:pPr>
        <w:tabs>
          <w:tab w:val="num" w:pos="720"/>
          <w:tab w:val="left" w:pos="1080"/>
          <w:tab w:val="left" w:pos="1800"/>
          <w:tab w:val="left" w:pos="2880"/>
          <w:tab w:val="left" w:pos="4320"/>
          <w:tab w:val="left" w:pos="4500"/>
        </w:tabs>
        <w:rPr>
          <w:rFonts w:ascii="Times New Roman" w:hAnsi="Times New Roman"/>
          <w:sz w:val="24"/>
        </w:rPr>
      </w:pPr>
      <w:r w:rsidRPr="0056276D">
        <w:rPr>
          <w:rFonts w:ascii="Times New Roman" w:hAnsi="Times New Roman"/>
          <w:sz w:val="24"/>
          <w:lang w:val="fr-FR"/>
        </w:rPr>
        <w:tab/>
      </w:r>
      <w:r w:rsidRPr="0056276D">
        <w:rPr>
          <w:rFonts w:ascii="Times New Roman" w:hAnsi="Times New Roman"/>
          <w:sz w:val="24"/>
          <w:lang w:val="fr-FR"/>
        </w:rPr>
        <w:tab/>
      </w:r>
      <w:r w:rsidRPr="0056276D">
        <w:rPr>
          <w:rFonts w:ascii="Times New Roman" w:hAnsi="Times New Roman"/>
          <w:sz w:val="24"/>
        </w:rPr>
        <w:t>Masha</w:t>
      </w:r>
      <w:r w:rsidRPr="0056276D">
        <w:rPr>
          <w:rFonts w:ascii="Times New Roman" w:hAnsi="Times New Roman"/>
          <w:sz w:val="24"/>
        </w:rPr>
        <w:tab/>
        <w:t>quickly</w:t>
      </w:r>
      <w:r w:rsidRPr="0056276D">
        <w:rPr>
          <w:rFonts w:ascii="Times New Roman" w:hAnsi="Times New Roman"/>
          <w:sz w:val="24"/>
        </w:rPr>
        <w:tab/>
        <w:t>porridge-ACC</w:t>
      </w:r>
      <w:r w:rsidRPr="0056276D">
        <w:rPr>
          <w:rFonts w:ascii="Times New Roman" w:hAnsi="Times New Roman"/>
          <w:sz w:val="24"/>
        </w:rPr>
        <w:tab/>
        <w:t>eat-PAST.3sS</w:t>
      </w:r>
    </w:p>
    <w:p w:rsidR="007C4984" w:rsidRPr="0056276D" w:rsidRDefault="007C4984" w:rsidP="007C4984">
      <w:pPr>
        <w:tabs>
          <w:tab w:val="left" w:pos="720"/>
          <w:tab w:val="left" w:pos="1080"/>
          <w:tab w:val="left" w:pos="2880"/>
          <w:tab w:val="left" w:pos="4320"/>
        </w:tabs>
        <w:rPr>
          <w:rFonts w:ascii="Times New Roman" w:hAnsi="Times New Roman"/>
          <w:sz w:val="24"/>
        </w:rPr>
      </w:pPr>
      <w:r w:rsidRPr="0056276D">
        <w:rPr>
          <w:rFonts w:ascii="Times New Roman" w:hAnsi="Times New Roman"/>
          <w:sz w:val="24"/>
        </w:rPr>
        <w:tab/>
      </w:r>
      <w:r w:rsidRPr="0056276D">
        <w:rPr>
          <w:rFonts w:ascii="Times New Roman" w:hAnsi="Times New Roman"/>
          <w:sz w:val="24"/>
        </w:rPr>
        <w:tab/>
        <w:t>‘Masha ate porridge quickly.’ (ACC on ‘porridge’ only if it has contrastive focus)</w:t>
      </w:r>
    </w:p>
    <w:p w:rsidR="004A6164" w:rsidRPr="0056276D" w:rsidRDefault="004A6164" w:rsidP="007C4984">
      <w:pPr>
        <w:rPr>
          <w:rFonts w:ascii="Times New Roman" w:hAnsi="Times New Roman"/>
          <w:sz w:val="24"/>
        </w:rPr>
      </w:pPr>
    </w:p>
    <w:p w:rsidR="007C4984" w:rsidRPr="0056276D" w:rsidRDefault="007C4984" w:rsidP="004A6164">
      <w:pPr>
        <w:tabs>
          <w:tab w:val="left" w:pos="720"/>
          <w:tab w:val="left" w:pos="1080"/>
          <w:tab w:val="left" w:pos="1620"/>
          <w:tab w:val="left" w:pos="1980"/>
          <w:tab w:val="left" w:pos="3060"/>
          <w:tab w:val="left" w:pos="4140"/>
        </w:tabs>
        <w:rPr>
          <w:rFonts w:ascii="Times New Roman" w:hAnsi="Times New Roman"/>
          <w:sz w:val="24"/>
          <w:lang w:val="fr-FR"/>
        </w:rPr>
      </w:pPr>
      <w:r w:rsidRPr="0056276D">
        <w:rPr>
          <w:rFonts w:ascii="Times New Roman" w:hAnsi="Times New Roman"/>
          <w:sz w:val="24"/>
          <w:lang w:val="fr-FR"/>
        </w:rPr>
        <w:tab/>
        <w:t>b.</w:t>
      </w:r>
      <w:r w:rsidRPr="0056276D">
        <w:rPr>
          <w:rFonts w:ascii="Times New Roman" w:hAnsi="Times New Roman"/>
          <w:sz w:val="24"/>
          <w:lang w:val="fr-FR"/>
        </w:rPr>
        <w:tab/>
        <w:t>*Masha</w:t>
      </w:r>
      <w:r w:rsidRPr="0056276D">
        <w:rPr>
          <w:rFonts w:ascii="Times New Roman" w:hAnsi="Times New Roman"/>
          <w:sz w:val="24"/>
          <w:lang w:val="fr-FR"/>
        </w:rPr>
        <w:tab/>
        <w:t>salamaat</w:t>
      </w:r>
      <w:r w:rsidRPr="0056276D">
        <w:rPr>
          <w:rFonts w:ascii="Times New Roman" w:hAnsi="Times New Roman"/>
          <w:sz w:val="24"/>
          <w:lang w:val="fr-FR"/>
        </w:rPr>
        <w:tab/>
        <w:t>türgennik</w:t>
      </w:r>
      <w:r w:rsidRPr="0056276D">
        <w:rPr>
          <w:rFonts w:ascii="Times New Roman" w:hAnsi="Times New Roman"/>
          <w:sz w:val="24"/>
          <w:lang w:val="fr-FR"/>
        </w:rPr>
        <w:tab/>
        <w:t>sie-te.</w:t>
      </w:r>
    </w:p>
    <w:p w:rsidR="007C4984" w:rsidRPr="0056276D" w:rsidRDefault="007C4984" w:rsidP="004A6164">
      <w:pPr>
        <w:tabs>
          <w:tab w:val="left" w:pos="1080"/>
          <w:tab w:val="left" w:pos="1620"/>
          <w:tab w:val="left" w:pos="1980"/>
          <w:tab w:val="left" w:pos="3060"/>
          <w:tab w:val="left" w:pos="4140"/>
        </w:tabs>
        <w:rPr>
          <w:rFonts w:ascii="Times New Roman" w:hAnsi="Times New Roman"/>
          <w:sz w:val="24"/>
        </w:rPr>
      </w:pPr>
      <w:r w:rsidRPr="0056276D">
        <w:rPr>
          <w:rFonts w:ascii="Times New Roman" w:hAnsi="Times New Roman"/>
          <w:sz w:val="24"/>
          <w:lang w:val="fr-FR"/>
        </w:rPr>
        <w:tab/>
      </w:r>
      <w:r w:rsidR="004A6164">
        <w:rPr>
          <w:rFonts w:ascii="Times New Roman" w:hAnsi="Times New Roman"/>
          <w:sz w:val="24"/>
        </w:rPr>
        <w:t>Masha</w:t>
      </w:r>
      <w:r w:rsidR="004A6164">
        <w:rPr>
          <w:rFonts w:ascii="Times New Roman" w:hAnsi="Times New Roman"/>
          <w:sz w:val="24"/>
        </w:rPr>
        <w:tab/>
        <w:t>porridge</w:t>
      </w:r>
      <w:r w:rsidRPr="0056276D">
        <w:rPr>
          <w:rFonts w:ascii="Times New Roman" w:hAnsi="Times New Roman"/>
          <w:sz w:val="24"/>
        </w:rPr>
        <w:tab/>
        <w:t>quickly</w:t>
      </w:r>
      <w:r w:rsidRPr="0056276D">
        <w:rPr>
          <w:rFonts w:ascii="Times New Roman" w:hAnsi="Times New Roman"/>
          <w:sz w:val="24"/>
        </w:rPr>
        <w:tab/>
        <w:t>eat-PAST.3sS</w:t>
      </w:r>
    </w:p>
    <w:p w:rsidR="007C4984" w:rsidRPr="0056276D" w:rsidRDefault="007C4984" w:rsidP="004A6164">
      <w:pPr>
        <w:tabs>
          <w:tab w:val="num" w:pos="720"/>
          <w:tab w:val="left" w:pos="1080"/>
          <w:tab w:val="left" w:pos="1980"/>
          <w:tab w:val="left" w:pos="3060"/>
          <w:tab w:val="left" w:pos="4140"/>
        </w:tabs>
        <w:rPr>
          <w:rFonts w:ascii="Times New Roman" w:hAnsi="Times New Roman"/>
          <w:sz w:val="24"/>
        </w:rPr>
      </w:pPr>
      <w:r w:rsidRPr="0056276D">
        <w:rPr>
          <w:rFonts w:ascii="Times New Roman" w:hAnsi="Times New Roman"/>
          <w:sz w:val="24"/>
        </w:rPr>
        <w:tab/>
      </w:r>
      <w:r w:rsidRPr="0056276D">
        <w:rPr>
          <w:rFonts w:ascii="Times New Roman" w:hAnsi="Times New Roman"/>
          <w:sz w:val="24"/>
        </w:rPr>
        <w:tab/>
        <w:t>‘Masha ate porridge quickly.’</w:t>
      </w:r>
    </w:p>
    <w:p w:rsidR="007C4984" w:rsidRPr="0056276D" w:rsidRDefault="007C4984" w:rsidP="007C4984">
      <w:pPr>
        <w:rPr>
          <w:rFonts w:ascii="Times New Roman" w:hAnsi="Times New Roman"/>
          <w:sz w:val="24"/>
        </w:rPr>
      </w:pPr>
    </w:p>
    <w:p w:rsidR="007C4984" w:rsidRPr="0056276D" w:rsidRDefault="007C4984" w:rsidP="004A6164">
      <w:pPr>
        <w:tabs>
          <w:tab w:val="left" w:pos="1080"/>
          <w:tab w:val="left" w:pos="1620"/>
          <w:tab w:val="left" w:pos="1800"/>
          <w:tab w:val="left" w:pos="3240"/>
          <w:tab w:val="left" w:pos="4320"/>
        </w:tabs>
        <w:ind w:left="720"/>
        <w:rPr>
          <w:rFonts w:ascii="Times New Roman" w:hAnsi="Times New Roman"/>
          <w:sz w:val="24"/>
          <w:lang w:val="fr-FR"/>
        </w:rPr>
      </w:pPr>
      <w:r w:rsidRPr="0056276D">
        <w:rPr>
          <w:rFonts w:ascii="Times New Roman" w:hAnsi="Times New Roman"/>
          <w:sz w:val="24"/>
          <w:lang w:val="fr-FR"/>
        </w:rPr>
        <w:t>c.</w:t>
      </w:r>
      <w:r w:rsidRPr="0056276D">
        <w:rPr>
          <w:rFonts w:ascii="Times New Roman" w:hAnsi="Times New Roman"/>
          <w:sz w:val="24"/>
          <w:lang w:val="fr-FR"/>
        </w:rPr>
        <w:tab/>
        <w:t>Masha</w:t>
      </w:r>
      <w:r w:rsidRPr="0056276D">
        <w:rPr>
          <w:rFonts w:ascii="Times New Roman" w:hAnsi="Times New Roman"/>
          <w:sz w:val="24"/>
          <w:lang w:val="fr-FR"/>
        </w:rPr>
        <w:tab/>
        <w:t>salamaat-y</w:t>
      </w:r>
      <w:r w:rsidRPr="0056276D">
        <w:rPr>
          <w:rFonts w:ascii="Times New Roman" w:hAnsi="Times New Roman"/>
          <w:sz w:val="24"/>
          <w:lang w:val="fr-FR"/>
        </w:rPr>
        <w:tab/>
        <w:t>türgennik</w:t>
      </w:r>
      <w:r w:rsidRPr="0056276D">
        <w:rPr>
          <w:rFonts w:ascii="Times New Roman" w:hAnsi="Times New Roman"/>
          <w:sz w:val="24"/>
          <w:lang w:val="fr-FR"/>
        </w:rPr>
        <w:tab/>
        <w:t>sie-te.</w:t>
      </w:r>
    </w:p>
    <w:p w:rsidR="007C4984" w:rsidRPr="0056276D" w:rsidRDefault="007C4984" w:rsidP="004A6164">
      <w:pPr>
        <w:tabs>
          <w:tab w:val="left" w:pos="1080"/>
          <w:tab w:val="left" w:pos="1620"/>
          <w:tab w:val="left" w:pos="1800"/>
          <w:tab w:val="left" w:pos="3240"/>
          <w:tab w:val="left" w:pos="4320"/>
        </w:tabs>
        <w:rPr>
          <w:rFonts w:ascii="Times New Roman" w:hAnsi="Times New Roman"/>
          <w:sz w:val="24"/>
        </w:rPr>
      </w:pPr>
      <w:r w:rsidRPr="0056276D">
        <w:rPr>
          <w:rFonts w:ascii="Times New Roman" w:hAnsi="Times New Roman"/>
          <w:sz w:val="24"/>
          <w:lang w:val="fr-FR"/>
        </w:rPr>
        <w:tab/>
      </w:r>
      <w:r w:rsidRPr="0056276D">
        <w:rPr>
          <w:rFonts w:ascii="Times New Roman" w:hAnsi="Times New Roman"/>
          <w:sz w:val="24"/>
        </w:rPr>
        <w:t>Masha</w:t>
      </w:r>
      <w:r w:rsidRPr="0056276D">
        <w:rPr>
          <w:rFonts w:ascii="Times New Roman" w:hAnsi="Times New Roman"/>
          <w:sz w:val="24"/>
        </w:rPr>
        <w:tab/>
        <w:t>porridge-ACC</w:t>
      </w:r>
      <w:r w:rsidRPr="0056276D">
        <w:rPr>
          <w:rFonts w:ascii="Times New Roman" w:hAnsi="Times New Roman"/>
          <w:sz w:val="24"/>
        </w:rPr>
        <w:tab/>
        <w:t>quickly</w:t>
      </w:r>
      <w:r w:rsidRPr="0056276D">
        <w:rPr>
          <w:rFonts w:ascii="Times New Roman" w:hAnsi="Times New Roman"/>
          <w:sz w:val="24"/>
        </w:rPr>
        <w:tab/>
        <w:t>eat-PAST.3sS</w:t>
      </w:r>
    </w:p>
    <w:p w:rsidR="007C4984" w:rsidRPr="0056276D" w:rsidRDefault="007C4984" w:rsidP="004A6164">
      <w:pPr>
        <w:tabs>
          <w:tab w:val="num" w:pos="720"/>
          <w:tab w:val="left" w:pos="1080"/>
          <w:tab w:val="left" w:pos="1800"/>
          <w:tab w:val="left" w:pos="3240"/>
          <w:tab w:val="left" w:pos="4320"/>
        </w:tabs>
        <w:rPr>
          <w:rFonts w:ascii="Times New Roman" w:hAnsi="Times New Roman"/>
          <w:sz w:val="24"/>
        </w:rPr>
      </w:pPr>
      <w:r w:rsidRPr="0056276D">
        <w:rPr>
          <w:rFonts w:ascii="Times New Roman" w:hAnsi="Times New Roman"/>
          <w:sz w:val="24"/>
        </w:rPr>
        <w:tab/>
      </w:r>
      <w:r w:rsidRPr="0056276D">
        <w:rPr>
          <w:rFonts w:ascii="Times New Roman" w:hAnsi="Times New Roman"/>
          <w:sz w:val="24"/>
        </w:rPr>
        <w:tab/>
        <w:t>‘Masha ate the porridge quickly.’</w:t>
      </w:r>
    </w:p>
    <w:p w:rsidR="007C4984" w:rsidRPr="0056276D" w:rsidRDefault="007C4984" w:rsidP="007C4984">
      <w:pPr>
        <w:rPr>
          <w:rFonts w:ascii="Times New Roman" w:hAnsi="Times New Roman"/>
          <w:sz w:val="24"/>
        </w:rPr>
      </w:pPr>
    </w:p>
    <w:p w:rsidR="007C4984" w:rsidRPr="0056276D" w:rsidRDefault="00D746AE" w:rsidP="007C4984">
      <w:pPr>
        <w:ind w:firstLine="720"/>
        <w:rPr>
          <w:rFonts w:ascii="Times New Roman" w:hAnsi="Times New Roman"/>
          <w:sz w:val="24"/>
        </w:rPr>
      </w:pPr>
      <w:r>
        <w:rPr>
          <w:rFonts w:ascii="Times New Roman" w:hAnsi="Times New Roman"/>
          <w:sz w:val="24"/>
        </w:rPr>
        <w:t xml:space="preserve">Another </w:t>
      </w:r>
      <w:r w:rsidR="004A6164">
        <w:rPr>
          <w:rFonts w:ascii="Times New Roman" w:hAnsi="Times New Roman"/>
          <w:sz w:val="24"/>
        </w:rPr>
        <w:t xml:space="preserve">sign that </w:t>
      </w:r>
      <w:r>
        <w:rPr>
          <w:rFonts w:ascii="Times New Roman" w:hAnsi="Times New Roman"/>
          <w:sz w:val="24"/>
        </w:rPr>
        <w:t xml:space="preserve">subtle, arguably </w:t>
      </w:r>
      <w:r w:rsidR="007C4984" w:rsidRPr="0056276D">
        <w:rPr>
          <w:rFonts w:ascii="Times New Roman" w:hAnsi="Times New Roman"/>
          <w:sz w:val="24"/>
        </w:rPr>
        <w:t>structural difference</w:t>
      </w:r>
      <w:r w:rsidR="004A6164">
        <w:rPr>
          <w:rFonts w:ascii="Times New Roman" w:hAnsi="Times New Roman"/>
          <w:sz w:val="24"/>
        </w:rPr>
        <w:t>s</w:t>
      </w:r>
      <w:r w:rsidR="007C4984" w:rsidRPr="0056276D">
        <w:rPr>
          <w:rFonts w:ascii="Times New Roman" w:hAnsi="Times New Roman"/>
          <w:sz w:val="24"/>
        </w:rPr>
        <w:t xml:space="preserve"> </w:t>
      </w:r>
      <w:r w:rsidR="004A6164">
        <w:rPr>
          <w:rFonts w:ascii="Times New Roman" w:hAnsi="Times New Roman"/>
          <w:sz w:val="24"/>
        </w:rPr>
        <w:t>can influence</w:t>
      </w:r>
      <w:r w:rsidR="007C4984" w:rsidRPr="0056276D">
        <w:rPr>
          <w:rFonts w:ascii="Times New Roman" w:hAnsi="Times New Roman"/>
          <w:sz w:val="24"/>
        </w:rPr>
        <w:t xml:space="preserve"> case marking in Sakha is </w:t>
      </w:r>
      <w:r w:rsidR="00CE4E58">
        <w:rPr>
          <w:rFonts w:ascii="Times New Roman" w:hAnsi="Times New Roman"/>
          <w:sz w:val="24"/>
        </w:rPr>
        <w:t xml:space="preserve">the fact </w:t>
      </w:r>
      <w:r w:rsidR="007C4984" w:rsidRPr="0056276D">
        <w:rPr>
          <w:rFonts w:ascii="Times New Roman" w:hAnsi="Times New Roman"/>
          <w:sz w:val="24"/>
        </w:rPr>
        <w:t>that the theme argument in a passive clause can be accusative rather than nominative</w:t>
      </w:r>
      <w:r w:rsidR="008F0D24">
        <w:rPr>
          <w:rFonts w:ascii="Times New Roman" w:hAnsi="Times New Roman"/>
          <w:sz w:val="24"/>
        </w:rPr>
        <w:t xml:space="preserve"> </w:t>
      </w:r>
      <w:r w:rsidR="004A6164">
        <w:rPr>
          <w:rFonts w:ascii="Times New Roman" w:hAnsi="Times New Roman"/>
          <w:sz w:val="24"/>
        </w:rPr>
        <w:t xml:space="preserve">(see </w:t>
      </w:r>
      <w:r w:rsidR="007C4984" w:rsidRPr="0056276D">
        <w:rPr>
          <w:rFonts w:ascii="Times New Roman" w:hAnsi="Times New Roman"/>
          <w:sz w:val="24"/>
        </w:rPr>
        <w:t>(3)</w:t>
      </w:r>
      <w:r w:rsidR="004A6164">
        <w:rPr>
          <w:rFonts w:ascii="Times New Roman" w:hAnsi="Times New Roman"/>
          <w:sz w:val="24"/>
        </w:rPr>
        <w:t>)</w:t>
      </w:r>
      <w:r w:rsidR="007C4984" w:rsidRPr="0056276D">
        <w:rPr>
          <w:rFonts w:ascii="Times New Roman" w:hAnsi="Times New Roman"/>
          <w:sz w:val="24"/>
        </w:rPr>
        <w:t>.  Indeed, the theme argument must be accusative if agent-oriented adverbs like ‘intentionally’ and ‘with a hammer’ are present, as shown in (7).</w:t>
      </w:r>
    </w:p>
    <w:p w:rsidR="007C4984" w:rsidRPr="0056276D" w:rsidRDefault="007C4984" w:rsidP="007C4984">
      <w:pPr>
        <w:rPr>
          <w:rFonts w:ascii="Times New Roman" w:hAnsi="Times New Roman"/>
          <w:sz w:val="24"/>
        </w:rPr>
      </w:pPr>
    </w:p>
    <w:p w:rsidR="007C4984" w:rsidRPr="0056276D" w:rsidRDefault="007C4984" w:rsidP="00B6791A">
      <w:pPr>
        <w:numPr>
          <w:ilvl w:val="0"/>
          <w:numId w:val="1"/>
        </w:numPr>
        <w:tabs>
          <w:tab w:val="left" w:pos="1080"/>
          <w:tab w:val="left" w:pos="1980"/>
          <w:tab w:val="left" w:pos="3240"/>
          <w:tab w:val="left" w:pos="4770"/>
          <w:tab w:val="left" w:pos="5940"/>
        </w:tabs>
        <w:rPr>
          <w:rFonts w:ascii="Times New Roman" w:hAnsi="Times New Roman"/>
          <w:sz w:val="24"/>
          <w:lang w:val="fr-FR"/>
        </w:rPr>
      </w:pPr>
      <w:r w:rsidRPr="0056276D">
        <w:rPr>
          <w:rFonts w:ascii="Times New Roman" w:hAnsi="Times New Roman"/>
          <w:sz w:val="24"/>
        </w:rPr>
        <w:t>Caakky-ny</w:t>
      </w:r>
      <w:r w:rsidRPr="0056276D">
        <w:rPr>
          <w:rFonts w:ascii="Times New Roman" w:hAnsi="Times New Roman"/>
          <w:sz w:val="24"/>
        </w:rPr>
        <w:tab/>
        <w:t>sor</w:t>
      </w:r>
      <w:r w:rsidR="00B6791A">
        <w:rPr>
          <w:rFonts w:ascii="Times New Roman" w:hAnsi="Times New Roman"/>
          <w:sz w:val="24"/>
        </w:rPr>
        <w:t>ujan</w:t>
      </w:r>
      <w:r w:rsidR="00B6791A">
        <w:rPr>
          <w:rFonts w:ascii="Times New Roman" w:hAnsi="Times New Roman"/>
          <w:sz w:val="24"/>
        </w:rPr>
        <w:tab/>
        <w:t>ötüje-nen</w:t>
      </w:r>
      <w:r w:rsidR="00B6791A">
        <w:rPr>
          <w:rFonts w:ascii="Times New Roman" w:hAnsi="Times New Roman"/>
          <w:sz w:val="24"/>
        </w:rPr>
        <w:tab/>
        <w:t>aldjat-ylyn-na.</w:t>
      </w:r>
      <w:r w:rsidR="00B6791A">
        <w:rPr>
          <w:rFonts w:ascii="Times New Roman" w:hAnsi="Times New Roman"/>
          <w:sz w:val="24"/>
        </w:rPr>
        <w:tab/>
        <w:t>(</w:t>
      </w:r>
      <w:r w:rsidRPr="0056276D">
        <w:rPr>
          <w:rFonts w:ascii="Times New Roman" w:hAnsi="Times New Roman"/>
          <w:sz w:val="24"/>
        </w:rPr>
        <w:t>Vinokur</w:t>
      </w:r>
      <w:r w:rsidR="00B6791A">
        <w:rPr>
          <w:rFonts w:ascii="Times New Roman" w:hAnsi="Times New Roman"/>
          <w:sz w:val="24"/>
        </w:rPr>
        <w:t xml:space="preserve">ova </w:t>
      </w:r>
      <w:r w:rsidRPr="0056276D">
        <w:rPr>
          <w:rFonts w:ascii="Times New Roman" w:hAnsi="Times New Roman"/>
          <w:sz w:val="24"/>
        </w:rPr>
        <w:t>2005:</w:t>
      </w:r>
      <w:r w:rsidR="00AC57E5">
        <w:rPr>
          <w:rFonts w:ascii="Times New Roman" w:hAnsi="Times New Roman"/>
          <w:sz w:val="24"/>
        </w:rPr>
        <w:t xml:space="preserve"> </w:t>
      </w:r>
      <w:r w:rsidRPr="0056276D">
        <w:rPr>
          <w:rFonts w:ascii="Times New Roman" w:hAnsi="Times New Roman"/>
          <w:sz w:val="24"/>
        </w:rPr>
        <w:t>336)</w:t>
      </w:r>
    </w:p>
    <w:p w:rsidR="007C4984" w:rsidRPr="0056276D" w:rsidRDefault="007C4984" w:rsidP="00B6791A">
      <w:pPr>
        <w:tabs>
          <w:tab w:val="left" w:pos="720"/>
          <w:tab w:val="left" w:pos="1980"/>
          <w:tab w:val="left" w:pos="2160"/>
          <w:tab w:val="left" w:pos="2520"/>
          <w:tab w:val="left" w:pos="3240"/>
          <w:tab w:val="left" w:pos="4770"/>
          <w:tab w:val="left" w:pos="4860"/>
        </w:tabs>
        <w:rPr>
          <w:rFonts w:ascii="Times New Roman" w:hAnsi="Times New Roman"/>
          <w:sz w:val="24"/>
        </w:rPr>
      </w:pPr>
      <w:r w:rsidRPr="0056276D">
        <w:rPr>
          <w:rFonts w:ascii="Times New Roman" w:hAnsi="Times New Roman"/>
          <w:sz w:val="24"/>
        </w:rPr>
        <w:tab/>
        <w:t>cup-ACC</w:t>
      </w:r>
      <w:r w:rsidRPr="0056276D">
        <w:rPr>
          <w:rFonts w:ascii="Times New Roman" w:hAnsi="Times New Roman"/>
          <w:sz w:val="24"/>
        </w:rPr>
        <w:tab/>
        <w:t>intentionally</w:t>
      </w:r>
      <w:r w:rsidRPr="0056276D">
        <w:rPr>
          <w:rFonts w:ascii="Times New Roman" w:hAnsi="Times New Roman"/>
          <w:sz w:val="24"/>
        </w:rPr>
        <w:tab/>
        <w:t>hammer-INST</w:t>
      </w:r>
      <w:r w:rsidRPr="0056276D">
        <w:rPr>
          <w:rFonts w:ascii="Times New Roman" w:hAnsi="Times New Roman"/>
          <w:sz w:val="24"/>
        </w:rPr>
        <w:tab/>
        <w:t>break-PASS-PAST.3sS</w:t>
      </w:r>
    </w:p>
    <w:p w:rsidR="007C4984" w:rsidRPr="0056276D" w:rsidRDefault="007C4984" w:rsidP="00B6791A">
      <w:pPr>
        <w:tabs>
          <w:tab w:val="left" w:pos="720"/>
          <w:tab w:val="left" w:pos="1080"/>
          <w:tab w:val="left" w:pos="1980"/>
          <w:tab w:val="left" w:pos="2160"/>
          <w:tab w:val="left" w:pos="2520"/>
          <w:tab w:val="left" w:pos="3240"/>
          <w:tab w:val="left" w:pos="4770"/>
          <w:tab w:val="left" w:pos="4860"/>
        </w:tabs>
        <w:rPr>
          <w:rFonts w:ascii="Times New Roman" w:hAnsi="Times New Roman"/>
          <w:sz w:val="24"/>
        </w:rPr>
      </w:pPr>
      <w:r w:rsidRPr="0056276D">
        <w:rPr>
          <w:rFonts w:ascii="Times New Roman" w:hAnsi="Times New Roman"/>
          <w:sz w:val="24"/>
        </w:rPr>
        <w:tab/>
        <w:t>‘The cup was intentionally broken with a hammer.’</w:t>
      </w:r>
      <w:r w:rsidRPr="0056276D">
        <w:rPr>
          <w:rFonts w:ascii="Times New Roman" w:hAnsi="Times New Roman"/>
          <w:sz w:val="24"/>
        </w:rPr>
        <w:tab/>
        <w:t xml:space="preserve">(* with </w:t>
      </w:r>
      <w:r w:rsidRPr="004A6164">
        <w:rPr>
          <w:rFonts w:ascii="Times New Roman" w:hAnsi="Times New Roman"/>
          <w:i/>
          <w:sz w:val="24"/>
        </w:rPr>
        <w:t>caakky</w:t>
      </w:r>
      <w:r w:rsidR="004A6164">
        <w:rPr>
          <w:rFonts w:ascii="Times New Roman" w:hAnsi="Times New Roman"/>
          <w:sz w:val="24"/>
        </w:rPr>
        <w:t xml:space="preserve"> ‘cup.</w:t>
      </w:r>
      <w:r w:rsidRPr="0056276D">
        <w:rPr>
          <w:rFonts w:ascii="Times New Roman" w:hAnsi="Times New Roman"/>
          <w:sz w:val="24"/>
        </w:rPr>
        <w:t>NOM’)</w:t>
      </w:r>
    </w:p>
    <w:p w:rsidR="007C4984" w:rsidRPr="0056276D" w:rsidRDefault="007C4984" w:rsidP="007C4984">
      <w:pPr>
        <w:tabs>
          <w:tab w:val="left" w:pos="1080"/>
          <w:tab w:val="left" w:pos="2160"/>
          <w:tab w:val="left" w:pos="2520"/>
          <w:tab w:val="left" w:pos="3420"/>
          <w:tab w:val="left" w:pos="4860"/>
        </w:tabs>
        <w:rPr>
          <w:rFonts w:ascii="Times New Roman" w:hAnsi="Times New Roman"/>
          <w:sz w:val="24"/>
        </w:rPr>
      </w:pPr>
    </w:p>
    <w:p w:rsidR="00B6791A" w:rsidRDefault="004A6164" w:rsidP="00B6791A">
      <w:pPr>
        <w:rPr>
          <w:rFonts w:ascii="Times New Roman" w:hAnsi="Times New Roman"/>
          <w:sz w:val="24"/>
        </w:rPr>
      </w:pPr>
      <w:r>
        <w:rPr>
          <w:rFonts w:ascii="Times New Roman" w:hAnsi="Times New Roman"/>
          <w:sz w:val="24"/>
        </w:rPr>
        <w:t>Baker and Vinokurova</w:t>
      </w:r>
      <w:r w:rsidR="00B6791A">
        <w:rPr>
          <w:rFonts w:ascii="Times New Roman" w:hAnsi="Times New Roman"/>
          <w:sz w:val="24"/>
        </w:rPr>
        <w:t xml:space="preserve"> argue that the </w:t>
      </w:r>
      <w:r w:rsidR="00447C0C">
        <w:rPr>
          <w:rFonts w:ascii="Times New Roman" w:hAnsi="Times New Roman"/>
          <w:sz w:val="24"/>
        </w:rPr>
        <w:t xml:space="preserve">agent-oriented adverbs in (7) imply that there is a covert agent in the syntactic representation of the clause in (7) but not in (3), and this </w:t>
      </w:r>
      <w:r>
        <w:rPr>
          <w:rFonts w:ascii="Times New Roman" w:hAnsi="Times New Roman"/>
          <w:sz w:val="24"/>
        </w:rPr>
        <w:t xml:space="preserve">covert agent </w:t>
      </w:r>
      <w:r w:rsidR="00447C0C">
        <w:rPr>
          <w:rFonts w:ascii="Times New Roman" w:hAnsi="Times New Roman"/>
          <w:sz w:val="24"/>
        </w:rPr>
        <w:t>influences the case-marking on the theme.</w:t>
      </w:r>
    </w:p>
    <w:p w:rsidR="007C4984" w:rsidRPr="0056276D" w:rsidRDefault="004A6164" w:rsidP="007C4984">
      <w:pPr>
        <w:ind w:firstLine="720"/>
        <w:rPr>
          <w:rFonts w:ascii="Times New Roman" w:hAnsi="Times New Roman"/>
          <w:sz w:val="24"/>
        </w:rPr>
      </w:pPr>
      <w:r>
        <w:rPr>
          <w:rFonts w:ascii="Times New Roman" w:hAnsi="Times New Roman"/>
          <w:sz w:val="24"/>
        </w:rPr>
        <w:t>A third sign that</w:t>
      </w:r>
      <w:r w:rsidR="007C4984" w:rsidRPr="0056276D">
        <w:rPr>
          <w:rFonts w:ascii="Times New Roman" w:hAnsi="Times New Roman"/>
          <w:sz w:val="24"/>
        </w:rPr>
        <w:t xml:space="preserve"> </w:t>
      </w:r>
      <w:r w:rsidR="00447C0C">
        <w:rPr>
          <w:rFonts w:ascii="Times New Roman" w:hAnsi="Times New Roman"/>
          <w:sz w:val="24"/>
        </w:rPr>
        <w:t>structural</w:t>
      </w:r>
      <w:r w:rsidR="007C4984" w:rsidRPr="0056276D">
        <w:rPr>
          <w:rFonts w:ascii="Times New Roman" w:hAnsi="Times New Roman"/>
          <w:sz w:val="24"/>
        </w:rPr>
        <w:t xml:space="preserve"> difference</w:t>
      </w:r>
      <w:r>
        <w:rPr>
          <w:rFonts w:ascii="Times New Roman" w:hAnsi="Times New Roman"/>
          <w:sz w:val="24"/>
        </w:rPr>
        <w:t>s</w:t>
      </w:r>
      <w:r w:rsidR="007C4984" w:rsidRPr="0056276D">
        <w:rPr>
          <w:rFonts w:ascii="Times New Roman" w:hAnsi="Times New Roman"/>
          <w:sz w:val="24"/>
        </w:rPr>
        <w:t xml:space="preserve"> </w:t>
      </w:r>
      <w:r>
        <w:rPr>
          <w:rFonts w:ascii="Times New Roman" w:hAnsi="Times New Roman"/>
          <w:sz w:val="24"/>
        </w:rPr>
        <w:t>influence</w:t>
      </w:r>
      <w:r w:rsidR="00447C0C">
        <w:rPr>
          <w:rFonts w:ascii="Times New Roman" w:hAnsi="Times New Roman"/>
          <w:sz w:val="24"/>
        </w:rPr>
        <w:t xml:space="preserve"> case in Sakha is</w:t>
      </w:r>
      <w:r w:rsidR="007C4984" w:rsidRPr="0056276D">
        <w:rPr>
          <w:rFonts w:ascii="Times New Roman" w:hAnsi="Times New Roman"/>
          <w:sz w:val="24"/>
        </w:rPr>
        <w:t xml:space="preserve"> that the subject of an embedded clause may be nominative as well as accusative</w:t>
      </w:r>
      <w:r w:rsidR="00447C0C">
        <w:rPr>
          <w:rFonts w:ascii="Times New Roman" w:hAnsi="Times New Roman"/>
          <w:sz w:val="24"/>
        </w:rPr>
        <w:t xml:space="preserve"> as in (4)</w:t>
      </w:r>
      <w:r w:rsidR="007C4984" w:rsidRPr="0056276D">
        <w:rPr>
          <w:rFonts w:ascii="Times New Roman" w:hAnsi="Times New Roman"/>
          <w:sz w:val="24"/>
        </w:rPr>
        <w:t xml:space="preserve">.  </w:t>
      </w:r>
      <w:r w:rsidR="00447C0C">
        <w:rPr>
          <w:rFonts w:ascii="Times New Roman" w:hAnsi="Times New Roman"/>
          <w:sz w:val="24"/>
        </w:rPr>
        <w:t>I</w:t>
      </w:r>
      <w:r w:rsidR="007C4984" w:rsidRPr="0056276D">
        <w:rPr>
          <w:rFonts w:ascii="Times New Roman" w:hAnsi="Times New Roman"/>
          <w:sz w:val="24"/>
        </w:rPr>
        <w:t xml:space="preserve">ndeed the embedded subject must be nominative if it follows an adverb </w:t>
      </w:r>
      <w:r w:rsidR="00447C0C">
        <w:rPr>
          <w:rFonts w:ascii="Times New Roman" w:hAnsi="Times New Roman"/>
          <w:sz w:val="24"/>
        </w:rPr>
        <w:t>that modifies the lower verb</w:t>
      </w:r>
      <w:r w:rsidR="007C4984" w:rsidRPr="0056276D">
        <w:rPr>
          <w:rFonts w:ascii="Times New Roman" w:hAnsi="Times New Roman"/>
          <w:sz w:val="24"/>
        </w:rPr>
        <w:t>, as shown in (8b) as opposed to (8a)</w:t>
      </w:r>
      <w:r w:rsidR="00AC57E5">
        <w:rPr>
          <w:rFonts w:ascii="Times New Roman" w:hAnsi="Times New Roman"/>
          <w:sz w:val="24"/>
        </w:rPr>
        <w:t xml:space="preserve"> </w:t>
      </w:r>
      <w:r w:rsidR="00AC57E5">
        <w:rPr>
          <w:rFonts w:ascii="Times New Roman" w:hAnsi="Times New Roman"/>
          <w:sz w:val="24"/>
          <w:lang w:val="fr-FR"/>
        </w:rPr>
        <w:t xml:space="preserve">(B&amp;V: </w:t>
      </w:r>
      <w:r w:rsidR="00CA0266">
        <w:rPr>
          <w:rFonts w:ascii="Times New Roman" w:hAnsi="Times New Roman"/>
          <w:sz w:val="24"/>
          <w:lang w:val="fr-FR"/>
        </w:rPr>
        <w:t>615-616</w:t>
      </w:r>
      <w:r w:rsidR="00AC57E5">
        <w:rPr>
          <w:rFonts w:ascii="Times New Roman" w:hAnsi="Times New Roman"/>
          <w:sz w:val="24"/>
          <w:lang w:val="fr-FR"/>
        </w:rPr>
        <w:t>)</w:t>
      </w:r>
      <w:r w:rsidR="007C4984" w:rsidRPr="0056276D">
        <w:rPr>
          <w:rFonts w:ascii="Times New Roman" w:hAnsi="Times New Roman"/>
          <w:sz w:val="24"/>
        </w:rPr>
        <w:t>.</w:t>
      </w:r>
    </w:p>
    <w:p w:rsidR="007C4984" w:rsidRPr="0056276D" w:rsidRDefault="007C4984" w:rsidP="007C4984">
      <w:pPr>
        <w:rPr>
          <w:rFonts w:ascii="Times New Roman" w:hAnsi="Times New Roman"/>
          <w:sz w:val="24"/>
        </w:rPr>
      </w:pPr>
    </w:p>
    <w:p w:rsidR="007C4984" w:rsidRPr="0056276D" w:rsidRDefault="007C4984" w:rsidP="00447C0C">
      <w:pPr>
        <w:numPr>
          <w:ilvl w:val="0"/>
          <w:numId w:val="1"/>
        </w:numPr>
        <w:tabs>
          <w:tab w:val="left" w:pos="1080"/>
          <w:tab w:val="left" w:pos="1620"/>
          <w:tab w:val="left" w:pos="3060"/>
          <w:tab w:val="left" w:pos="3870"/>
          <w:tab w:val="left" w:pos="4320"/>
          <w:tab w:val="left" w:pos="5310"/>
          <w:tab w:val="left" w:pos="5580"/>
          <w:tab w:val="left" w:pos="5850"/>
        </w:tabs>
        <w:rPr>
          <w:rFonts w:ascii="Times New Roman" w:hAnsi="Times New Roman"/>
          <w:sz w:val="24"/>
          <w:lang w:val="fr-FR"/>
        </w:rPr>
      </w:pPr>
      <w:r w:rsidRPr="0056276D">
        <w:rPr>
          <w:rFonts w:ascii="Times New Roman" w:hAnsi="Times New Roman"/>
          <w:sz w:val="24"/>
          <w:lang w:val="fr-FR"/>
        </w:rPr>
        <w:t>a.</w:t>
      </w:r>
      <w:r w:rsidRPr="0056276D">
        <w:rPr>
          <w:rFonts w:ascii="Times New Roman" w:hAnsi="Times New Roman"/>
          <w:sz w:val="24"/>
          <w:lang w:val="fr-FR"/>
        </w:rPr>
        <w:tab/>
        <w:t>Min</w:t>
      </w:r>
      <w:r w:rsidRPr="0056276D">
        <w:rPr>
          <w:rFonts w:ascii="Times New Roman" w:hAnsi="Times New Roman"/>
          <w:sz w:val="24"/>
          <w:lang w:val="fr-FR"/>
        </w:rPr>
        <w:tab/>
        <w:t>ehigi/ehigi-ni</w:t>
      </w:r>
      <w:r w:rsidRPr="0056276D">
        <w:rPr>
          <w:rFonts w:ascii="Times New Roman" w:hAnsi="Times New Roman"/>
          <w:sz w:val="24"/>
          <w:lang w:val="fr-FR"/>
        </w:rPr>
        <w:tab/>
        <w:t>bügün</w:t>
      </w:r>
      <w:r w:rsidRPr="0056276D">
        <w:rPr>
          <w:rFonts w:ascii="Times New Roman" w:hAnsi="Times New Roman"/>
          <w:sz w:val="24"/>
          <w:lang w:val="fr-FR"/>
        </w:rPr>
        <w:tab/>
        <w:t>kyaj-yax-xyt</w:t>
      </w:r>
      <w:r w:rsidRPr="0056276D">
        <w:rPr>
          <w:rFonts w:ascii="Times New Roman" w:hAnsi="Times New Roman"/>
          <w:sz w:val="24"/>
          <w:lang w:val="fr-FR"/>
        </w:rPr>
        <w:tab/>
        <w:t>dien</w:t>
      </w:r>
      <w:r w:rsidRPr="0056276D">
        <w:rPr>
          <w:rFonts w:ascii="Times New Roman" w:hAnsi="Times New Roman"/>
          <w:sz w:val="24"/>
          <w:lang w:val="fr-FR"/>
        </w:rPr>
        <w:tab/>
        <w:t>erem-mit-im.</w:t>
      </w:r>
    </w:p>
    <w:p w:rsidR="007C4984" w:rsidRPr="0056276D" w:rsidRDefault="007C4984" w:rsidP="00447C0C">
      <w:pPr>
        <w:tabs>
          <w:tab w:val="left" w:pos="1080"/>
          <w:tab w:val="left" w:pos="1620"/>
          <w:tab w:val="left" w:pos="2520"/>
          <w:tab w:val="left" w:pos="3060"/>
          <w:tab w:val="left" w:pos="3240"/>
          <w:tab w:val="left" w:pos="3870"/>
          <w:tab w:val="left" w:pos="3960"/>
          <w:tab w:val="left" w:pos="5310"/>
          <w:tab w:val="left" w:pos="5580"/>
          <w:tab w:val="left" w:pos="5850"/>
        </w:tabs>
        <w:rPr>
          <w:rFonts w:ascii="Times New Roman" w:hAnsi="Times New Roman"/>
          <w:sz w:val="24"/>
        </w:rPr>
      </w:pPr>
      <w:r w:rsidRPr="0056276D">
        <w:rPr>
          <w:rFonts w:ascii="Times New Roman" w:hAnsi="Times New Roman"/>
          <w:sz w:val="24"/>
        </w:rPr>
        <w:tab/>
        <w:t>I</w:t>
      </w:r>
      <w:r w:rsidRPr="0056276D">
        <w:rPr>
          <w:rFonts w:ascii="Times New Roman" w:hAnsi="Times New Roman"/>
          <w:sz w:val="24"/>
        </w:rPr>
        <w:tab/>
        <w:t>you/you-ACC</w:t>
      </w:r>
      <w:r w:rsidRPr="0056276D">
        <w:rPr>
          <w:rFonts w:ascii="Times New Roman" w:hAnsi="Times New Roman"/>
          <w:sz w:val="24"/>
        </w:rPr>
        <w:tab/>
        <w:t>today</w:t>
      </w:r>
      <w:r w:rsidRPr="0056276D">
        <w:rPr>
          <w:rFonts w:ascii="Times New Roman" w:hAnsi="Times New Roman"/>
          <w:sz w:val="24"/>
        </w:rPr>
        <w:tab/>
        <w:t>win-FUT-2pS</w:t>
      </w:r>
      <w:r w:rsidRPr="0056276D">
        <w:rPr>
          <w:rFonts w:ascii="Times New Roman" w:hAnsi="Times New Roman"/>
          <w:sz w:val="24"/>
        </w:rPr>
        <w:tab/>
        <w:t>that</w:t>
      </w:r>
      <w:r w:rsidRPr="0056276D">
        <w:rPr>
          <w:rFonts w:ascii="Times New Roman" w:hAnsi="Times New Roman"/>
          <w:sz w:val="24"/>
        </w:rPr>
        <w:tab/>
        <w:t>hope-PAST-1sS</w:t>
      </w:r>
    </w:p>
    <w:p w:rsidR="007C4984" w:rsidRPr="0056276D" w:rsidRDefault="007C4984" w:rsidP="00447C0C">
      <w:pPr>
        <w:tabs>
          <w:tab w:val="left" w:pos="720"/>
          <w:tab w:val="left" w:pos="1080"/>
          <w:tab w:val="left" w:pos="1620"/>
          <w:tab w:val="left" w:pos="3060"/>
          <w:tab w:val="left" w:pos="3870"/>
          <w:tab w:val="left" w:pos="5310"/>
          <w:tab w:val="left" w:pos="5580"/>
          <w:tab w:val="left" w:pos="5850"/>
        </w:tabs>
        <w:rPr>
          <w:rFonts w:ascii="Times New Roman" w:hAnsi="Times New Roman"/>
          <w:sz w:val="24"/>
        </w:rPr>
      </w:pPr>
      <w:r w:rsidRPr="0056276D">
        <w:rPr>
          <w:rFonts w:ascii="Times New Roman" w:hAnsi="Times New Roman"/>
          <w:sz w:val="24"/>
        </w:rPr>
        <w:tab/>
      </w:r>
      <w:r w:rsidRPr="0056276D">
        <w:rPr>
          <w:rFonts w:ascii="Times New Roman" w:hAnsi="Times New Roman"/>
          <w:sz w:val="24"/>
        </w:rPr>
        <w:tab/>
        <w:t>‘I hoped that you would win today.’</w:t>
      </w:r>
    </w:p>
    <w:p w:rsidR="007C4984" w:rsidRPr="0056276D" w:rsidRDefault="007C4984" w:rsidP="007C4984">
      <w:pPr>
        <w:rPr>
          <w:rFonts w:ascii="Times New Roman" w:hAnsi="Times New Roman"/>
          <w:sz w:val="24"/>
        </w:rPr>
      </w:pPr>
    </w:p>
    <w:p w:rsidR="007C4984" w:rsidRPr="0056276D" w:rsidRDefault="007C4984" w:rsidP="00447C0C">
      <w:pPr>
        <w:pStyle w:val="ListParagraph"/>
        <w:numPr>
          <w:ilvl w:val="0"/>
          <w:numId w:val="2"/>
        </w:numPr>
        <w:tabs>
          <w:tab w:val="left" w:pos="1080"/>
          <w:tab w:val="left" w:pos="1890"/>
          <w:tab w:val="left" w:pos="2880"/>
          <w:tab w:val="left" w:pos="3240"/>
          <w:tab w:val="left" w:pos="4140"/>
          <w:tab w:val="left" w:pos="5760"/>
          <w:tab w:val="left" w:pos="6030"/>
          <w:tab w:val="left" w:pos="6390"/>
        </w:tabs>
        <w:ind w:hanging="450"/>
        <w:rPr>
          <w:rFonts w:ascii="Times New Roman" w:hAnsi="Times New Roman"/>
          <w:sz w:val="24"/>
          <w:lang w:val="fr-FR"/>
        </w:rPr>
      </w:pPr>
      <w:r w:rsidRPr="0056276D">
        <w:rPr>
          <w:rFonts w:ascii="Times New Roman" w:hAnsi="Times New Roman"/>
          <w:sz w:val="24"/>
        </w:rPr>
        <w:t>Min</w:t>
      </w:r>
      <w:r w:rsidRPr="0056276D">
        <w:rPr>
          <w:rFonts w:ascii="Times New Roman" w:hAnsi="Times New Roman"/>
          <w:sz w:val="24"/>
        </w:rPr>
        <w:tab/>
        <w:t>[sarsyn</w:t>
      </w:r>
      <w:r w:rsidRPr="0056276D">
        <w:rPr>
          <w:rFonts w:ascii="Times New Roman" w:hAnsi="Times New Roman"/>
          <w:sz w:val="24"/>
        </w:rPr>
        <w:tab/>
        <w:t>ehigi-(*ni)</w:t>
      </w:r>
      <w:r w:rsidRPr="0056276D">
        <w:rPr>
          <w:rFonts w:ascii="Times New Roman" w:hAnsi="Times New Roman"/>
          <w:sz w:val="24"/>
        </w:rPr>
        <w:tab/>
        <w:t>kel-iex-xit</w:t>
      </w:r>
      <w:r w:rsidRPr="0056276D">
        <w:rPr>
          <w:rFonts w:ascii="Times New Roman" w:hAnsi="Times New Roman"/>
          <w:sz w:val="24"/>
        </w:rPr>
        <w:tab/>
        <w:t>dien]</w:t>
      </w:r>
      <w:r w:rsidRPr="0056276D">
        <w:rPr>
          <w:rFonts w:ascii="Times New Roman" w:hAnsi="Times New Roman"/>
          <w:sz w:val="24"/>
        </w:rPr>
        <w:tab/>
        <w:t>ihit-ti-m.</w:t>
      </w:r>
    </w:p>
    <w:p w:rsidR="007C4984" w:rsidRPr="0056276D" w:rsidRDefault="007C4984" w:rsidP="00447C0C">
      <w:pPr>
        <w:tabs>
          <w:tab w:val="left" w:pos="720"/>
          <w:tab w:val="left" w:pos="1080"/>
          <w:tab w:val="left" w:pos="1890"/>
          <w:tab w:val="left" w:pos="2880"/>
          <w:tab w:val="left" w:pos="3240"/>
          <w:tab w:val="left" w:pos="4140"/>
          <w:tab w:val="left" w:pos="5760"/>
          <w:tab w:val="left" w:pos="6030"/>
          <w:tab w:val="left" w:pos="6390"/>
        </w:tabs>
        <w:ind w:left="1170" w:hanging="450"/>
        <w:rPr>
          <w:rFonts w:ascii="Times New Roman" w:hAnsi="Times New Roman"/>
          <w:sz w:val="24"/>
        </w:rPr>
      </w:pPr>
      <w:r w:rsidRPr="0056276D">
        <w:rPr>
          <w:rFonts w:ascii="Times New Roman" w:hAnsi="Times New Roman"/>
          <w:sz w:val="24"/>
        </w:rPr>
        <w:tab/>
        <w:t>I(NOM)</w:t>
      </w:r>
      <w:r w:rsidRPr="0056276D">
        <w:rPr>
          <w:rFonts w:ascii="Times New Roman" w:hAnsi="Times New Roman"/>
          <w:sz w:val="24"/>
        </w:rPr>
        <w:tab/>
        <w:t>tomorrow</w:t>
      </w:r>
      <w:r w:rsidRPr="0056276D">
        <w:rPr>
          <w:rFonts w:ascii="Times New Roman" w:hAnsi="Times New Roman"/>
          <w:sz w:val="24"/>
        </w:rPr>
        <w:tab/>
        <w:t>you-(*ACC)</w:t>
      </w:r>
      <w:r w:rsidRPr="0056276D">
        <w:rPr>
          <w:rFonts w:ascii="Times New Roman" w:hAnsi="Times New Roman"/>
          <w:sz w:val="24"/>
        </w:rPr>
        <w:tab/>
        <w:t>come-FUT-2pS</w:t>
      </w:r>
      <w:r w:rsidRPr="0056276D">
        <w:rPr>
          <w:rFonts w:ascii="Times New Roman" w:hAnsi="Times New Roman"/>
          <w:sz w:val="24"/>
        </w:rPr>
        <w:tab/>
        <w:t>that</w:t>
      </w:r>
      <w:r w:rsidRPr="0056276D">
        <w:rPr>
          <w:rFonts w:ascii="Times New Roman" w:hAnsi="Times New Roman"/>
          <w:sz w:val="24"/>
        </w:rPr>
        <w:tab/>
        <w:t>hear-PAST-1sS</w:t>
      </w:r>
    </w:p>
    <w:p w:rsidR="007C4984" w:rsidRPr="0056276D" w:rsidRDefault="007C4984" w:rsidP="00447C0C">
      <w:pPr>
        <w:tabs>
          <w:tab w:val="left" w:pos="1080"/>
          <w:tab w:val="left" w:pos="1890"/>
          <w:tab w:val="left" w:pos="2880"/>
          <w:tab w:val="left" w:pos="4140"/>
          <w:tab w:val="left" w:pos="5760"/>
          <w:tab w:val="left" w:pos="6030"/>
          <w:tab w:val="left" w:pos="6390"/>
        </w:tabs>
        <w:ind w:left="1170" w:hanging="450"/>
        <w:rPr>
          <w:rFonts w:ascii="Times New Roman" w:hAnsi="Times New Roman"/>
          <w:sz w:val="24"/>
        </w:rPr>
      </w:pPr>
      <w:r w:rsidRPr="0056276D">
        <w:rPr>
          <w:rFonts w:ascii="Times New Roman" w:hAnsi="Times New Roman"/>
          <w:sz w:val="24"/>
        </w:rPr>
        <w:tab/>
        <w:t>‘I heard that tomorrow you will come.’</w:t>
      </w:r>
    </w:p>
    <w:p w:rsidR="007C4984" w:rsidRPr="0056276D" w:rsidRDefault="007C4984" w:rsidP="007C4984">
      <w:pPr>
        <w:rPr>
          <w:rFonts w:ascii="Times New Roman" w:hAnsi="Times New Roman"/>
          <w:sz w:val="24"/>
        </w:rPr>
      </w:pPr>
    </w:p>
    <w:p w:rsidR="007C4984" w:rsidRPr="0056276D" w:rsidRDefault="00447C0C" w:rsidP="007C4984">
      <w:pPr>
        <w:ind w:firstLine="720"/>
        <w:rPr>
          <w:rFonts w:ascii="Times New Roman" w:hAnsi="Times New Roman"/>
          <w:sz w:val="24"/>
        </w:rPr>
      </w:pPr>
      <w:r>
        <w:rPr>
          <w:rFonts w:ascii="Times New Roman" w:hAnsi="Times New Roman"/>
          <w:sz w:val="24"/>
        </w:rPr>
        <w:t>This</w:t>
      </w:r>
      <w:r w:rsidR="007C4984" w:rsidRPr="0056276D">
        <w:rPr>
          <w:rFonts w:ascii="Times New Roman" w:hAnsi="Times New Roman"/>
          <w:sz w:val="24"/>
        </w:rPr>
        <w:t xml:space="preserve"> range of data show</w:t>
      </w:r>
      <w:r>
        <w:rPr>
          <w:rFonts w:ascii="Times New Roman" w:hAnsi="Times New Roman"/>
          <w:sz w:val="24"/>
        </w:rPr>
        <w:t xml:space="preserve">s us two things. </w:t>
      </w:r>
      <w:r w:rsidR="007C4984" w:rsidRPr="0056276D">
        <w:rPr>
          <w:rFonts w:ascii="Times New Roman" w:hAnsi="Times New Roman"/>
          <w:sz w:val="24"/>
        </w:rPr>
        <w:t xml:space="preserve">The first is that syntactic structure has the potential to explain fine-grained differences </w:t>
      </w:r>
      <w:r>
        <w:rPr>
          <w:rFonts w:ascii="Times New Roman" w:hAnsi="Times New Roman"/>
          <w:sz w:val="24"/>
        </w:rPr>
        <w:t>in structural case marking</w:t>
      </w:r>
      <w:r w:rsidR="007C4984" w:rsidRPr="0056276D">
        <w:rPr>
          <w:rFonts w:ascii="Times New Roman" w:hAnsi="Times New Roman"/>
          <w:sz w:val="24"/>
        </w:rPr>
        <w:t xml:space="preserve"> that cannot be explained </w:t>
      </w:r>
      <w:r w:rsidR="00B93271">
        <w:rPr>
          <w:rFonts w:ascii="Times New Roman" w:hAnsi="Times New Roman"/>
          <w:sz w:val="24"/>
        </w:rPr>
        <w:t>purely</w:t>
      </w:r>
      <w:r w:rsidR="007C4984" w:rsidRPr="0056276D">
        <w:rPr>
          <w:rFonts w:ascii="Times New Roman" w:hAnsi="Times New Roman"/>
          <w:sz w:val="24"/>
        </w:rPr>
        <w:t xml:space="preserve"> in terms of thematic role or </w:t>
      </w:r>
      <w:r>
        <w:rPr>
          <w:rFonts w:ascii="Times New Roman" w:hAnsi="Times New Roman"/>
          <w:sz w:val="24"/>
        </w:rPr>
        <w:t>simple grammatical function. T</w:t>
      </w:r>
      <w:r w:rsidR="007C4984" w:rsidRPr="0056276D">
        <w:rPr>
          <w:rFonts w:ascii="Times New Roman" w:hAnsi="Times New Roman"/>
          <w:sz w:val="24"/>
        </w:rPr>
        <w:t xml:space="preserve">he term “structural case” is </w:t>
      </w:r>
      <w:r>
        <w:rPr>
          <w:rFonts w:ascii="Times New Roman" w:hAnsi="Times New Roman"/>
          <w:sz w:val="24"/>
        </w:rPr>
        <w:t xml:space="preserve">thus </w:t>
      </w:r>
      <w:r w:rsidR="007C4984" w:rsidRPr="0056276D">
        <w:rPr>
          <w:rFonts w:ascii="Times New Roman" w:hAnsi="Times New Roman"/>
          <w:sz w:val="24"/>
        </w:rPr>
        <w:t>not a mis</w:t>
      </w:r>
      <w:r>
        <w:rPr>
          <w:rFonts w:ascii="Times New Roman" w:hAnsi="Times New Roman"/>
          <w:sz w:val="24"/>
        </w:rPr>
        <w:t xml:space="preserve">nomer, but </w:t>
      </w:r>
      <w:r w:rsidR="008F0D24">
        <w:rPr>
          <w:rFonts w:ascii="Times New Roman" w:hAnsi="Times New Roman"/>
          <w:sz w:val="24"/>
        </w:rPr>
        <w:t>points toward an</w:t>
      </w:r>
      <w:r>
        <w:rPr>
          <w:rFonts w:ascii="Times New Roman" w:hAnsi="Times New Roman"/>
          <w:sz w:val="24"/>
        </w:rPr>
        <w:t xml:space="preserve"> important truth. The</w:t>
      </w:r>
      <w:r w:rsidR="007C4984" w:rsidRPr="0056276D">
        <w:rPr>
          <w:rFonts w:ascii="Times New Roman" w:hAnsi="Times New Roman"/>
          <w:sz w:val="24"/>
        </w:rPr>
        <w:t xml:space="preserve"> second is that it will be none too </w:t>
      </w:r>
      <w:r w:rsidR="007C4984" w:rsidRPr="0056276D">
        <w:rPr>
          <w:rFonts w:ascii="Times New Roman" w:hAnsi="Times New Roman"/>
          <w:sz w:val="24"/>
        </w:rPr>
        <w:lastRenderedPageBreak/>
        <w:t>easy to get an acc</w:t>
      </w:r>
      <w:r>
        <w:rPr>
          <w:rFonts w:ascii="Times New Roman" w:hAnsi="Times New Roman"/>
          <w:sz w:val="24"/>
        </w:rPr>
        <w:t>ount even in structural terms. The</w:t>
      </w:r>
      <w:r w:rsidR="007C4984" w:rsidRPr="0056276D">
        <w:rPr>
          <w:rFonts w:ascii="Times New Roman" w:hAnsi="Times New Roman"/>
          <w:sz w:val="24"/>
        </w:rPr>
        <w:t xml:space="preserve"> syntax will have to be fairly detailed to distinguish (1c) from (5), (3)</w:t>
      </w:r>
      <w:r>
        <w:rPr>
          <w:rFonts w:ascii="Times New Roman" w:hAnsi="Times New Roman"/>
          <w:sz w:val="24"/>
        </w:rPr>
        <w:t xml:space="preserve"> from (7), and (8a) from (8b). It may not be immediately </w:t>
      </w:r>
      <w:r w:rsidR="007C4984" w:rsidRPr="0056276D">
        <w:rPr>
          <w:rFonts w:ascii="Times New Roman" w:hAnsi="Times New Roman"/>
          <w:sz w:val="24"/>
        </w:rPr>
        <w:t xml:space="preserve">obvious how to get a unified syntactic account of these three differences, which </w:t>
      </w:r>
      <w:r w:rsidR="008F0D24">
        <w:rPr>
          <w:rFonts w:ascii="Times New Roman" w:hAnsi="Times New Roman"/>
          <w:sz w:val="24"/>
        </w:rPr>
        <w:t>may</w:t>
      </w:r>
      <w:r w:rsidR="007C4984" w:rsidRPr="0056276D">
        <w:rPr>
          <w:rFonts w:ascii="Times New Roman" w:hAnsi="Times New Roman"/>
          <w:sz w:val="24"/>
        </w:rPr>
        <w:t xml:space="preserve"> not seem to have </w:t>
      </w:r>
      <w:r>
        <w:rPr>
          <w:rFonts w:ascii="Times New Roman" w:hAnsi="Times New Roman"/>
          <w:sz w:val="24"/>
        </w:rPr>
        <w:t>much</w:t>
      </w:r>
      <w:r w:rsidR="007C4984" w:rsidRPr="0056276D">
        <w:rPr>
          <w:rFonts w:ascii="Times New Roman" w:hAnsi="Times New Roman"/>
          <w:sz w:val="24"/>
        </w:rPr>
        <w:t xml:space="preserve"> to do with each other.</w:t>
      </w:r>
    </w:p>
    <w:p w:rsidR="007C4984" w:rsidRPr="0056276D" w:rsidRDefault="007C4984" w:rsidP="007C4984">
      <w:pPr>
        <w:rPr>
          <w:rFonts w:ascii="Times New Roman" w:hAnsi="Times New Roman"/>
          <w:sz w:val="24"/>
        </w:rPr>
      </w:pPr>
      <w:r w:rsidRPr="0056276D">
        <w:rPr>
          <w:rFonts w:ascii="Times New Roman" w:hAnsi="Times New Roman"/>
          <w:sz w:val="24"/>
        </w:rPr>
        <w:tab/>
      </w:r>
      <w:r w:rsidR="00447C0C">
        <w:rPr>
          <w:rFonts w:ascii="Times New Roman" w:hAnsi="Times New Roman"/>
          <w:sz w:val="24"/>
        </w:rPr>
        <w:t>Part</w:t>
      </w:r>
      <w:r w:rsidRPr="0056276D">
        <w:rPr>
          <w:rFonts w:ascii="Times New Roman" w:hAnsi="Times New Roman"/>
          <w:sz w:val="24"/>
        </w:rPr>
        <w:t xml:space="preserve"> of the </w:t>
      </w:r>
      <w:r w:rsidR="00CE4E58">
        <w:rPr>
          <w:rFonts w:ascii="Times New Roman" w:hAnsi="Times New Roman"/>
          <w:sz w:val="24"/>
        </w:rPr>
        <w:t>challenge</w:t>
      </w:r>
      <w:r w:rsidRPr="0056276D">
        <w:rPr>
          <w:rFonts w:ascii="Times New Roman" w:hAnsi="Times New Roman"/>
          <w:sz w:val="24"/>
        </w:rPr>
        <w:t xml:space="preserve"> of structural case</w:t>
      </w:r>
      <w:r w:rsidR="00447C0C">
        <w:rPr>
          <w:rFonts w:ascii="Times New Roman" w:hAnsi="Times New Roman"/>
          <w:sz w:val="24"/>
        </w:rPr>
        <w:t>, then,</w:t>
      </w:r>
      <w:r w:rsidRPr="0056276D">
        <w:rPr>
          <w:rFonts w:ascii="Times New Roman" w:hAnsi="Times New Roman"/>
          <w:sz w:val="24"/>
        </w:rPr>
        <w:t xml:space="preserve"> is that it is easy to get principles of case assignment that </w:t>
      </w:r>
      <w:r w:rsidRPr="0056276D">
        <w:rPr>
          <w:rFonts w:ascii="Times New Roman" w:hAnsi="Times New Roman"/>
          <w:i/>
          <w:sz w:val="24"/>
        </w:rPr>
        <w:t>sort</w:t>
      </w:r>
      <w:r w:rsidRPr="0056276D">
        <w:rPr>
          <w:rFonts w:ascii="Times New Roman" w:hAnsi="Times New Roman"/>
          <w:sz w:val="24"/>
        </w:rPr>
        <w:t xml:space="preserve"> </w:t>
      </w:r>
      <w:r w:rsidRPr="00447C0C">
        <w:rPr>
          <w:rFonts w:ascii="Times New Roman" w:hAnsi="Times New Roman"/>
          <w:i/>
          <w:sz w:val="24"/>
        </w:rPr>
        <w:t>of</w:t>
      </w:r>
      <w:r w:rsidRPr="0056276D">
        <w:rPr>
          <w:rFonts w:ascii="Times New Roman" w:hAnsi="Times New Roman"/>
          <w:sz w:val="24"/>
        </w:rPr>
        <w:t xml:space="preserve"> work, but it is hard to get ones that work </w:t>
      </w:r>
      <w:r w:rsidRPr="0056276D">
        <w:rPr>
          <w:rFonts w:ascii="Times New Roman" w:hAnsi="Times New Roman"/>
          <w:i/>
          <w:sz w:val="24"/>
        </w:rPr>
        <w:t>exactly</w:t>
      </w:r>
      <w:r w:rsidRPr="0056276D">
        <w:rPr>
          <w:rFonts w:ascii="Times New Roman" w:hAnsi="Times New Roman"/>
          <w:sz w:val="24"/>
        </w:rPr>
        <w:t>, over a broad do</w:t>
      </w:r>
      <w:r w:rsidR="00447C0C">
        <w:rPr>
          <w:rFonts w:ascii="Times New Roman" w:hAnsi="Times New Roman"/>
          <w:sz w:val="24"/>
        </w:rPr>
        <w:t xml:space="preserve">main in a particular language. </w:t>
      </w:r>
      <w:r w:rsidRPr="0056276D">
        <w:rPr>
          <w:rFonts w:ascii="Times New Roman" w:hAnsi="Times New Roman"/>
          <w:sz w:val="24"/>
        </w:rPr>
        <w:t>Nor is Sakha notably more difficult than other languages in these respects. There is nothing unique to my</w:t>
      </w:r>
      <w:r w:rsidR="00447C0C">
        <w:rPr>
          <w:rFonts w:ascii="Times New Roman" w:hAnsi="Times New Roman"/>
          <w:sz w:val="24"/>
        </w:rPr>
        <w:t xml:space="preserve"> framing of this problem; </w:t>
      </w:r>
      <w:r w:rsidR="00AC57E5">
        <w:rPr>
          <w:rFonts w:ascii="Times New Roman" w:hAnsi="Times New Roman"/>
          <w:sz w:val="24"/>
        </w:rPr>
        <w:t xml:space="preserve">it </w:t>
      </w:r>
      <w:r w:rsidRPr="0056276D">
        <w:rPr>
          <w:rFonts w:ascii="Times New Roman" w:hAnsi="Times New Roman"/>
          <w:sz w:val="24"/>
        </w:rPr>
        <w:t>has been a classic problem in syntactic theory for years.  But it is not a solved problem</w:t>
      </w:r>
      <w:r w:rsidR="00AC57E5">
        <w:rPr>
          <w:rFonts w:ascii="Times New Roman" w:hAnsi="Times New Roman"/>
          <w:sz w:val="24"/>
        </w:rPr>
        <w:t xml:space="preserve">. </w:t>
      </w:r>
      <w:r w:rsidRPr="0056276D">
        <w:rPr>
          <w:rFonts w:ascii="Times New Roman" w:hAnsi="Times New Roman"/>
          <w:sz w:val="24"/>
        </w:rPr>
        <w:t xml:space="preserve">In this work, I attempt to take a big step </w:t>
      </w:r>
      <w:r w:rsidR="00AC57E5">
        <w:rPr>
          <w:rFonts w:ascii="Times New Roman" w:hAnsi="Times New Roman"/>
          <w:sz w:val="24"/>
        </w:rPr>
        <w:t>forward in</w:t>
      </w:r>
      <w:r w:rsidRPr="0056276D">
        <w:rPr>
          <w:rFonts w:ascii="Times New Roman" w:hAnsi="Times New Roman"/>
          <w:sz w:val="24"/>
        </w:rPr>
        <w:t xml:space="preserve"> solving it.</w:t>
      </w:r>
    </w:p>
    <w:p w:rsidR="007C4984" w:rsidRPr="0056276D" w:rsidRDefault="007C4984" w:rsidP="007C4984">
      <w:pPr>
        <w:rPr>
          <w:rFonts w:ascii="Times New Roman" w:hAnsi="Times New Roman"/>
          <w:sz w:val="24"/>
        </w:rPr>
      </w:pPr>
    </w:p>
    <w:p w:rsidR="007C4984" w:rsidRPr="00A91F87" w:rsidRDefault="00A91F87" w:rsidP="007C4984">
      <w:pPr>
        <w:rPr>
          <w:rFonts w:ascii="Times New Roman" w:hAnsi="Times New Roman"/>
          <w:b/>
          <w:sz w:val="24"/>
        </w:rPr>
      </w:pPr>
      <w:r w:rsidRPr="00A91F87">
        <w:rPr>
          <w:rFonts w:ascii="Times New Roman" w:hAnsi="Times New Roman"/>
          <w:b/>
          <w:sz w:val="24"/>
        </w:rPr>
        <w:t>1.</w:t>
      </w:r>
      <w:r w:rsidR="007C4984" w:rsidRPr="00A91F87">
        <w:rPr>
          <w:rFonts w:ascii="Times New Roman" w:hAnsi="Times New Roman"/>
          <w:b/>
          <w:sz w:val="24"/>
        </w:rPr>
        <w:t>1.2  The problem of crosslinguistic generality</w:t>
      </w:r>
    </w:p>
    <w:p w:rsidR="007C4984" w:rsidRPr="0056276D" w:rsidRDefault="007C4984" w:rsidP="007C4984">
      <w:pPr>
        <w:rPr>
          <w:rFonts w:ascii="Times New Roman" w:hAnsi="Times New Roman"/>
          <w:sz w:val="24"/>
        </w:rPr>
      </w:pPr>
    </w:p>
    <w:p w:rsidR="007C4984" w:rsidRPr="0056276D" w:rsidRDefault="007C4984" w:rsidP="007C4984">
      <w:pPr>
        <w:rPr>
          <w:rFonts w:ascii="Times New Roman" w:hAnsi="Times New Roman"/>
          <w:sz w:val="24"/>
        </w:rPr>
      </w:pPr>
      <w:r w:rsidRPr="0056276D">
        <w:rPr>
          <w:rFonts w:ascii="Times New Roman" w:hAnsi="Times New Roman"/>
          <w:sz w:val="24"/>
        </w:rPr>
        <w:t xml:space="preserve">The </w:t>
      </w:r>
      <w:r w:rsidR="00FC702F">
        <w:rPr>
          <w:rFonts w:ascii="Times New Roman" w:hAnsi="Times New Roman"/>
          <w:sz w:val="24"/>
        </w:rPr>
        <w:t>issue</w:t>
      </w:r>
      <w:r w:rsidRPr="0056276D">
        <w:rPr>
          <w:rFonts w:ascii="Times New Roman" w:hAnsi="Times New Roman"/>
          <w:sz w:val="24"/>
        </w:rPr>
        <w:t xml:space="preserve"> of structural case gets even harder and more interesting when it is given a crosslinguistic dimension, within a theory that has universal aspirations.  We have seen that structural details matter in Sakha.  They also matter in other languages, and they matter differently.</w:t>
      </w:r>
    </w:p>
    <w:p w:rsidR="007C4984" w:rsidRPr="0056276D" w:rsidRDefault="007C4984" w:rsidP="007C4984">
      <w:pPr>
        <w:rPr>
          <w:rFonts w:ascii="Times New Roman" w:hAnsi="Times New Roman"/>
          <w:sz w:val="24"/>
        </w:rPr>
      </w:pPr>
      <w:r w:rsidRPr="0056276D">
        <w:rPr>
          <w:rFonts w:ascii="Times New Roman" w:hAnsi="Times New Roman"/>
          <w:sz w:val="24"/>
        </w:rPr>
        <w:tab/>
        <w:t>I chose a less-</w:t>
      </w:r>
      <w:r w:rsidR="00253571">
        <w:rPr>
          <w:rFonts w:ascii="Times New Roman" w:hAnsi="Times New Roman"/>
          <w:sz w:val="24"/>
        </w:rPr>
        <w:t>familiar</w:t>
      </w:r>
      <w:r w:rsidRPr="0056276D">
        <w:rPr>
          <w:rFonts w:ascii="Times New Roman" w:hAnsi="Times New Roman"/>
          <w:sz w:val="24"/>
        </w:rPr>
        <w:t xml:space="preserve"> language for my initial presentation </w:t>
      </w:r>
      <w:r w:rsidR="00664160">
        <w:rPr>
          <w:rFonts w:ascii="Times New Roman" w:hAnsi="Times New Roman"/>
          <w:sz w:val="24"/>
        </w:rPr>
        <w:t>in the hope</w:t>
      </w:r>
      <w:r w:rsidRPr="0056276D">
        <w:rPr>
          <w:rFonts w:ascii="Times New Roman" w:hAnsi="Times New Roman"/>
          <w:sz w:val="24"/>
        </w:rPr>
        <w:t xml:space="preserve"> that many readers would be struck by both similarities and differences with </w:t>
      </w:r>
      <w:r w:rsidR="00664160">
        <w:rPr>
          <w:rFonts w:ascii="Times New Roman" w:hAnsi="Times New Roman"/>
          <w:sz w:val="24"/>
        </w:rPr>
        <w:t>languages</w:t>
      </w:r>
      <w:r w:rsidRPr="0056276D">
        <w:rPr>
          <w:rFonts w:ascii="Times New Roman" w:hAnsi="Times New Roman"/>
          <w:sz w:val="24"/>
        </w:rPr>
        <w:t xml:space="preserve"> they already know.  For example, there are many languages with data like (1) in Sakha, in which the object of a transitive verb is distinguished from the subject of a transitive or intransitive verb by</w:t>
      </w:r>
      <w:r w:rsidR="00664160">
        <w:rPr>
          <w:rFonts w:ascii="Times New Roman" w:hAnsi="Times New Roman"/>
          <w:sz w:val="24"/>
        </w:rPr>
        <w:t xml:space="preserve"> bearing </w:t>
      </w:r>
      <w:r w:rsidRPr="0056276D">
        <w:rPr>
          <w:rFonts w:ascii="Times New Roman" w:hAnsi="Times New Roman"/>
          <w:sz w:val="24"/>
        </w:rPr>
        <w:t xml:space="preserve">a morphological </w:t>
      </w:r>
      <w:r w:rsidR="00664160">
        <w:rPr>
          <w:rFonts w:ascii="Times New Roman" w:hAnsi="Times New Roman"/>
          <w:sz w:val="24"/>
        </w:rPr>
        <w:t xml:space="preserve">marker. They include </w:t>
      </w:r>
      <w:r w:rsidRPr="0056276D">
        <w:rPr>
          <w:rFonts w:ascii="Times New Roman" w:hAnsi="Times New Roman"/>
          <w:sz w:val="24"/>
        </w:rPr>
        <w:t xml:space="preserve">Turkish, Tamil, Amharic, </w:t>
      </w:r>
      <w:r w:rsidR="00FC702F">
        <w:rPr>
          <w:rFonts w:ascii="Times New Roman" w:hAnsi="Times New Roman"/>
          <w:sz w:val="24"/>
        </w:rPr>
        <w:t>Korean</w:t>
      </w:r>
      <w:r w:rsidRPr="0056276D">
        <w:rPr>
          <w:rFonts w:ascii="Times New Roman" w:hAnsi="Times New Roman"/>
          <w:sz w:val="24"/>
        </w:rPr>
        <w:t>, Quechua, Hopi, Russian</w:t>
      </w:r>
      <w:r w:rsidR="00664160">
        <w:rPr>
          <w:rFonts w:ascii="Times New Roman" w:hAnsi="Times New Roman"/>
          <w:sz w:val="24"/>
        </w:rPr>
        <w:t>—</w:t>
      </w:r>
      <w:r w:rsidRPr="0056276D">
        <w:rPr>
          <w:rFonts w:ascii="Times New Roman" w:hAnsi="Times New Roman"/>
          <w:sz w:val="24"/>
        </w:rPr>
        <w:t>and even English when one considers the differing forms of some personal pronouns. But when it comes to examples like (3)-(8), one notices unfamilia</w:t>
      </w:r>
      <w:r w:rsidR="00664160">
        <w:rPr>
          <w:rFonts w:ascii="Times New Roman" w:hAnsi="Times New Roman"/>
          <w:sz w:val="24"/>
        </w:rPr>
        <w:t xml:space="preserve">r details. </w:t>
      </w:r>
      <w:r w:rsidRPr="0056276D">
        <w:rPr>
          <w:rFonts w:ascii="Times New Roman" w:hAnsi="Times New Roman"/>
          <w:sz w:val="24"/>
        </w:rPr>
        <w:t>For example, English has a passive, but the theme argument of a monotransitive passive must be nominative</w:t>
      </w:r>
      <w:r w:rsidR="00664160">
        <w:rPr>
          <w:rFonts w:ascii="Times New Roman" w:hAnsi="Times New Roman"/>
          <w:sz w:val="24"/>
        </w:rPr>
        <w:t>, never accusative</w:t>
      </w:r>
      <w:r w:rsidRPr="0056276D">
        <w:rPr>
          <w:rFonts w:ascii="Times New Roman" w:hAnsi="Times New Roman"/>
          <w:sz w:val="24"/>
        </w:rPr>
        <w:t xml:space="preserve">, </w:t>
      </w:r>
      <w:r w:rsidR="00FC702F">
        <w:rPr>
          <w:rFonts w:ascii="Times New Roman" w:hAnsi="Times New Roman"/>
          <w:sz w:val="24"/>
        </w:rPr>
        <w:t>even in the presence of agent-oriented adverbs</w:t>
      </w:r>
      <w:r w:rsidR="00664160">
        <w:rPr>
          <w:rFonts w:ascii="Times New Roman" w:hAnsi="Times New Roman"/>
          <w:sz w:val="24"/>
        </w:rPr>
        <w:t>.</w:t>
      </w:r>
    </w:p>
    <w:p w:rsidR="007C4984" w:rsidRPr="0056276D" w:rsidRDefault="007C4984" w:rsidP="007C4984">
      <w:pPr>
        <w:rPr>
          <w:rFonts w:ascii="Times New Roman" w:hAnsi="Times New Roman"/>
          <w:sz w:val="24"/>
        </w:rPr>
      </w:pPr>
    </w:p>
    <w:p w:rsidR="007C4984" w:rsidRPr="0056276D" w:rsidRDefault="007C4984" w:rsidP="007C4984">
      <w:pPr>
        <w:numPr>
          <w:ilvl w:val="0"/>
          <w:numId w:val="1"/>
        </w:numPr>
        <w:tabs>
          <w:tab w:val="left" w:pos="1080"/>
          <w:tab w:val="left" w:pos="1800"/>
          <w:tab w:val="left" w:pos="2880"/>
          <w:tab w:val="left" w:pos="4320"/>
          <w:tab w:val="left" w:pos="5940"/>
        </w:tabs>
        <w:rPr>
          <w:rFonts w:ascii="Times New Roman" w:hAnsi="Times New Roman"/>
          <w:sz w:val="24"/>
          <w:lang w:val="fr-FR"/>
        </w:rPr>
      </w:pPr>
      <w:r w:rsidRPr="0056276D">
        <w:rPr>
          <w:rFonts w:ascii="Times New Roman" w:hAnsi="Times New Roman"/>
          <w:sz w:val="24"/>
          <w:lang w:val="fr-FR"/>
        </w:rPr>
        <w:t>a.</w:t>
      </w:r>
      <w:r w:rsidRPr="0056276D">
        <w:rPr>
          <w:rFonts w:ascii="Times New Roman" w:hAnsi="Times New Roman"/>
          <w:sz w:val="24"/>
          <w:lang w:val="fr-FR"/>
        </w:rPr>
        <w:tab/>
        <w:t>He was beaten on purpose with a hammer.</w:t>
      </w:r>
    </w:p>
    <w:p w:rsidR="007C4984" w:rsidRPr="0056276D" w:rsidRDefault="007C4984" w:rsidP="007C4984">
      <w:pPr>
        <w:tabs>
          <w:tab w:val="left" w:pos="1080"/>
          <w:tab w:val="left" w:pos="1800"/>
          <w:tab w:val="left" w:pos="2880"/>
          <w:tab w:val="left" w:pos="4320"/>
          <w:tab w:val="left" w:pos="5940"/>
        </w:tabs>
        <w:ind w:left="720"/>
        <w:rPr>
          <w:rFonts w:ascii="Times New Roman" w:hAnsi="Times New Roman"/>
          <w:sz w:val="24"/>
          <w:lang w:val="fr-FR"/>
        </w:rPr>
      </w:pPr>
      <w:r w:rsidRPr="0056276D">
        <w:rPr>
          <w:rFonts w:ascii="Times New Roman" w:hAnsi="Times New Roman"/>
          <w:sz w:val="24"/>
          <w:lang w:val="fr-FR"/>
        </w:rPr>
        <w:t>b.</w:t>
      </w:r>
      <w:r w:rsidRPr="0056276D">
        <w:rPr>
          <w:rFonts w:ascii="Times New Roman" w:hAnsi="Times New Roman"/>
          <w:sz w:val="24"/>
          <w:lang w:val="fr-FR"/>
        </w:rPr>
        <w:tab/>
        <w:t>*Him was beaten on purpose with a hammer.</w:t>
      </w:r>
    </w:p>
    <w:p w:rsidR="007C4984" w:rsidRPr="0056276D" w:rsidRDefault="007C4984" w:rsidP="007C4984">
      <w:pPr>
        <w:tabs>
          <w:tab w:val="left" w:pos="1080"/>
          <w:tab w:val="left" w:pos="1800"/>
          <w:tab w:val="left" w:pos="2880"/>
          <w:tab w:val="left" w:pos="4320"/>
          <w:tab w:val="left" w:pos="5940"/>
        </w:tabs>
        <w:rPr>
          <w:rFonts w:ascii="Times New Roman" w:hAnsi="Times New Roman"/>
          <w:sz w:val="24"/>
          <w:lang w:val="fr-FR"/>
        </w:rPr>
      </w:pPr>
    </w:p>
    <w:p w:rsidR="007C4984" w:rsidRPr="0056276D" w:rsidRDefault="007C4984" w:rsidP="007C4984">
      <w:pPr>
        <w:tabs>
          <w:tab w:val="left" w:pos="1080"/>
          <w:tab w:val="left" w:pos="1800"/>
          <w:tab w:val="left" w:pos="2880"/>
          <w:tab w:val="left" w:pos="4320"/>
          <w:tab w:val="left" w:pos="5940"/>
        </w:tabs>
        <w:rPr>
          <w:rFonts w:ascii="Times New Roman" w:hAnsi="Times New Roman"/>
          <w:sz w:val="24"/>
          <w:lang w:val="fr-FR"/>
        </w:rPr>
      </w:pPr>
      <w:r w:rsidRPr="0056276D">
        <w:rPr>
          <w:rFonts w:ascii="Times New Roman" w:hAnsi="Times New Roman"/>
          <w:sz w:val="24"/>
          <w:lang w:val="fr-FR"/>
        </w:rPr>
        <w:t xml:space="preserve">Similarly, in English the subject of an embedded clause can be marked accusative, but only if the clause is </w:t>
      </w:r>
      <w:r w:rsidR="00A40140">
        <w:rPr>
          <w:rFonts w:ascii="Times New Roman" w:hAnsi="Times New Roman"/>
          <w:sz w:val="24"/>
          <w:lang w:val="fr-FR"/>
        </w:rPr>
        <w:t>nonfinite ((10a) vs</w:t>
      </w:r>
      <w:r w:rsidR="00AC57E5">
        <w:rPr>
          <w:rFonts w:ascii="Times New Roman" w:hAnsi="Times New Roman"/>
          <w:sz w:val="24"/>
          <w:lang w:val="fr-FR"/>
        </w:rPr>
        <w:t>.</w:t>
      </w:r>
      <w:r w:rsidR="00A40140">
        <w:rPr>
          <w:rFonts w:ascii="Times New Roman" w:hAnsi="Times New Roman"/>
          <w:sz w:val="24"/>
          <w:lang w:val="fr-FR"/>
        </w:rPr>
        <w:t xml:space="preserve"> (10b)), whereas </w:t>
      </w:r>
      <w:r w:rsidR="00253571">
        <w:rPr>
          <w:rFonts w:ascii="Times New Roman" w:hAnsi="Times New Roman"/>
          <w:sz w:val="24"/>
          <w:lang w:val="fr-FR"/>
        </w:rPr>
        <w:t>the embedded clause</w:t>
      </w:r>
      <w:r w:rsidR="00FC702F">
        <w:rPr>
          <w:rFonts w:ascii="Times New Roman" w:hAnsi="Times New Roman"/>
          <w:sz w:val="24"/>
          <w:lang w:val="fr-FR"/>
        </w:rPr>
        <w:t xml:space="preserve"> is finite in (8a) from Sakha. Also the embedded clause must be a</w:t>
      </w:r>
      <w:r w:rsidR="00A40140">
        <w:rPr>
          <w:rFonts w:ascii="Times New Roman" w:hAnsi="Times New Roman"/>
          <w:sz w:val="24"/>
          <w:lang w:val="fr-FR"/>
        </w:rPr>
        <w:t xml:space="preserve"> </w:t>
      </w:r>
      <w:r w:rsidRPr="0056276D">
        <w:rPr>
          <w:rFonts w:ascii="Times New Roman" w:hAnsi="Times New Roman"/>
          <w:sz w:val="24"/>
          <w:lang w:val="fr-FR"/>
        </w:rPr>
        <w:t>complement of the matrix verb</w:t>
      </w:r>
      <w:r w:rsidR="00FC702F">
        <w:rPr>
          <w:rFonts w:ascii="Times New Roman" w:hAnsi="Times New Roman"/>
          <w:sz w:val="24"/>
          <w:lang w:val="fr-FR"/>
        </w:rPr>
        <w:t xml:space="preserve"> in English</w:t>
      </w:r>
      <w:r w:rsidRPr="0056276D">
        <w:rPr>
          <w:rFonts w:ascii="Times New Roman" w:hAnsi="Times New Roman"/>
          <w:sz w:val="24"/>
          <w:lang w:val="fr-FR"/>
        </w:rPr>
        <w:t>,</w:t>
      </w:r>
      <w:r w:rsidR="00A40140">
        <w:rPr>
          <w:rFonts w:ascii="Times New Roman" w:hAnsi="Times New Roman"/>
          <w:sz w:val="24"/>
          <w:lang w:val="fr-FR"/>
        </w:rPr>
        <w:t xml:space="preserve"> whereas it </w:t>
      </w:r>
      <w:r w:rsidR="00FC702F">
        <w:rPr>
          <w:rFonts w:ascii="Times New Roman" w:hAnsi="Times New Roman"/>
          <w:sz w:val="24"/>
          <w:lang w:val="fr-FR"/>
        </w:rPr>
        <w:t>can be</w:t>
      </w:r>
      <w:r w:rsidR="00A40140">
        <w:rPr>
          <w:rFonts w:ascii="Times New Roman" w:hAnsi="Times New Roman"/>
          <w:sz w:val="24"/>
          <w:lang w:val="fr-FR"/>
        </w:rPr>
        <w:t xml:space="preserve"> an adjunct in </w:t>
      </w:r>
      <w:r w:rsidR="00FC702F">
        <w:rPr>
          <w:rFonts w:ascii="Times New Roman" w:hAnsi="Times New Roman"/>
          <w:sz w:val="24"/>
          <w:lang w:val="fr-FR"/>
        </w:rPr>
        <w:t>Sakha</w:t>
      </w:r>
      <w:r w:rsidR="00253571">
        <w:rPr>
          <w:rFonts w:ascii="Times New Roman" w:hAnsi="Times New Roman"/>
          <w:sz w:val="24"/>
          <w:lang w:val="fr-FR"/>
        </w:rPr>
        <w:t>,</w:t>
      </w:r>
      <w:r w:rsidR="00FC702F">
        <w:rPr>
          <w:rFonts w:ascii="Times New Roman" w:hAnsi="Times New Roman"/>
          <w:sz w:val="24"/>
          <w:lang w:val="fr-FR"/>
        </w:rPr>
        <w:t xml:space="preserve"> as </w:t>
      </w:r>
      <w:r w:rsidR="00253571">
        <w:rPr>
          <w:rFonts w:ascii="Times New Roman" w:hAnsi="Times New Roman"/>
          <w:sz w:val="24"/>
          <w:lang w:val="fr-FR"/>
        </w:rPr>
        <w:t xml:space="preserve">seen </w:t>
      </w:r>
      <w:r w:rsidR="00FC702F">
        <w:rPr>
          <w:rFonts w:ascii="Times New Roman" w:hAnsi="Times New Roman"/>
          <w:sz w:val="24"/>
          <w:lang w:val="fr-FR"/>
        </w:rPr>
        <w:t>in (4)</w:t>
      </w:r>
      <w:r w:rsidR="00A40140">
        <w:rPr>
          <w:rFonts w:ascii="Times New Roman" w:hAnsi="Times New Roman"/>
          <w:sz w:val="24"/>
          <w:lang w:val="fr-FR"/>
        </w:rPr>
        <w:t xml:space="preserve">. </w:t>
      </w:r>
      <w:r w:rsidRPr="0056276D">
        <w:rPr>
          <w:rFonts w:ascii="Times New Roman" w:hAnsi="Times New Roman"/>
          <w:sz w:val="24"/>
          <w:lang w:val="fr-FR"/>
        </w:rPr>
        <w:t xml:space="preserve">This </w:t>
      </w:r>
      <w:r w:rsidR="00FC702F">
        <w:rPr>
          <w:rFonts w:ascii="Times New Roman" w:hAnsi="Times New Roman"/>
          <w:sz w:val="24"/>
          <w:lang w:val="fr-FR"/>
        </w:rPr>
        <w:t>type</w:t>
      </w:r>
      <w:r w:rsidRPr="0056276D">
        <w:rPr>
          <w:rFonts w:ascii="Times New Roman" w:hAnsi="Times New Roman"/>
          <w:sz w:val="24"/>
          <w:lang w:val="fr-FR"/>
        </w:rPr>
        <w:t xml:space="preserve"> of accusative case marking is also possible with a smaller range of matrix verbs i</w:t>
      </w:r>
      <w:r w:rsidR="00A40140">
        <w:rPr>
          <w:rFonts w:ascii="Times New Roman" w:hAnsi="Times New Roman"/>
          <w:sz w:val="24"/>
          <w:lang w:val="fr-FR"/>
        </w:rPr>
        <w:t>n English than in Sakha, so (10b</w:t>
      </w:r>
      <w:r w:rsidRPr="0056276D">
        <w:rPr>
          <w:rFonts w:ascii="Times New Roman" w:hAnsi="Times New Roman"/>
          <w:sz w:val="24"/>
          <w:lang w:val="fr-FR"/>
        </w:rPr>
        <w:t xml:space="preserve">) is not very good </w:t>
      </w:r>
      <w:r w:rsidR="00A40140">
        <w:rPr>
          <w:rFonts w:ascii="Times New Roman" w:hAnsi="Times New Roman"/>
          <w:sz w:val="24"/>
          <w:lang w:val="fr-FR"/>
        </w:rPr>
        <w:t xml:space="preserve">with the verb </w:t>
      </w:r>
      <w:r w:rsidR="00A40140" w:rsidRPr="00A40140">
        <w:rPr>
          <w:rFonts w:ascii="Times New Roman" w:hAnsi="Times New Roman"/>
          <w:i/>
          <w:sz w:val="24"/>
          <w:lang w:val="fr-FR"/>
        </w:rPr>
        <w:t>hope</w:t>
      </w:r>
      <w:r w:rsidR="00A40140">
        <w:rPr>
          <w:rFonts w:ascii="Times New Roman" w:hAnsi="Times New Roman"/>
          <w:sz w:val="24"/>
          <w:lang w:val="fr-FR"/>
        </w:rPr>
        <w:t xml:space="preserve"> (cf. (8a)).</w:t>
      </w:r>
      <w:r w:rsidRPr="0056276D">
        <w:rPr>
          <w:rFonts w:ascii="Times New Roman" w:hAnsi="Times New Roman"/>
          <w:sz w:val="24"/>
          <w:lang w:val="fr-FR"/>
        </w:rPr>
        <w:t>.</w:t>
      </w:r>
    </w:p>
    <w:p w:rsidR="007C4984" w:rsidRPr="0056276D" w:rsidRDefault="007C4984" w:rsidP="007C4984">
      <w:pPr>
        <w:tabs>
          <w:tab w:val="left" w:pos="1080"/>
          <w:tab w:val="left" w:pos="1800"/>
          <w:tab w:val="left" w:pos="2880"/>
          <w:tab w:val="left" w:pos="4320"/>
          <w:tab w:val="left" w:pos="5940"/>
        </w:tabs>
        <w:rPr>
          <w:rFonts w:ascii="Times New Roman" w:hAnsi="Times New Roman"/>
          <w:sz w:val="24"/>
          <w:lang w:val="fr-FR"/>
        </w:rPr>
      </w:pPr>
    </w:p>
    <w:p w:rsidR="007C4984" w:rsidRPr="0056276D" w:rsidRDefault="007C4984" w:rsidP="007C4984">
      <w:pPr>
        <w:numPr>
          <w:ilvl w:val="0"/>
          <w:numId w:val="1"/>
        </w:numPr>
        <w:tabs>
          <w:tab w:val="left" w:pos="1080"/>
          <w:tab w:val="left" w:pos="1800"/>
          <w:tab w:val="left" w:pos="2880"/>
          <w:tab w:val="left" w:pos="4320"/>
          <w:tab w:val="left" w:pos="5940"/>
        </w:tabs>
        <w:rPr>
          <w:rFonts w:ascii="Times New Roman" w:hAnsi="Times New Roman"/>
          <w:sz w:val="24"/>
          <w:lang w:val="fr-FR"/>
        </w:rPr>
      </w:pPr>
      <w:r w:rsidRPr="0056276D">
        <w:rPr>
          <w:rFonts w:ascii="Times New Roman" w:hAnsi="Times New Roman"/>
          <w:sz w:val="24"/>
          <w:lang w:val="fr-FR"/>
        </w:rPr>
        <w:t>a.</w:t>
      </w:r>
      <w:r w:rsidRPr="0056276D">
        <w:rPr>
          <w:rFonts w:ascii="Times New Roman" w:hAnsi="Times New Roman"/>
          <w:sz w:val="24"/>
          <w:lang w:val="fr-FR"/>
        </w:rPr>
        <w:tab/>
        <w:t>I hoped/expected that she (*her) would win today.</w:t>
      </w:r>
    </w:p>
    <w:p w:rsidR="007C4984" w:rsidRPr="0056276D" w:rsidRDefault="007C4984" w:rsidP="007C4984">
      <w:pPr>
        <w:tabs>
          <w:tab w:val="left" w:pos="1080"/>
          <w:tab w:val="left" w:pos="1800"/>
          <w:tab w:val="left" w:pos="2880"/>
          <w:tab w:val="left" w:pos="4320"/>
          <w:tab w:val="left" w:pos="5940"/>
        </w:tabs>
        <w:ind w:left="720"/>
        <w:rPr>
          <w:rFonts w:ascii="Times New Roman" w:hAnsi="Times New Roman"/>
          <w:sz w:val="24"/>
          <w:lang w:val="fr-FR"/>
        </w:rPr>
      </w:pPr>
      <w:r w:rsidRPr="0056276D">
        <w:rPr>
          <w:rFonts w:ascii="Times New Roman" w:hAnsi="Times New Roman"/>
          <w:sz w:val="24"/>
          <w:lang w:val="fr-FR"/>
        </w:rPr>
        <w:t>b.</w:t>
      </w:r>
      <w:r w:rsidRPr="0056276D">
        <w:rPr>
          <w:rFonts w:ascii="Times New Roman" w:hAnsi="Times New Roman"/>
          <w:sz w:val="24"/>
          <w:lang w:val="fr-FR"/>
        </w:rPr>
        <w:tab/>
        <w:t>I expected</w:t>
      </w:r>
      <w:r w:rsidR="00A40140">
        <w:rPr>
          <w:rFonts w:ascii="Times New Roman" w:hAnsi="Times New Roman"/>
          <w:sz w:val="24"/>
          <w:lang w:val="fr-FR"/>
        </w:rPr>
        <w:t>/ ??hoped</w:t>
      </w:r>
      <w:r w:rsidRPr="0056276D">
        <w:rPr>
          <w:rFonts w:ascii="Times New Roman" w:hAnsi="Times New Roman"/>
          <w:sz w:val="24"/>
          <w:lang w:val="fr-FR"/>
        </w:rPr>
        <w:t xml:space="preserve"> her to win today.</w:t>
      </w:r>
    </w:p>
    <w:p w:rsidR="007C4984" w:rsidRPr="0056276D" w:rsidRDefault="007C4984" w:rsidP="007C4984">
      <w:pPr>
        <w:tabs>
          <w:tab w:val="left" w:pos="1080"/>
          <w:tab w:val="left" w:pos="1800"/>
          <w:tab w:val="left" w:pos="2880"/>
          <w:tab w:val="left" w:pos="4320"/>
          <w:tab w:val="left" w:pos="5940"/>
        </w:tabs>
        <w:rPr>
          <w:rFonts w:ascii="Times New Roman" w:hAnsi="Times New Roman"/>
          <w:sz w:val="24"/>
          <w:lang w:val="fr-FR"/>
        </w:rPr>
      </w:pPr>
    </w:p>
    <w:p w:rsidR="007C4984" w:rsidRPr="0056276D" w:rsidRDefault="007C4984" w:rsidP="007C4984">
      <w:pPr>
        <w:tabs>
          <w:tab w:val="left" w:pos="1080"/>
          <w:tab w:val="left" w:pos="1800"/>
          <w:tab w:val="left" w:pos="2880"/>
          <w:tab w:val="left" w:pos="4320"/>
          <w:tab w:val="left" w:pos="5940"/>
        </w:tabs>
        <w:rPr>
          <w:rFonts w:ascii="Times New Roman" w:hAnsi="Times New Roman"/>
          <w:sz w:val="24"/>
          <w:lang w:val="fr-FR"/>
        </w:rPr>
      </w:pPr>
      <w:r w:rsidRPr="0056276D">
        <w:rPr>
          <w:rFonts w:ascii="Times New Roman" w:hAnsi="Times New Roman"/>
          <w:sz w:val="24"/>
          <w:lang w:val="fr-FR"/>
        </w:rPr>
        <w:t>Indeed, it is notable that</w:t>
      </w:r>
      <w:r w:rsidR="00253571">
        <w:rPr>
          <w:rFonts w:ascii="Times New Roman" w:hAnsi="Times New Roman"/>
          <w:sz w:val="24"/>
          <w:lang w:val="fr-FR"/>
        </w:rPr>
        <w:t xml:space="preserve"> Turkish</w:t>
      </w:r>
      <w:r w:rsidRPr="0056276D">
        <w:rPr>
          <w:rFonts w:ascii="Times New Roman" w:hAnsi="Times New Roman"/>
          <w:sz w:val="24"/>
          <w:lang w:val="fr-FR"/>
        </w:rPr>
        <w:t>, although</w:t>
      </w:r>
      <w:r w:rsidR="00253571">
        <w:rPr>
          <w:rFonts w:ascii="Times New Roman" w:hAnsi="Times New Roman"/>
          <w:sz w:val="24"/>
          <w:lang w:val="fr-FR"/>
        </w:rPr>
        <w:t xml:space="preserve"> it</w:t>
      </w:r>
      <w:r w:rsidRPr="0056276D">
        <w:rPr>
          <w:rFonts w:ascii="Times New Roman" w:hAnsi="Times New Roman"/>
          <w:sz w:val="24"/>
          <w:lang w:val="fr-FR"/>
        </w:rPr>
        <w:t xml:space="preserve"> is </w:t>
      </w:r>
      <w:r w:rsidR="00AC57E5">
        <w:rPr>
          <w:rFonts w:ascii="Times New Roman" w:hAnsi="Times New Roman"/>
          <w:sz w:val="24"/>
          <w:lang w:val="fr-FR"/>
        </w:rPr>
        <w:t>historically</w:t>
      </w:r>
      <w:r w:rsidRPr="0056276D">
        <w:rPr>
          <w:rFonts w:ascii="Times New Roman" w:hAnsi="Times New Roman"/>
          <w:sz w:val="24"/>
          <w:lang w:val="fr-FR"/>
        </w:rPr>
        <w:t xml:space="preserve"> related to Sakha, is more like English than like Sakha in these details</w:t>
      </w:r>
      <w:r w:rsidR="002758EE">
        <w:rPr>
          <w:rFonts w:ascii="Times New Roman" w:hAnsi="Times New Roman"/>
          <w:sz w:val="24"/>
          <w:lang w:val="fr-FR"/>
        </w:rPr>
        <w:t xml:space="preserve"> </w:t>
      </w:r>
      <w:r w:rsidR="002758EE">
        <w:rPr>
          <w:rFonts w:ascii="Times New Roman" w:hAnsi="Times New Roman"/>
          <w:sz w:val="24"/>
          <w:lang w:val="fr-FR"/>
        </w:rPr>
        <w:fldChar w:fldCharType="begin"/>
      </w:r>
      <w:r w:rsidR="00807C32">
        <w:rPr>
          <w:rFonts w:ascii="Times New Roman" w:hAnsi="Times New Roman"/>
          <w:sz w:val="24"/>
          <w:lang w:val="fr-FR"/>
        </w:rPr>
        <w:instrText xml:space="preserve"> ADDIN EN.CITE &lt;EndNote&gt;&lt;Cite&gt;&lt;Author&gt;George&lt;/Author&gt;&lt;Year&gt;1981&lt;/Year&gt;&lt;RecNum&gt;1204&lt;/RecNum&gt;&lt;record&gt;&lt;rec-number&gt;1204&lt;/rec-number&gt;&lt;foreign-keys&gt;&lt;key app="EN" db-id="exz9v002j9ptd9e52phpe0ag0zfwdfwt0a90"&gt;1204&lt;/key&gt;&lt;/foreign-keys&gt;&lt;ref-type name="Book Section"&gt;5&lt;/ref-type&gt;&lt;contributors&gt;&lt;authors&gt;&lt;author&gt;George, Leland&lt;/author&gt;&lt;author&gt;Kornfilt, Jaklin&lt;/author&gt;&lt;/authors&gt;&lt;secondary-authors&gt;&lt;author&gt;Heny, Frank&lt;/author&gt;&lt;/secondary-authors&gt;&lt;/contributors&gt;&lt;titles&gt;&lt;title&gt;Finiteness and boundedness in Turkish&lt;/title&gt;&lt;secondary-title&gt;Binding and Filtering&lt;/secondary-title&gt;&lt;/titles&gt;&lt;pages&gt;105-129&lt;/pages&gt;&lt;dates&gt;&lt;year&gt;1981&lt;/year&gt;&lt;/dates&gt;&lt;pub-location&gt;Cambridge, Mass.&lt;/pub-location&gt;&lt;publisher&gt;MIT Press&lt;/publisher&gt;&lt;urls&gt;&lt;/urls&gt;&lt;/record&gt;&lt;/Cite&gt;&lt;/EndNote&gt;</w:instrText>
      </w:r>
      <w:r w:rsidR="002758EE">
        <w:rPr>
          <w:rFonts w:ascii="Times New Roman" w:hAnsi="Times New Roman"/>
          <w:sz w:val="24"/>
          <w:lang w:val="fr-FR"/>
        </w:rPr>
        <w:fldChar w:fldCharType="separate"/>
      </w:r>
      <w:r w:rsidR="002758EE">
        <w:rPr>
          <w:rFonts w:ascii="Times New Roman" w:hAnsi="Times New Roman"/>
          <w:sz w:val="24"/>
          <w:lang w:val="fr-FR"/>
        </w:rPr>
        <w:t>(George and Kornfilt, 1981)</w:t>
      </w:r>
      <w:r w:rsidR="002758EE">
        <w:rPr>
          <w:rFonts w:ascii="Times New Roman" w:hAnsi="Times New Roman"/>
          <w:sz w:val="24"/>
          <w:lang w:val="fr-FR"/>
        </w:rPr>
        <w:fldChar w:fldCharType="end"/>
      </w:r>
      <w:r w:rsidR="00A40140">
        <w:rPr>
          <w:rFonts w:ascii="Times New Roman" w:hAnsi="Times New Roman"/>
          <w:sz w:val="24"/>
          <w:lang w:val="fr-FR"/>
        </w:rPr>
        <w:t xml:space="preserve">. </w:t>
      </w:r>
      <w:r w:rsidRPr="0056276D">
        <w:rPr>
          <w:rFonts w:ascii="Times New Roman" w:hAnsi="Times New Roman"/>
          <w:sz w:val="24"/>
          <w:lang w:val="fr-FR"/>
        </w:rPr>
        <w:t xml:space="preserve">So we can have significant differences in the grammar of </w:t>
      </w:r>
      <w:r w:rsidR="00B93271">
        <w:rPr>
          <w:rFonts w:ascii="Times New Roman" w:hAnsi="Times New Roman"/>
          <w:sz w:val="24"/>
          <w:lang w:val="fr-FR"/>
        </w:rPr>
        <w:t xml:space="preserve">structural </w:t>
      </w:r>
      <w:r w:rsidRPr="0056276D">
        <w:rPr>
          <w:rFonts w:ascii="Times New Roman" w:hAnsi="Times New Roman"/>
          <w:sz w:val="24"/>
          <w:lang w:val="fr-FR"/>
        </w:rPr>
        <w:t>case marking within a family, and significant similarities in the grammar of case marking across families.</w:t>
      </w:r>
    </w:p>
    <w:p w:rsidR="007C4984" w:rsidRPr="0056276D" w:rsidRDefault="007C4984" w:rsidP="007C4984">
      <w:pPr>
        <w:tabs>
          <w:tab w:val="left" w:pos="720"/>
          <w:tab w:val="left" w:pos="1800"/>
          <w:tab w:val="left" w:pos="2880"/>
          <w:tab w:val="left" w:pos="4320"/>
          <w:tab w:val="left" w:pos="5940"/>
        </w:tabs>
        <w:rPr>
          <w:rFonts w:ascii="Times New Roman" w:hAnsi="Times New Roman"/>
          <w:sz w:val="24"/>
          <w:lang w:val="fr-FR"/>
        </w:rPr>
      </w:pPr>
      <w:r w:rsidRPr="0056276D">
        <w:rPr>
          <w:rFonts w:ascii="Times New Roman" w:hAnsi="Times New Roman"/>
          <w:sz w:val="24"/>
          <w:lang w:val="fr-FR"/>
        </w:rPr>
        <w:tab/>
        <w:t xml:space="preserve">Turkish is like Sakha in that some objects </w:t>
      </w:r>
      <w:r w:rsidR="00253571">
        <w:rPr>
          <w:rFonts w:ascii="Times New Roman" w:hAnsi="Times New Roman"/>
          <w:sz w:val="24"/>
          <w:lang w:val="fr-FR"/>
        </w:rPr>
        <w:t xml:space="preserve">are </w:t>
      </w:r>
      <w:r w:rsidRPr="0056276D">
        <w:rPr>
          <w:rFonts w:ascii="Times New Roman" w:hAnsi="Times New Roman"/>
          <w:sz w:val="24"/>
          <w:lang w:val="fr-FR"/>
        </w:rPr>
        <w:t>marked accusative and others not (</w:t>
      </w:r>
      <w:r w:rsidR="00A40140">
        <w:rPr>
          <w:rFonts w:ascii="Times New Roman" w:hAnsi="Times New Roman"/>
          <w:sz w:val="24"/>
          <w:lang w:val="fr-FR"/>
        </w:rPr>
        <w:t xml:space="preserve">(1b,c) versus (5)). </w:t>
      </w:r>
      <w:r w:rsidRPr="0056276D">
        <w:rPr>
          <w:rFonts w:ascii="Times New Roman" w:hAnsi="Times New Roman"/>
          <w:sz w:val="24"/>
          <w:lang w:val="fr-FR"/>
        </w:rPr>
        <w:t xml:space="preserve">But not all languages with overt accusative marking on common nouns are like this. </w:t>
      </w:r>
      <w:r w:rsidRPr="0056276D">
        <w:rPr>
          <w:rFonts w:ascii="Times New Roman" w:hAnsi="Times New Roman"/>
          <w:sz w:val="24"/>
          <w:lang w:val="fr-FR"/>
        </w:rPr>
        <w:lastRenderedPageBreak/>
        <w:t>Cuzco Quechua</w:t>
      </w:r>
      <w:r w:rsidR="006F6BFD">
        <w:rPr>
          <w:rFonts w:ascii="Times New Roman" w:hAnsi="Times New Roman"/>
          <w:sz w:val="24"/>
          <w:lang w:val="fr-FR"/>
        </w:rPr>
        <w:t xml:space="preserve"> (CQ)</w:t>
      </w:r>
      <w:r w:rsidRPr="0056276D">
        <w:rPr>
          <w:rFonts w:ascii="Times New Roman" w:hAnsi="Times New Roman"/>
          <w:sz w:val="24"/>
          <w:lang w:val="fr-FR"/>
        </w:rPr>
        <w:t xml:space="preserve">, for example, is not: in </w:t>
      </w:r>
      <w:r w:rsidR="00A40140">
        <w:rPr>
          <w:rFonts w:ascii="Times New Roman" w:hAnsi="Times New Roman"/>
          <w:sz w:val="24"/>
          <w:lang w:val="fr-FR"/>
        </w:rPr>
        <w:t xml:space="preserve">its </w:t>
      </w:r>
      <w:r w:rsidRPr="0056276D">
        <w:rPr>
          <w:rFonts w:ascii="Times New Roman" w:hAnsi="Times New Roman"/>
          <w:sz w:val="24"/>
          <w:lang w:val="fr-FR"/>
        </w:rPr>
        <w:t>matrix clauses, objects are marked with overt accusative case even if they are nonspecific indefinites adjacent to the verb</w:t>
      </w:r>
      <w:r w:rsidR="006F6BFD">
        <w:rPr>
          <w:rFonts w:ascii="Times New Roman" w:hAnsi="Times New Roman"/>
          <w:sz w:val="24"/>
          <w:lang w:val="fr-FR"/>
        </w:rPr>
        <w:t xml:space="preserve"> </w:t>
      </w:r>
      <w:r w:rsidR="006F6BFD" w:rsidRPr="0056276D">
        <w:rPr>
          <w:rFonts w:ascii="Times New Roman" w:hAnsi="Times New Roman"/>
          <w:sz w:val="24"/>
        </w:rPr>
        <w:t>(L</w:t>
      </w:r>
      <w:r w:rsidR="006F6BFD">
        <w:rPr>
          <w:rFonts w:ascii="Times New Roman" w:hAnsi="Times New Roman"/>
          <w:sz w:val="24"/>
        </w:rPr>
        <w:t xml:space="preserve">iliana </w:t>
      </w:r>
      <w:r w:rsidR="006F6BFD" w:rsidRPr="0056276D">
        <w:rPr>
          <w:rFonts w:ascii="Times New Roman" w:hAnsi="Times New Roman"/>
          <w:sz w:val="24"/>
        </w:rPr>
        <w:t>S</w:t>
      </w:r>
      <w:r w:rsidR="006F6BFD">
        <w:rPr>
          <w:rFonts w:ascii="Times New Roman" w:hAnsi="Times New Roman"/>
          <w:sz w:val="24"/>
        </w:rPr>
        <w:t>anchez, personal communication 2012)</w:t>
      </w:r>
      <w:r w:rsidRPr="0056276D">
        <w:rPr>
          <w:rFonts w:ascii="Times New Roman" w:hAnsi="Times New Roman"/>
          <w:sz w:val="24"/>
          <w:lang w:val="fr-FR"/>
        </w:rPr>
        <w:t>:</w:t>
      </w:r>
      <w:r w:rsidRPr="0056276D">
        <w:rPr>
          <w:rStyle w:val="FootnoteReference"/>
          <w:rFonts w:ascii="Times New Roman" w:hAnsi="Times New Roman"/>
          <w:sz w:val="24"/>
          <w:lang w:val="fr-FR"/>
        </w:rPr>
        <w:footnoteReference w:id="3"/>
      </w:r>
      <w:r w:rsidRPr="0056276D">
        <w:rPr>
          <w:rFonts w:ascii="Times New Roman" w:hAnsi="Times New Roman"/>
          <w:sz w:val="24"/>
          <w:lang w:val="fr-FR"/>
        </w:rPr>
        <w:t xml:space="preserve">  </w:t>
      </w:r>
      <w:r w:rsidR="00874EB5">
        <w:rPr>
          <w:rFonts w:ascii="Times New Roman" w:hAnsi="Times New Roman"/>
          <w:sz w:val="24"/>
          <w:lang w:val="fr-FR"/>
        </w:rPr>
        <w:fldChar w:fldCharType="begin"/>
      </w:r>
      <w:r w:rsidR="00807C32">
        <w:rPr>
          <w:rFonts w:ascii="Times New Roman" w:hAnsi="Times New Roman"/>
          <w:sz w:val="24"/>
          <w:lang w:val="fr-FR"/>
        </w:rPr>
        <w:instrText xml:space="preserve"> ADDIN EN.CITE &lt;EndNote&gt;&lt;Cite ExcludeAuth="1" ExcludeYear="1"&gt;&lt;Author&gt;Cole&lt;/Author&gt;&lt;Year&gt;1985&lt;/Year&gt;&lt;RecNum&gt;629&lt;/RecNum&gt;&lt;record&gt;&lt;rec-number&gt;629&lt;/rec-number&gt;&lt;foreign-keys&gt;&lt;key app="EN" db-id="exz9v002j9ptd9e52phpe0ag0zfwdfwt0a90"&gt;629&lt;/key&gt;&lt;/foreign-keys&gt;&lt;ref-type name="Book"&gt;6&lt;/ref-type&gt;&lt;contributors&gt;&lt;authors&gt;&lt;author&gt;Cole, Peter&lt;/author&gt;&lt;/authors&gt;&lt;/contributors&gt;&lt;titles&gt;&lt;title&gt;Imbabura Quechua&lt;/title&gt;&lt;/titles&gt;&lt;dates&gt;&lt;year&gt;1985&lt;/year&gt;&lt;/dates&gt;&lt;pub-location&gt;London&lt;/pub-location&gt;&lt;publisher&gt;Croom Helm&lt;/publisher&gt;&lt;urls&gt;&lt;/urls&gt;&lt;/record&gt;&lt;/Cite&gt;&lt;Cite ExcludeAuth="1" ExcludeYear="1"&gt;&lt;Author&gt;Cole&lt;/Author&gt;&lt;Year&gt;1985&lt;/Year&gt;&lt;RecNum&gt;629&lt;/RecNum&gt;&lt;record&gt;&lt;rec-number&gt;629&lt;/rec-number&gt;&lt;foreign-keys&gt;&lt;key app="EN" db-id="exz9v002j9ptd9e52phpe0ag0zfwdfwt0a90"&gt;629&lt;/key&gt;&lt;/foreign-keys&gt;&lt;ref-type name="Book"&gt;6&lt;/ref-type&gt;&lt;contributors&gt;&lt;authors&gt;&lt;author&gt;Cole, Peter&lt;/author&gt;&lt;/authors&gt;&lt;/contributors&gt;&lt;titles&gt;&lt;title&gt;Imbabura Quechua&lt;/title&gt;&lt;/titles&gt;&lt;dates&gt;&lt;year&gt;1985&lt;/year&gt;&lt;/dates&gt;&lt;pub-location&gt;London&lt;/pub-location&gt;&lt;publisher&gt;Croom Helm&lt;/publisher&gt;&lt;urls&gt;&lt;/urls&gt;&lt;/record&gt;&lt;/Cite&gt;&lt;Cite ExcludeAuth="1" ExcludeYear="1"&gt;&lt;Author&gt;Lefebvre&lt;/Author&gt;&lt;Year&gt;1988&lt;/Year&gt;&lt;RecNum&gt;372&lt;/RecNum&gt;&lt;record&gt;&lt;rec-number&gt;372&lt;/rec-number&gt;&lt;foreign-keys&gt;&lt;key app="EN" db-id="exz9v002j9ptd9e52phpe0ag0zfwdfwt0a90"&gt;372&lt;/key&gt;&lt;/foreign-keys&gt;&lt;ref-type name="Book"&gt;6&lt;/ref-type&gt;&lt;contributors&gt;&lt;authors&gt;&lt;author&gt;Lefebvre, Claire&lt;/author&gt;&lt;author&gt;Muysken, Pieter&lt;/author&gt;&lt;/authors&gt;&lt;/contributors&gt;&lt;titles&gt;&lt;title&gt;Mixed categories: nominalizations in Quechua&lt;/title&gt;&lt;/titles&gt;&lt;dates&gt;&lt;year&gt;1988&lt;/year&gt;&lt;/dates&gt;&lt;pub-location&gt;Dordrecht&lt;/pub-location&gt;&lt;publisher&gt;Kluwer&lt;/publisher&gt;&lt;urls&gt;&lt;/urls&gt;&lt;/record&gt;&lt;/Cite&gt;&lt;/EndNote&gt;</w:instrText>
      </w:r>
      <w:r w:rsidR="00874EB5">
        <w:rPr>
          <w:rFonts w:ascii="Times New Roman" w:hAnsi="Times New Roman"/>
          <w:sz w:val="24"/>
          <w:lang w:val="fr-FR"/>
        </w:rPr>
        <w:fldChar w:fldCharType="end"/>
      </w:r>
    </w:p>
    <w:p w:rsidR="007C4984" w:rsidRPr="0056276D" w:rsidRDefault="007C4984" w:rsidP="007C4984">
      <w:pPr>
        <w:tabs>
          <w:tab w:val="left" w:pos="1080"/>
          <w:tab w:val="left" w:pos="1800"/>
          <w:tab w:val="left" w:pos="2880"/>
          <w:tab w:val="left" w:pos="4320"/>
          <w:tab w:val="left" w:pos="5940"/>
        </w:tabs>
        <w:rPr>
          <w:rFonts w:ascii="Times New Roman" w:hAnsi="Times New Roman"/>
          <w:sz w:val="24"/>
          <w:lang w:val="fr-FR"/>
        </w:rPr>
      </w:pPr>
    </w:p>
    <w:p w:rsidR="007C4984" w:rsidRPr="0056276D" w:rsidRDefault="00A40140" w:rsidP="00A40140">
      <w:pPr>
        <w:numPr>
          <w:ilvl w:val="0"/>
          <w:numId w:val="1"/>
        </w:numPr>
        <w:tabs>
          <w:tab w:val="left" w:pos="1350"/>
          <w:tab w:val="left" w:pos="2430"/>
          <w:tab w:val="left" w:pos="3060"/>
          <w:tab w:val="left" w:pos="3600"/>
          <w:tab w:val="left" w:pos="4320"/>
          <w:tab w:val="left" w:pos="5400"/>
        </w:tabs>
        <w:rPr>
          <w:rFonts w:ascii="Times New Roman" w:hAnsi="Times New Roman"/>
          <w:sz w:val="24"/>
          <w:lang w:val="fr-FR"/>
        </w:rPr>
      </w:pPr>
      <w:r>
        <w:rPr>
          <w:rFonts w:ascii="Times New Roman" w:hAnsi="Times New Roman"/>
          <w:sz w:val="24"/>
        </w:rPr>
        <w:t>Juan</w:t>
      </w:r>
      <w:r>
        <w:rPr>
          <w:rFonts w:ascii="Times New Roman" w:hAnsi="Times New Roman"/>
          <w:sz w:val="24"/>
        </w:rPr>
        <w:tab/>
        <w:t>wawakuna-man</w:t>
      </w:r>
      <w:r>
        <w:rPr>
          <w:rFonts w:ascii="Times New Roman" w:hAnsi="Times New Roman"/>
          <w:sz w:val="24"/>
        </w:rPr>
        <w:tab/>
        <w:t>miski-*(ta)</w:t>
      </w:r>
      <w:r>
        <w:rPr>
          <w:rFonts w:ascii="Times New Roman" w:hAnsi="Times New Roman"/>
          <w:sz w:val="24"/>
        </w:rPr>
        <w:tab/>
        <w:t>qunpuni.</w:t>
      </w:r>
      <w:r>
        <w:rPr>
          <w:rFonts w:ascii="Times New Roman" w:hAnsi="Times New Roman"/>
          <w:sz w:val="24"/>
        </w:rPr>
        <w:tab/>
      </w:r>
      <w:r w:rsidR="00B93271">
        <w:rPr>
          <w:rFonts w:ascii="Times New Roman" w:hAnsi="Times New Roman"/>
          <w:sz w:val="24"/>
        </w:rPr>
        <w:tab/>
      </w:r>
      <w:r w:rsidR="00B93271">
        <w:rPr>
          <w:rFonts w:ascii="Times New Roman" w:hAnsi="Times New Roman"/>
          <w:sz w:val="24"/>
        </w:rPr>
        <w:tab/>
      </w:r>
      <w:r w:rsidR="007C4984" w:rsidRPr="0056276D">
        <w:rPr>
          <w:rFonts w:ascii="Times New Roman" w:hAnsi="Times New Roman"/>
          <w:sz w:val="24"/>
        </w:rPr>
        <w:t xml:space="preserve"> </w:t>
      </w:r>
    </w:p>
    <w:p w:rsidR="007C4984" w:rsidRPr="0056276D" w:rsidRDefault="007C4984" w:rsidP="00A40140">
      <w:pPr>
        <w:tabs>
          <w:tab w:val="left" w:pos="1350"/>
          <w:tab w:val="left" w:pos="2430"/>
          <w:tab w:val="left" w:pos="3060"/>
          <w:tab w:val="left" w:pos="3600"/>
          <w:tab w:val="left" w:pos="4320"/>
          <w:tab w:val="left" w:pos="5400"/>
        </w:tabs>
        <w:ind w:left="720"/>
        <w:rPr>
          <w:rFonts w:ascii="Times New Roman" w:hAnsi="Times New Roman"/>
          <w:sz w:val="24"/>
        </w:rPr>
      </w:pPr>
      <w:r w:rsidRPr="0056276D">
        <w:rPr>
          <w:rFonts w:ascii="Times New Roman" w:hAnsi="Times New Roman"/>
          <w:sz w:val="24"/>
        </w:rPr>
        <w:t>J</w:t>
      </w:r>
      <w:r w:rsidR="00253571">
        <w:rPr>
          <w:rFonts w:ascii="Times New Roman" w:hAnsi="Times New Roman"/>
          <w:sz w:val="24"/>
        </w:rPr>
        <w:t>uan</w:t>
      </w:r>
      <w:r w:rsidR="00253571">
        <w:rPr>
          <w:rFonts w:ascii="Times New Roman" w:hAnsi="Times New Roman"/>
          <w:sz w:val="24"/>
        </w:rPr>
        <w:tab/>
        <w:t>children-DAT</w:t>
      </w:r>
      <w:r w:rsidR="00253571">
        <w:rPr>
          <w:rFonts w:ascii="Times New Roman" w:hAnsi="Times New Roman"/>
          <w:sz w:val="24"/>
        </w:rPr>
        <w:tab/>
        <w:t>candy-ACC</w:t>
      </w:r>
      <w:r w:rsidR="00253571">
        <w:rPr>
          <w:rFonts w:ascii="Times New Roman" w:hAnsi="Times New Roman"/>
          <w:sz w:val="24"/>
        </w:rPr>
        <w:tab/>
        <w:t>give.3S.</w:t>
      </w:r>
      <w:r w:rsidRPr="0056276D">
        <w:rPr>
          <w:rFonts w:ascii="Times New Roman" w:hAnsi="Times New Roman"/>
          <w:sz w:val="24"/>
        </w:rPr>
        <w:t>HAB</w:t>
      </w:r>
    </w:p>
    <w:p w:rsidR="007C4984" w:rsidRPr="0056276D" w:rsidRDefault="007C4984" w:rsidP="00A40140">
      <w:pPr>
        <w:tabs>
          <w:tab w:val="left" w:pos="1350"/>
          <w:tab w:val="left" w:pos="2430"/>
          <w:tab w:val="left" w:pos="3060"/>
          <w:tab w:val="left" w:pos="3600"/>
          <w:tab w:val="left" w:pos="4320"/>
          <w:tab w:val="left" w:pos="5400"/>
        </w:tabs>
        <w:ind w:left="720"/>
        <w:rPr>
          <w:rFonts w:ascii="Times New Roman" w:hAnsi="Times New Roman"/>
          <w:sz w:val="24"/>
          <w:lang w:val="fr-FR"/>
        </w:rPr>
      </w:pPr>
      <w:r w:rsidRPr="0056276D">
        <w:rPr>
          <w:rFonts w:ascii="Times New Roman" w:hAnsi="Times New Roman"/>
          <w:sz w:val="24"/>
        </w:rPr>
        <w:t>‘Juan gives candy to the children (habitually).’</w:t>
      </w:r>
    </w:p>
    <w:p w:rsidR="007C4984" w:rsidRPr="0056276D" w:rsidRDefault="007C4984" w:rsidP="007C4984">
      <w:pPr>
        <w:ind w:firstLine="720"/>
        <w:rPr>
          <w:rFonts w:ascii="Times New Roman" w:hAnsi="Times New Roman"/>
          <w:sz w:val="24"/>
        </w:rPr>
      </w:pPr>
    </w:p>
    <w:p w:rsidR="007C4984" w:rsidRPr="0056276D" w:rsidRDefault="007C4984" w:rsidP="007C4984">
      <w:pPr>
        <w:rPr>
          <w:rFonts w:ascii="Times New Roman" w:hAnsi="Times New Roman"/>
          <w:sz w:val="24"/>
        </w:rPr>
      </w:pPr>
      <w:r w:rsidRPr="0056276D">
        <w:rPr>
          <w:rFonts w:ascii="Times New Roman" w:hAnsi="Times New Roman"/>
          <w:sz w:val="24"/>
        </w:rPr>
        <w:t xml:space="preserve">In terms of the recent literature, Turkish and Sakha </w:t>
      </w:r>
      <w:r w:rsidR="00FC702F">
        <w:rPr>
          <w:rFonts w:ascii="Times New Roman" w:hAnsi="Times New Roman"/>
          <w:sz w:val="24"/>
        </w:rPr>
        <w:t>are</w:t>
      </w:r>
      <w:r w:rsidRPr="0056276D">
        <w:rPr>
          <w:rFonts w:ascii="Times New Roman" w:hAnsi="Times New Roman"/>
          <w:sz w:val="24"/>
        </w:rPr>
        <w:t xml:space="preserve"> differential object marking</w:t>
      </w:r>
      <w:r w:rsidR="00184123">
        <w:rPr>
          <w:rFonts w:ascii="Times New Roman" w:hAnsi="Times New Roman"/>
          <w:sz w:val="24"/>
        </w:rPr>
        <w:t xml:space="preserve"> (DOM)</w:t>
      </w:r>
      <w:r w:rsidR="002758EE">
        <w:rPr>
          <w:rFonts w:ascii="Times New Roman" w:hAnsi="Times New Roman"/>
          <w:sz w:val="24"/>
        </w:rPr>
        <w:t xml:space="preserve"> </w:t>
      </w:r>
      <w:r w:rsidR="00FC702F">
        <w:rPr>
          <w:rFonts w:ascii="Times New Roman" w:hAnsi="Times New Roman"/>
          <w:sz w:val="24"/>
        </w:rPr>
        <w:t>lang</w:t>
      </w:r>
      <w:r w:rsidR="006F6BFD">
        <w:rPr>
          <w:rFonts w:ascii="Times New Roman" w:hAnsi="Times New Roman"/>
          <w:sz w:val="24"/>
        </w:rPr>
        <w:t>ua</w:t>
      </w:r>
      <w:r w:rsidR="00FC702F">
        <w:rPr>
          <w:rFonts w:ascii="Times New Roman" w:hAnsi="Times New Roman"/>
          <w:sz w:val="24"/>
        </w:rPr>
        <w:t xml:space="preserve">ges </w:t>
      </w:r>
      <w:r w:rsidR="002758EE">
        <w:rPr>
          <w:rFonts w:ascii="Times New Roman" w:hAnsi="Times New Roman"/>
          <w:sz w:val="24"/>
        </w:rPr>
        <w:fldChar w:fldCharType="begin"/>
      </w:r>
      <w:r w:rsidR="00807C32">
        <w:rPr>
          <w:rFonts w:ascii="Times New Roman" w:hAnsi="Times New Roman"/>
          <w:sz w:val="24"/>
        </w:rPr>
        <w:instrText xml:space="preserve"> ADDIN EN.CITE &lt;EndNote&gt;&lt;Cite&gt;&lt;Author&gt;Aissen&lt;/Author&gt;&lt;Year&gt;2003&lt;/Year&gt;&lt;RecNum&gt;1183&lt;/RecNum&gt;&lt;record&gt;&lt;rec-number&gt;1183&lt;/rec-number&gt;&lt;foreign-keys&gt;&lt;key app="EN" db-id="exz9v002j9ptd9e52phpe0ag0zfwdfwt0a90"&gt;1183&lt;/key&gt;&lt;/foreign-keys&gt;&lt;ref-type name="Journal Article"&gt;17&lt;/ref-type&gt;&lt;contributors&gt;&lt;authors&gt;&lt;author&gt;Aissen, Judith&lt;/author&gt;&lt;/authors&gt;&lt;/contributors&gt;&lt;titles&gt;&lt;title&gt;Differential object marking: iconicity vs. economy&lt;/title&gt;&lt;secondary-title&gt;Natural Language and Linguistic Theory&lt;/secondary-title&gt;&lt;/titles&gt;&lt;periodical&gt;&lt;full-title&gt;Natural Language and Linguistic Theory&lt;/full-title&gt;&lt;/periodical&gt;&lt;pages&gt;435-483&lt;/pages&gt;&lt;volume&gt;21&lt;/volume&gt;&lt;number&gt;3&lt;/number&gt;&lt;dates&gt;&lt;year&gt;2003&lt;/year&gt;&lt;/dates&gt;&lt;urls&gt;&lt;/urls&gt;&lt;/record&gt;&lt;/Cite&gt;&lt;/EndNote&gt;</w:instrText>
      </w:r>
      <w:r w:rsidR="002758EE">
        <w:rPr>
          <w:rFonts w:ascii="Times New Roman" w:hAnsi="Times New Roman"/>
          <w:sz w:val="24"/>
        </w:rPr>
        <w:fldChar w:fldCharType="separate"/>
      </w:r>
      <w:r w:rsidR="002758EE">
        <w:rPr>
          <w:rFonts w:ascii="Times New Roman" w:hAnsi="Times New Roman"/>
          <w:sz w:val="24"/>
        </w:rPr>
        <w:t>(Aissen, 2003)</w:t>
      </w:r>
      <w:r w:rsidR="002758EE">
        <w:rPr>
          <w:rFonts w:ascii="Times New Roman" w:hAnsi="Times New Roman"/>
          <w:sz w:val="24"/>
        </w:rPr>
        <w:fldChar w:fldCharType="end"/>
      </w:r>
      <w:r w:rsidRPr="0056276D">
        <w:rPr>
          <w:rFonts w:ascii="Times New Roman" w:hAnsi="Times New Roman"/>
          <w:sz w:val="24"/>
        </w:rPr>
        <w:t xml:space="preserve">, but Quechua </w:t>
      </w:r>
      <w:r w:rsidR="00FC702F">
        <w:rPr>
          <w:rFonts w:ascii="Times New Roman" w:hAnsi="Times New Roman"/>
          <w:sz w:val="24"/>
        </w:rPr>
        <w:t>is</w:t>
      </w:r>
      <w:r w:rsidRPr="0056276D">
        <w:rPr>
          <w:rFonts w:ascii="Times New Roman" w:hAnsi="Times New Roman"/>
          <w:sz w:val="24"/>
        </w:rPr>
        <w:t xml:space="preserve"> not.</w:t>
      </w:r>
    </w:p>
    <w:p w:rsidR="007C4984" w:rsidRPr="0056276D" w:rsidRDefault="007C4984" w:rsidP="007C4984">
      <w:pPr>
        <w:rPr>
          <w:rFonts w:ascii="Times New Roman" w:hAnsi="Times New Roman"/>
          <w:sz w:val="24"/>
        </w:rPr>
      </w:pPr>
      <w:r w:rsidRPr="0056276D">
        <w:rPr>
          <w:rFonts w:ascii="Times New Roman" w:hAnsi="Times New Roman"/>
          <w:sz w:val="24"/>
        </w:rPr>
        <w:tab/>
        <w:t xml:space="preserve">So we find ourselves a </w:t>
      </w:r>
      <w:r w:rsidR="00D65FA9">
        <w:rPr>
          <w:rFonts w:ascii="Times New Roman" w:hAnsi="Times New Roman"/>
          <w:sz w:val="24"/>
        </w:rPr>
        <w:t xml:space="preserve">familiar kind of quandary. </w:t>
      </w:r>
      <w:r w:rsidRPr="0056276D">
        <w:rPr>
          <w:rFonts w:ascii="Times New Roman" w:hAnsi="Times New Roman"/>
          <w:sz w:val="24"/>
        </w:rPr>
        <w:t>We want to capture th</w:t>
      </w:r>
      <w:r w:rsidR="00D65FA9">
        <w:rPr>
          <w:rFonts w:ascii="Times New Roman" w:hAnsi="Times New Roman"/>
          <w:sz w:val="24"/>
        </w:rPr>
        <w:t>e similarities across languages</w:t>
      </w:r>
      <w:r w:rsidRPr="0056276D">
        <w:rPr>
          <w:rFonts w:ascii="Times New Roman" w:hAnsi="Times New Roman"/>
          <w:sz w:val="24"/>
        </w:rPr>
        <w:t xml:space="preserve"> that characterize a system of </w:t>
      </w:r>
      <w:r w:rsidR="00D65FA9">
        <w:rPr>
          <w:rFonts w:ascii="Times New Roman" w:hAnsi="Times New Roman"/>
          <w:sz w:val="24"/>
        </w:rPr>
        <w:t xml:space="preserve">(say) accusative case marking. </w:t>
      </w:r>
      <w:r w:rsidRPr="0056276D">
        <w:rPr>
          <w:rFonts w:ascii="Times New Roman" w:hAnsi="Times New Roman"/>
          <w:sz w:val="24"/>
        </w:rPr>
        <w:t>But we also ne</w:t>
      </w:r>
      <w:r w:rsidR="00D65FA9">
        <w:rPr>
          <w:rFonts w:ascii="Times New Roman" w:hAnsi="Times New Roman"/>
          <w:sz w:val="24"/>
        </w:rPr>
        <w:t xml:space="preserve">ed to capture the differences. </w:t>
      </w:r>
      <w:r w:rsidR="00FC702F">
        <w:rPr>
          <w:rFonts w:ascii="Times New Roman" w:hAnsi="Times New Roman"/>
          <w:sz w:val="24"/>
        </w:rPr>
        <w:t>T</w:t>
      </w:r>
      <w:r w:rsidRPr="0056276D">
        <w:rPr>
          <w:rFonts w:ascii="Times New Roman" w:hAnsi="Times New Roman"/>
          <w:sz w:val="24"/>
        </w:rPr>
        <w:t xml:space="preserve">his raises questions like what is the core of the notion of accusative case marking (if any), and what </w:t>
      </w:r>
      <w:r w:rsidR="00253571">
        <w:rPr>
          <w:rFonts w:ascii="Times New Roman" w:hAnsi="Times New Roman"/>
          <w:sz w:val="24"/>
        </w:rPr>
        <w:t xml:space="preserve">is </w:t>
      </w:r>
      <w:r w:rsidRPr="0056276D">
        <w:rPr>
          <w:rFonts w:ascii="Times New Roman" w:hAnsi="Times New Roman"/>
          <w:sz w:val="24"/>
        </w:rPr>
        <w:t xml:space="preserve">its </w:t>
      </w:r>
      <w:r w:rsidR="00D65FA9">
        <w:rPr>
          <w:rFonts w:ascii="Times New Roman" w:hAnsi="Times New Roman"/>
          <w:sz w:val="24"/>
        </w:rPr>
        <w:t xml:space="preserve">range of allowable variation? </w:t>
      </w:r>
      <w:r w:rsidRPr="0056276D">
        <w:rPr>
          <w:rFonts w:ascii="Times New Roman" w:hAnsi="Times New Roman"/>
          <w:sz w:val="24"/>
        </w:rPr>
        <w:t>This is the classic Principles and Param</w:t>
      </w:r>
      <w:r w:rsidR="00184123">
        <w:rPr>
          <w:rFonts w:ascii="Times New Roman" w:hAnsi="Times New Roman"/>
          <w:sz w:val="24"/>
        </w:rPr>
        <w:t xml:space="preserve">eters question </w:t>
      </w:r>
      <w:r w:rsidR="00AF2BB1">
        <w:rPr>
          <w:rFonts w:ascii="Times New Roman" w:hAnsi="Times New Roman"/>
          <w:sz w:val="24"/>
        </w:rPr>
        <w:fldChar w:fldCharType="begin"/>
      </w:r>
      <w:r w:rsidR="00807C32">
        <w:rPr>
          <w:rFonts w:ascii="Times New Roman" w:hAnsi="Times New Roman"/>
          <w:sz w:val="24"/>
        </w:rPr>
        <w:instrText xml:space="preserve"> ADDIN EN.CITE &lt;EndNote&gt;&lt;Cite&gt;&lt;Author&gt;Chomsky&lt;/Author&gt;&lt;Year&gt;1993&lt;/Year&gt;&lt;RecNum&gt;233&lt;/RecNum&gt;&lt;record&gt;&lt;rec-number&gt;233&lt;/rec-number&gt;&lt;foreign-keys&gt;&lt;key app="EN" db-id="exz9v002j9ptd9e52phpe0ag0zfwdfwt0a90"&gt;233&lt;/key&gt;&lt;/foreign-keys&gt;&lt;ref-type name="Book Section"&gt;5&lt;/ref-type&gt;&lt;contributors&gt;&lt;authors&gt;&lt;author&gt;Chomsky, Noam&lt;/author&gt;&lt;author&gt;Lasnik, Howard&lt;/author&gt;&lt;/authors&gt;&lt;secondary-authors&gt;&lt;author&gt;Jacobs, Joachim&lt;/author&gt;&lt;author&gt;Stechow, Arnim von&lt;/author&gt;&lt;author&gt;Sternefeld, Wolfgang&lt;/author&gt;&lt;author&gt;Vennemann, Theo&lt;/author&gt;&lt;/secondary-authors&gt;&lt;/contributors&gt;&lt;titles&gt;&lt;title&gt;The theory of principles and parameters&lt;/title&gt;&lt;secondary-title&gt;Syntax: An international handbook of contemporary research&lt;/secondary-title&gt;&lt;/titles&gt;&lt;pages&gt;506-569&lt;/pages&gt;&lt;volume&gt;1&lt;/volume&gt;&lt;dates&gt;&lt;year&gt;1993&lt;/year&gt;&lt;/dates&gt;&lt;pub-location&gt;Berlin&lt;/pub-location&gt;&lt;publisher&gt;Walter de Gruyter&lt;/publisher&gt;&lt;urls&gt;&lt;/urls&gt;&lt;/record&gt;&lt;/Cite&gt;&lt;/EndNote&gt;</w:instrText>
      </w:r>
      <w:r w:rsidR="00AF2BB1">
        <w:rPr>
          <w:rFonts w:ascii="Times New Roman" w:hAnsi="Times New Roman"/>
          <w:sz w:val="24"/>
        </w:rPr>
        <w:fldChar w:fldCharType="separate"/>
      </w:r>
      <w:r w:rsidR="00AF2BB1">
        <w:rPr>
          <w:rFonts w:ascii="Times New Roman" w:hAnsi="Times New Roman"/>
          <w:sz w:val="24"/>
        </w:rPr>
        <w:t>(Chomsky and Lasnik, 1993)</w:t>
      </w:r>
      <w:r w:rsidR="00AF2BB1">
        <w:rPr>
          <w:rFonts w:ascii="Times New Roman" w:hAnsi="Times New Roman"/>
          <w:sz w:val="24"/>
        </w:rPr>
        <w:fldChar w:fldCharType="end"/>
      </w:r>
      <w:r w:rsidR="00184123">
        <w:rPr>
          <w:rFonts w:ascii="Times New Roman" w:hAnsi="Times New Roman"/>
          <w:sz w:val="24"/>
        </w:rPr>
        <w:t xml:space="preserve"> applied to this </w:t>
      </w:r>
      <w:r w:rsidR="00FC702F">
        <w:rPr>
          <w:rFonts w:ascii="Times New Roman" w:hAnsi="Times New Roman"/>
          <w:sz w:val="24"/>
        </w:rPr>
        <w:t xml:space="preserve">particular empirical </w:t>
      </w:r>
      <w:r w:rsidR="00184123">
        <w:rPr>
          <w:rFonts w:ascii="Times New Roman" w:hAnsi="Times New Roman"/>
          <w:sz w:val="24"/>
        </w:rPr>
        <w:t xml:space="preserve">domain—a domain </w:t>
      </w:r>
      <w:r w:rsidR="00874EB5">
        <w:rPr>
          <w:rFonts w:ascii="Times New Roman" w:hAnsi="Times New Roman"/>
          <w:sz w:val="24"/>
        </w:rPr>
        <w:t>that</w:t>
      </w:r>
      <w:r w:rsidRPr="0056276D">
        <w:rPr>
          <w:rFonts w:ascii="Times New Roman" w:hAnsi="Times New Roman"/>
          <w:sz w:val="24"/>
        </w:rPr>
        <w:t xml:space="preserve"> is </w:t>
      </w:r>
      <w:r w:rsidR="00184123">
        <w:rPr>
          <w:rFonts w:ascii="Times New Roman" w:hAnsi="Times New Roman"/>
          <w:sz w:val="24"/>
        </w:rPr>
        <w:t xml:space="preserve">relatively </w:t>
      </w:r>
      <w:r w:rsidRPr="0056276D">
        <w:rPr>
          <w:rFonts w:ascii="Times New Roman" w:hAnsi="Times New Roman"/>
          <w:sz w:val="24"/>
        </w:rPr>
        <w:t xml:space="preserve">finite and accessible, </w:t>
      </w:r>
      <w:r w:rsidR="00184123">
        <w:rPr>
          <w:rFonts w:ascii="Times New Roman" w:hAnsi="Times New Roman"/>
          <w:sz w:val="24"/>
        </w:rPr>
        <w:t xml:space="preserve">with </w:t>
      </w:r>
      <w:r w:rsidR="006F6BFD">
        <w:rPr>
          <w:rFonts w:ascii="Times New Roman" w:hAnsi="Times New Roman"/>
          <w:sz w:val="24"/>
        </w:rPr>
        <w:t>much</w:t>
      </w:r>
      <w:r w:rsidR="00184123">
        <w:rPr>
          <w:rFonts w:ascii="Times New Roman" w:hAnsi="Times New Roman"/>
          <w:sz w:val="24"/>
        </w:rPr>
        <w:t xml:space="preserve"> crosslinguistic information available, </w:t>
      </w:r>
      <w:r w:rsidR="006F6BFD">
        <w:rPr>
          <w:rFonts w:ascii="Times New Roman" w:hAnsi="Times New Roman"/>
          <w:sz w:val="24"/>
        </w:rPr>
        <w:t>and one that is interesting and strategic for</w:t>
      </w:r>
      <w:r w:rsidRPr="0056276D">
        <w:rPr>
          <w:rFonts w:ascii="Times New Roman" w:hAnsi="Times New Roman"/>
          <w:sz w:val="24"/>
        </w:rPr>
        <w:t xml:space="preserve"> our understanding of grammar as a whole. </w:t>
      </w:r>
    </w:p>
    <w:p w:rsidR="008B7B52" w:rsidRPr="00184123" w:rsidRDefault="00184123" w:rsidP="008B7B52">
      <w:pPr>
        <w:rPr>
          <w:rFonts w:ascii="Times New Roman" w:hAnsi="Times New Roman" w:cs="Times New Roman"/>
          <w:sz w:val="24"/>
          <w:szCs w:val="24"/>
        </w:rPr>
      </w:pPr>
      <w:r>
        <w:rPr>
          <w:rFonts w:ascii="Times New Roman" w:hAnsi="Times New Roman" w:cs="Times New Roman"/>
          <w:sz w:val="24"/>
          <w:szCs w:val="24"/>
        </w:rPr>
        <w:tab/>
        <w:t xml:space="preserve">There are also </w:t>
      </w:r>
      <w:r w:rsidR="008B7B52" w:rsidRPr="00184123">
        <w:rPr>
          <w:rFonts w:ascii="Times New Roman" w:hAnsi="Times New Roman" w:cs="Times New Roman"/>
          <w:sz w:val="24"/>
          <w:szCs w:val="24"/>
        </w:rPr>
        <w:t xml:space="preserve">larger scale differences among languages when it comes to case marking.  </w:t>
      </w:r>
      <w:r>
        <w:rPr>
          <w:rFonts w:ascii="Times New Roman" w:hAnsi="Times New Roman" w:cs="Times New Roman"/>
          <w:sz w:val="24"/>
          <w:szCs w:val="24"/>
        </w:rPr>
        <w:t>It is well-known that not</w:t>
      </w:r>
      <w:r w:rsidR="008B7B52" w:rsidRPr="00184123">
        <w:rPr>
          <w:rFonts w:ascii="Times New Roman" w:hAnsi="Times New Roman" w:cs="Times New Roman"/>
          <w:sz w:val="24"/>
          <w:szCs w:val="24"/>
        </w:rPr>
        <w:t xml:space="preserve"> all languages </w:t>
      </w:r>
      <w:r>
        <w:rPr>
          <w:rFonts w:ascii="Times New Roman" w:hAnsi="Times New Roman" w:cs="Times New Roman"/>
          <w:sz w:val="24"/>
          <w:szCs w:val="24"/>
        </w:rPr>
        <w:t xml:space="preserve">with overt case-marking </w:t>
      </w:r>
      <w:r w:rsidR="008B7B52" w:rsidRPr="00184123">
        <w:rPr>
          <w:rFonts w:ascii="Times New Roman" w:hAnsi="Times New Roman" w:cs="Times New Roman"/>
          <w:sz w:val="24"/>
          <w:szCs w:val="24"/>
        </w:rPr>
        <w:t>have a nominative-accusative system, where there is a special case marker for the direct object of a transitive clause.  Famously, there are also ergative languages, in which a special affix marks the subject of a transitive clause, while the subject of an intransitive clause and the object of a transitive clause have the same marking (</w:t>
      </w:r>
      <w:r>
        <w:rPr>
          <w:rFonts w:ascii="Times New Roman" w:hAnsi="Times New Roman" w:cs="Times New Roman"/>
          <w:sz w:val="24"/>
          <w:szCs w:val="24"/>
        </w:rPr>
        <w:t>often null)</w:t>
      </w:r>
      <w:r w:rsidR="00874EB5">
        <w:rPr>
          <w:rFonts w:ascii="Times New Roman" w:hAnsi="Times New Roman" w:cs="Times New Roman"/>
          <w:sz w:val="24"/>
          <w:szCs w:val="24"/>
        </w:rPr>
        <w:t xml:space="preserve"> </w:t>
      </w:r>
      <w:r w:rsidR="00874EB5">
        <w:rPr>
          <w:rFonts w:ascii="Times New Roman" w:hAnsi="Times New Roman" w:cs="Times New Roman"/>
          <w:sz w:val="24"/>
          <w:szCs w:val="24"/>
        </w:rPr>
        <w:fldChar w:fldCharType="begin">
          <w:fldData xml:space="preserve">PEVuZE5vdGU+PENpdGU+PEF1dGhvcj5EaXhvbjwvQXV0aG9yPjxZZWFyPjE5Nzk8L1llYXI+PFJl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</w:fldData>
        </w:fldChar>
      </w:r>
      <w:r w:rsidR="00807C32">
        <w:rPr>
          <w:rFonts w:ascii="Times New Roman" w:hAnsi="Times New Roman" w:cs="Times New Roman"/>
          <w:sz w:val="24"/>
          <w:szCs w:val="24"/>
        </w:rPr>
        <w:instrText xml:space="preserve"> ADDIN EN.CITE </w:instrText>
      </w:r>
      <w:r w:rsidR="00807C32">
        <w:rPr>
          <w:rFonts w:ascii="Times New Roman" w:hAnsi="Times New Roman" w:cs="Times New Roman"/>
          <w:sz w:val="24"/>
          <w:szCs w:val="24"/>
        </w:rPr>
        <w:fldChar w:fldCharType="begin">
          <w:fldData xml:space="preserve">PEVuZE5vdGU+PENpdGU+PEF1dGhvcj5EaXhvbjwvQXV0aG9yPjxZZWFyPjE5Nzk8L1llYXI+PFJl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</w:fldData>
        </w:fldChar>
      </w:r>
      <w:r w:rsidR="00807C32">
        <w:rPr>
          <w:rFonts w:ascii="Times New Roman" w:hAnsi="Times New Roman" w:cs="Times New Roman"/>
          <w:sz w:val="24"/>
          <w:szCs w:val="24"/>
        </w:rPr>
        <w:instrText xml:space="preserve"> ADDIN EN.CITE.DATA </w:instrText>
      </w:r>
      <w:r w:rsidR="00807C32">
        <w:rPr>
          <w:rFonts w:ascii="Times New Roman" w:hAnsi="Times New Roman" w:cs="Times New Roman"/>
          <w:sz w:val="24"/>
          <w:szCs w:val="24"/>
        </w:rPr>
      </w:r>
      <w:r w:rsidR="00807C32">
        <w:rPr>
          <w:rFonts w:ascii="Times New Roman" w:hAnsi="Times New Roman" w:cs="Times New Roman"/>
          <w:sz w:val="24"/>
          <w:szCs w:val="24"/>
        </w:rPr>
        <w:fldChar w:fldCharType="end"/>
      </w:r>
      <w:r w:rsidR="00874EB5">
        <w:rPr>
          <w:rFonts w:ascii="Times New Roman" w:hAnsi="Times New Roman" w:cs="Times New Roman"/>
          <w:sz w:val="24"/>
          <w:szCs w:val="24"/>
        </w:rPr>
        <w:fldChar w:fldCharType="separate"/>
      </w:r>
      <w:r w:rsidR="00807C32">
        <w:rPr>
          <w:rFonts w:ascii="Times New Roman" w:hAnsi="Times New Roman" w:cs="Times New Roman"/>
          <w:sz w:val="24"/>
          <w:szCs w:val="24"/>
        </w:rPr>
        <w:t>(Blake, 1994, Comrie, 1978, Dixon, 1979, Dixon, 1994)</w:t>
      </w:r>
      <w:r w:rsidR="00874EB5">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B7B52" w:rsidRPr="00184123">
        <w:rPr>
          <w:rFonts w:ascii="Times New Roman" w:hAnsi="Times New Roman" w:cs="Times New Roman"/>
          <w:sz w:val="24"/>
          <w:szCs w:val="24"/>
        </w:rPr>
        <w:t xml:space="preserve">(12) shows </w:t>
      </w:r>
      <w:r w:rsidR="00253571">
        <w:rPr>
          <w:rFonts w:ascii="Times New Roman" w:hAnsi="Times New Roman" w:cs="Times New Roman"/>
          <w:sz w:val="24"/>
          <w:szCs w:val="24"/>
        </w:rPr>
        <w:t>a pattern</w:t>
      </w:r>
      <w:r w:rsidR="008B7B52" w:rsidRPr="00184123">
        <w:rPr>
          <w:rFonts w:ascii="Times New Roman" w:hAnsi="Times New Roman" w:cs="Times New Roman"/>
          <w:sz w:val="24"/>
          <w:szCs w:val="24"/>
        </w:rPr>
        <w:t xml:space="preserve"> of this kind in Shipibo, a language from the Panoan family, spoken in Peru</w:t>
      </w:r>
      <w:r w:rsidR="002758EE">
        <w:rPr>
          <w:rFonts w:ascii="Times New Roman" w:hAnsi="Times New Roman" w:cs="Times New Roman"/>
          <w:sz w:val="24"/>
          <w:szCs w:val="24"/>
        </w:rPr>
        <w:t xml:space="preserve"> </w:t>
      </w:r>
      <w:r w:rsidR="002758EE">
        <w:rPr>
          <w:rFonts w:ascii="Times New Roman" w:hAnsi="Times New Roman" w:cs="Times New Roman"/>
          <w:sz w:val="24"/>
          <w:szCs w:val="24"/>
        </w:rPr>
        <w:fldChar w:fldCharType="begin"/>
      </w:r>
      <w:r w:rsidR="00807C32">
        <w:rPr>
          <w:rFonts w:ascii="Times New Roman" w:hAnsi="Times New Roman" w:cs="Times New Roman"/>
          <w:sz w:val="24"/>
          <w:szCs w:val="24"/>
        </w:rPr>
        <w:instrText xml:space="preserve"> ADDIN EN.CITE &lt;EndNote&gt;&lt;Cite&gt;&lt;Author&gt;Valenzuela&lt;/Author&gt;&lt;Year&gt;2003&lt;/Year&gt;&lt;RecNum&gt;1419&lt;/RecNum&gt;&lt;record&gt;&lt;rec-number&gt;1419&lt;/rec-number&gt;&lt;foreign-keys&gt;&lt;key app="EN" db-id="exz9v002j9ptd9e52phpe0ag0zfwdfwt0a90"&gt;1419&lt;/key&gt;&lt;/foreign-keys&gt;&lt;ref-type name="Thesis"&gt;32&lt;/ref-type&gt;&lt;contributors&gt;&lt;authors&gt;&lt;author&gt;Valenzuela, Pilar&lt;/author&gt;&lt;/authors&gt;&lt;/contributors&gt;&lt;titles&gt;&lt;title&gt;Transitivity in Shipibo-Konibo Grammar&lt;/title&gt;&lt;/titles&gt;&lt;volume&gt;Ph.D. dissertation&lt;/volume&gt;&lt;dates&gt;&lt;year&gt;2003&lt;/year&gt;&lt;/dates&gt;&lt;publisher&gt;University of Oregon&lt;/publisher&gt;&lt;urls&gt;&lt;/urls&gt;&lt;/record&gt;&lt;/Cite&gt;&lt;Cite&gt;&lt;Author&gt;Baker&lt;/Author&gt;&lt;Year&gt;In press&lt;/Year&gt;&lt;RecNum&gt;1463&lt;/RecNum&gt;&lt;record&gt;&lt;rec-number&gt;1463&lt;/rec-number&gt;&lt;foreign-keys&gt;&lt;key app="EN" db-id="exz9v002j9ptd9e52phpe0ag0zfwdfwt0a90"&gt;1463&lt;/key&gt;&lt;/foreign-keys&gt;&lt;ref-type name="Journal Article"&gt;17&lt;/ref-type&gt;&lt;contributors&gt;&lt;authors&gt;&lt;author&gt;Baker, Mark&lt;/author&gt;&lt;/authors&gt;&lt;/contributors&gt;&lt;titles&gt;&lt;title&gt;On dependent ergative case (in Shipibo) and its derivation by phase&lt;/title&gt;&lt;secondary-title&gt;Linguisitic Inquiry&lt;/secondary-title&gt;&lt;/titles&gt;&lt;periodical&gt;&lt;full-title&gt;Linguisitic Inquiry&lt;/full-title&gt;&lt;/periodical&gt;&lt;dates&gt;&lt;year&gt;In press&lt;/year&gt;&lt;/dates&gt;&lt;urls&gt;&lt;/urls&gt;&lt;/record&gt;&lt;/Cite&gt;&lt;/EndNote&gt;</w:instrText>
      </w:r>
      <w:r w:rsidR="002758EE">
        <w:rPr>
          <w:rFonts w:ascii="Times New Roman" w:hAnsi="Times New Roman" w:cs="Times New Roman"/>
          <w:sz w:val="24"/>
          <w:szCs w:val="24"/>
        </w:rPr>
        <w:fldChar w:fldCharType="separate"/>
      </w:r>
      <w:r w:rsidR="00807C32">
        <w:rPr>
          <w:rFonts w:ascii="Times New Roman" w:hAnsi="Times New Roman" w:cs="Times New Roman"/>
          <w:sz w:val="24"/>
          <w:szCs w:val="24"/>
        </w:rPr>
        <w:t>(Baker, In press, Valenzuela, 2003)</w:t>
      </w:r>
      <w:r w:rsidR="002758EE">
        <w:rPr>
          <w:rFonts w:ascii="Times New Roman" w:hAnsi="Times New Roman" w:cs="Times New Roman"/>
          <w:sz w:val="24"/>
          <w:szCs w:val="24"/>
        </w:rPr>
        <w:fldChar w:fldCharType="end"/>
      </w:r>
      <w:r w:rsidR="008B7B52" w:rsidRPr="00184123">
        <w:rPr>
          <w:rFonts w:ascii="Times New Roman" w:hAnsi="Times New Roman" w:cs="Times New Roman"/>
          <w:sz w:val="24"/>
          <w:szCs w:val="24"/>
        </w:rPr>
        <w:t>.</w:t>
      </w:r>
    </w:p>
    <w:p w:rsidR="008B7B52" w:rsidRPr="00184123" w:rsidRDefault="008B7B52" w:rsidP="008B7B52">
      <w:pPr>
        <w:rPr>
          <w:rFonts w:ascii="Times New Roman" w:hAnsi="Times New Roman" w:cs="Times New Roman"/>
          <w:sz w:val="24"/>
          <w:szCs w:val="24"/>
        </w:rPr>
      </w:pPr>
    </w:p>
    <w:p w:rsidR="00D21796" w:rsidRPr="00184123" w:rsidRDefault="00D21796" w:rsidP="00D21796">
      <w:pPr>
        <w:pStyle w:val="ListParagraph"/>
        <w:numPr>
          <w:ilvl w:val="0"/>
          <w:numId w:val="1"/>
        </w:numPr>
        <w:tabs>
          <w:tab w:val="left" w:pos="1080"/>
        </w:tabs>
        <w:rPr>
          <w:rFonts w:ascii="Times New Roman" w:hAnsi="Times New Roman" w:cs="Times New Roman"/>
          <w:sz w:val="24"/>
          <w:szCs w:val="24"/>
        </w:rPr>
      </w:pPr>
      <w:r w:rsidRPr="00184123">
        <w:rPr>
          <w:rFonts w:ascii="Times New Roman" w:hAnsi="Times New Roman" w:cs="Times New Roman"/>
          <w:sz w:val="24"/>
          <w:szCs w:val="24"/>
        </w:rPr>
        <w:t>a.</w:t>
      </w:r>
      <w:r w:rsidRPr="00184123">
        <w:rPr>
          <w:rFonts w:ascii="Times New Roman" w:hAnsi="Times New Roman" w:cs="Times New Roman"/>
          <w:sz w:val="24"/>
          <w:szCs w:val="24"/>
        </w:rPr>
        <w:tab/>
      </w:r>
      <w:r w:rsidRPr="00184123">
        <w:rPr>
          <w:rFonts w:ascii="Times New Roman" w:hAnsi="Times New Roman" w:cs="Times New Roman"/>
          <w:i/>
          <w:sz w:val="24"/>
          <w:szCs w:val="24"/>
        </w:rPr>
        <w:t>Maria-nin-ra</w:t>
      </w:r>
      <w:r w:rsidRPr="00184123">
        <w:rPr>
          <w:rFonts w:ascii="Times New Roman" w:hAnsi="Times New Roman" w:cs="Times New Roman"/>
          <w:sz w:val="24"/>
          <w:szCs w:val="24"/>
        </w:rPr>
        <w:tab/>
        <w:t>ochiti</w:t>
      </w:r>
      <w:r w:rsidRPr="00184123">
        <w:rPr>
          <w:rFonts w:ascii="Times New Roman" w:hAnsi="Times New Roman" w:cs="Times New Roman"/>
          <w:sz w:val="24"/>
          <w:szCs w:val="24"/>
        </w:rPr>
        <w:tab/>
        <w:t>noko-ke.</w:t>
      </w:r>
      <w:r w:rsidRPr="00184123">
        <w:rPr>
          <w:rFonts w:ascii="Times New Roman" w:hAnsi="Times New Roman" w:cs="Times New Roman"/>
          <w:sz w:val="24"/>
          <w:szCs w:val="24"/>
        </w:rPr>
        <w:tab/>
        <w:t xml:space="preserve">(Shipibo)  </w:t>
      </w:r>
      <w:r w:rsidRPr="00184123">
        <w:rPr>
          <w:rFonts w:ascii="Times New Roman" w:hAnsi="Times New Roman" w:cs="Times New Roman"/>
          <w:sz w:val="24"/>
          <w:szCs w:val="24"/>
        </w:rPr>
        <w:fldChar w:fldCharType="begin"/>
      </w:r>
      <w:r w:rsidR="00807C32">
        <w:rPr>
          <w:rFonts w:ascii="Times New Roman" w:hAnsi="Times New Roman" w:cs="Times New Roman"/>
          <w:sz w:val="24"/>
          <w:szCs w:val="24"/>
        </w:rPr>
        <w:instrText xml:space="preserve"> ADDIN EN.CITE &lt;EndNote&gt;&lt;Cite ExcludeAuth="1" ExcludeYear="1"&gt;&lt;Author&gt;Valenzuela&lt;/Author&gt;&lt;Year&gt;2003&lt;/Year&gt;&lt;RecNum&gt;1419&lt;/RecNum&gt;&lt;record&gt;&lt;rec-number&gt;1419&lt;/rec-number&gt;&lt;foreign-keys&gt;&lt;key app="EN" db-id="exz9v002j9ptd9e52phpe0ag0zfwdfwt0a90"&gt;1419&lt;/key&gt;&lt;/foreign-keys&gt;&lt;ref-type name="Thesis"&gt;32&lt;/ref-type&gt;&lt;contributors&gt;&lt;authors&gt;&lt;author&gt;Valenzuela, Pilar&lt;/author&gt;&lt;/authors&gt;&lt;/contributors&gt;&lt;titles&gt;&lt;title&gt;Transitivity in Shipibo-Konibo Grammar&lt;/title&gt;&lt;/titles&gt;&lt;volume&gt;Ph.D. dissertation&lt;/volume&gt;&lt;dates&gt;&lt;year&gt;2003&lt;/year&gt;&lt;/dates&gt;&lt;publisher&gt;University of Oregon&lt;/publisher&gt;&lt;urls&gt;&lt;/urls&gt;&lt;/record&gt;&lt;/Cite&gt;&lt;Cite ExcludeAuth="1" ExcludeYear="1"&gt;&lt;Author&gt;Loriot&lt;/Author&gt;&lt;Year&gt;1993&lt;/Year&gt;&lt;RecNum&gt;1420&lt;/RecNum&gt;&lt;record&gt;&lt;rec-number&gt;1420&lt;/rec-number&gt;&lt;foreign-keys&gt;&lt;key app="EN" db-id="exz9v002j9ptd9e52phpe0ag0zfwdfwt0a90"&gt;1420&lt;/key&gt;&lt;/foreign-keys&gt;&lt;ref-type name="Book"&gt;6&lt;/ref-type&gt;&lt;contributors&gt;&lt;authors&gt;&lt;author&gt;Loriot, James&lt;/author&gt;&lt;author&gt;Lauriault, Erwin&lt;/author&gt;&lt;author&gt;Day, Dwight&lt;/author&gt;&lt;/authors&gt;&lt;/contributors&gt;&lt;titles&gt;&lt;title&gt;Diccionario Shipibo-Castellano&lt;/title&gt;&lt;/titles&gt;&lt;dates&gt;&lt;year&gt;1993&lt;/year&gt;&lt;/dates&gt;&lt;pub-location&gt;Lima, Peru&lt;/pub-location&gt;&lt;publisher&gt;Instituto Linguistico de Verano&lt;/publisher&gt;&lt;urls&gt;&lt;/urls&gt;&lt;/record&gt;&lt;/Cite&gt;&lt;/EndNote&gt;</w:instrText>
      </w:r>
      <w:r w:rsidRPr="00184123">
        <w:rPr>
          <w:rFonts w:ascii="Times New Roman" w:hAnsi="Times New Roman" w:cs="Times New Roman"/>
          <w:sz w:val="24"/>
          <w:szCs w:val="24"/>
        </w:rPr>
        <w:fldChar w:fldCharType="end"/>
      </w:r>
    </w:p>
    <w:p w:rsidR="00D21796" w:rsidRPr="00184123" w:rsidRDefault="00D21796" w:rsidP="00D21796">
      <w:pPr>
        <w:tabs>
          <w:tab w:val="num" w:pos="720"/>
          <w:tab w:val="left" w:pos="1080"/>
        </w:tabs>
        <w:rPr>
          <w:rFonts w:ascii="Times New Roman" w:hAnsi="Times New Roman" w:cs="Times New Roman"/>
          <w:sz w:val="24"/>
          <w:szCs w:val="24"/>
        </w:rPr>
      </w:pPr>
      <w:r w:rsidRPr="00184123">
        <w:rPr>
          <w:rFonts w:ascii="Times New Roman" w:hAnsi="Times New Roman" w:cs="Times New Roman"/>
          <w:sz w:val="24"/>
          <w:szCs w:val="24"/>
        </w:rPr>
        <w:tab/>
      </w:r>
      <w:r w:rsidRPr="00184123">
        <w:rPr>
          <w:rFonts w:ascii="Times New Roman" w:hAnsi="Times New Roman" w:cs="Times New Roman"/>
          <w:sz w:val="24"/>
          <w:szCs w:val="24"/>
        </w:rPr>
        <w:tab/>
        <w:t>Maria-ERG-PRT</w:t>
      </w:r>
      <w:r w:rsidRPr="00184123">
        <w:rPr>
          <w:rFonts w:ascii="Times New Roman" w:hAnsi="Times New Roman" w:cs="Times New Roman"/>
          <w:sz w:val="24"/>
          <w:szCs w:val="24"/>
        </w:rPr>
        <w:tab/>
        <w:t>dog</w:t>
      </w:r>
      <w:r w:rsidRPr="00184123">
        <w:rPr>
          <w:rFonts w:ascii="Times New Roman" w:hAnsi="Times New Roman" w:cs="Times New Roman"/>
          <w:sz w:val="24"/>
          <w:szCs w:val="24"/>
        </w:rPr>
        <w:tab/>
        <w:t>find-PRF</w:t>
      </w:r>
    </w:p>
    <w:p w:rsidR="00D21796" w:rsidRPr="00184123" w:rsidRDefault="00D21796" w:rsidP="00D21796">
      <w:pPr>
        <w:tabs>
          <w:tab w:val="num" w:pos="720"/>
          <w:tab w:val="left" w:pos="1080"/>
        </w:tabs>
        <w:rPr>
          <w:rFonts w:ascii="Times New Roman" w:hAnsi="Times New Roman" w:cs="Times New Roman"/>
          <w:sz w:val="24"/>
          <w:szCs w:val="24"/>
        </w:rPr>
      </w:pPr>
      <w:r w:rsidRPr="00184123">
        <w:rPr>
          <w:rFonts w:ascii="Times New Roman" w:hAnsi="Times New Roman" w:cs="Times New Roman"/>
          <w:sz w:val="24"/>
          <w:szCs w:val="24"/>
        </w:rPr>
        <w:tab/>
      </w:r>
      <w:r w:rsidRPr="00184123">
        <w:rPr>
          <w:rFonts w:ascii="Times New Roman" w:hAnsi="Times New Roman" w:cs="Times New Roman"/>
          <w:sz w:val="24"/>
          <w:szCs w:val="24"/>
        </w:rPr>
        <w:tab/>
        <w:t>‘Maria found the dog.’</w:t>
      </w:r>
    </w:p>
    <w:p w:rsidR="00D21796" w:rsidRPr="00184123" w:rsidRDefault="00D21796" w:rsidP="00D21796">
      <w:pPr>
        <w:tabs>
          <w:tab w:val="num" w:pos="720"/>
          <w:tab w:val="left" w:pos="1080"/>
        </w:tabs>
        <w:rPr>
          <w:rFonts w:ascii="Times New Roman" w:hAnsi="Times New Roman" w:cs="Times New Roman"/>
          <w:sz w:val="24"/>
          <w:szCs w:val="24"/>
        </w:rPr>
      </w:pPr>
    </w:p>
    <w:p w:rsidR="00D21796" w:rsidRPr="00184123" w:rsidRDefault="00D21796" w:rsidP="00D21796">
      <w:pPr>
        <w:tabs>
          <w:tab w:val="num" w:pos="720"/>
          <w:tab w:val="left" w:pos="1080"/>
          <w:tab w:val="left" w:pos="2340"/>
        </w:tabs>
        <w:ind w:firstLine="720"/>
        <w:rPr>
          <w:rFonts w:ascii="Times New Roman" w:hAnsi="Times New Roman" w:cs="Times New Roman"/>
          <w:sz w:val="24"/>
          <w:szCs w:val="24"/>
        </w:rPr>
      </w:pPr>
      <w:r w:rsidRPr="00184123">
        <w:rPr>
          <w:rFonts w:ascii="Times New Roman" w:hAnsi="Times New Roman" w:cs="Times New Roman"/>
          <w:sz w:val="24"/>
          <w:szCs w:val="24"/>
        </w:rPr>
        <w:t>b.</w:t>
      </w:r>
      <w:r w:rsidRPr="00184123">
        <w:rPr>
          <w:rFonts w:ascii="Times New Roman" w:hAnsi="Times New Roman" w:cs="Times New Roman"/>
          <w:sz w:val="24"/>
          <w:szCs w:val="24"/>
        </w:rPr>
        <w:tab/>
        <w:t>Maria-ra</w:t>
      </w:r>
      <w:r w:rsidRPr="00184123">
        <w:rPr>
          <w:rFonts w:ascii="Times New Roman" w:hAnsi="Times New Roman" w:cs="Times New Roman"/>
          <w:sz w:val="24"/>
          <w:szCs w:val="24"/>
        </w:rPr>
        <w:tab/>
        <w:t>ka-ke.</w:t>
      </w:r>
    </w:p>
    <w:p w:rsidR="00D21796" w:rsidRPr="00184123" w:rsidRDefault="00D21796" w:rsidP="00D21796">
      <w:pPr>
        <w:tabs>
          <w:tab w:val="num" w:pos="720"/>
          <w:tab w:val="left" w:pos="1080"/>
          <w:tab w:val="left" w:pos="2340"/>
        </w:tabs>
        <w:rPr>
          <w:rFonts w:ascii="Times New Roman" w:hAnsi="Times New Roman" w:cs="Times New Roman"/>
          <w:sz w:val="24"/>
          <w:szCs w:val="24"/>
        </w:rPr>
      </w:pPr>
      <w:r w:rsidRPr="00184123">
        <w:rPr>
          <w:rFonts w:ascii="Times New Roman" w:hAnsi="Times New Roman" w:cs="Times New Roman"/>
          <w:sz w:val="24"/>
          <w:szCs w:val="24"/>
        </w:rPr>
        <w:tab/>
      </w:r>
      <w:r w:rsidRPr="00184123">
        <w:rPr>
          <w:rFonts w:ascii="Times New Roman" w:hAnsi="Times New Roman" w:cs="Times New Roman"/>
          <w:sz w:val="24"/>
          <w:szCs w:val="24"/>
        </w:rPr>
        <w:tab/>
        <w:t>Maria-PRT</w:t>
      </w:r>
      <w:r w:rsidRPr="00184123">
        <w:rPr>
          <w:rFonts w:ascii="Times New Roman" w:hAnsi="Times New Roman" w:cs="Times New Roman"/>
          <w:sz w:val="24"/>
          <w:szCs w:val="24"/>
        </w:rPr>
        <w:tab/>
        <w:t>go-PRF</w:t>
      </w:r>
    </w:p>
    <w:p w:rsidR="00D21796" w:rsidRPr="00184123" w:rsidRDefault="00D21796" w:rsidP="00D21796">
      <w:pPr>
        <w:tabs>
          <w:tab w:val="num" w:pos="720"/>
          <w:tab w:val="left" w:pos="1080"/>
        </w:tabs>
        <w:rPr>
          <w:rFonts w:ascii="Times New Roman" w:hAnsi="Times New Roman" w:cs="Times New Roman"/>
          <w:sz w:val="24"/>
          <w:szCs w:val="24"/>
        </w:rPr>
      </w:pPr>
      <w:r w:rsidRPr="00184123">
        <w:rPr>
          <w:rFonts w:ascii="Times New Roman" w:hAnsi="Times New Roman" w:cs="Times New Roman"/>
          <w:sz w:val="24"/>
          <w:szCs w:val="24"/>
        </w:rPr>
        <w:tab/>
      </w:r>
      <w:r w:rsidRPr="00184123">
        <w:rPr>
          <w:rFonts w:ascii="Times New Roman" w:hAnsi="Times New Roman" w:cs="Times New Roman"/>
          <w:sz w:val="24"/>
          <w:szCs w:val="24"/>
        </w:rPr>
        <w:tab/>
        <w:t>‘Maria went.’</w:t>
      </w:r>
    </w:p>
    <w:p w:rsidR="008B7B52" w:rsidRPr="00184123" w:rsidRDefault="008B7B52" w:rsidP="008B7B52">
      <w:pPr>
        <w:rPr>
          <w:rFonts w:ascii="Times New Roman" w:hAnsi="Times New Roman" w:cs="Times New Roman"/>
          <w:sz w:val="24"/>
          <w:szCs w:val="24"/>
        </w:rPr>
      </w:pPr>
    </w:p>
    <w:p w:rsidR="008B7B52" w:rsidRPr="00184123" w:rsidRDefault="008B7B52" w:rsidP="008B7B52">
      <w:pPr>
        <w:rPr>
          <w:rFonts w:ascii="Times New Roman" w:hAnsi="Times New Roman" w:cs="Times New Roman"/>
          <w:sz w:val="24"/>
          <w:szCs w:val="24"/>
        </w:rPr>
      </w:pPr>
      <w:r w:rsidRPr="00184123">
        <w:rPr>
          <w:rFonts w:ascii="Times New Roman" w:hAnsi="Times New Roman" w:cs="Times New Roman"/>
          <w:sz w:val="24"/>
          <w:szCs w:val="24"/>
        </w:rPr>
        <w:t xml:space="preserve">Indeed, ergative languages are </w:t>
      </w:r>
      <w:r w:rsidR="00FC702F">
        <w:rPr>
          <w:rFonts w:ascii="Times New Roman" w:hAnsi="Times New Roman" w:cs="Times New Roman"/>
          <w:sz w:val="24"/>
          <w:szCs w:val="24"/>
        </w:rPr>
        <w:t>not much less</w:t>
      </w:r>
      <w:r w:rsidRPr="00184123">
        <w:rPr>
          <w:rFonts w:ascii="Times New Roman" w:hAnsi="Times New Roman" w:cs="Times New Roman"/>
          <w:sz w:val="24"/>
          <w:szCs w:val="24"/>
        </w:rPr>
        <w:t xml:space="preserve"> common </w:t>
      </w:r>
      <w:r w:rsidR="00FC702F">
        <w:rPr>
          <w:rFonts w:ascii="Times New Roman" w:hAnsi="Times New Roman" w:cs="Times New Roman"/>
          <w:sz w:val="24"/>
          <w:szCs w:val="24"/>
        </w:rPr>
        <w:t>than</w:t>
      </w:r>
      <w:r w:rsidRPr="00184123">
        <w:rPr>
          <w:rFonts w:ascii="Times New Roman" w:hAnsi="Times New Roman" w:cs="Times New Roman"/>
          <w:sz w:val="24"/>
          <w:szCs w:val="24"/>
        </w:rPr>
        <w:t xml:space="preserve"> accusative languages among languages with overt structural case markers</w:t>
      </w:r>
      <w:r w:rsidR="002758EE">
        <w:rPr>
          <w:rFonts w:ascii="Times New Roman" w:hAnsi="Times New Roman" w:cs="Times New Roman"/>
          <w:sz w:val="24"/>
          <w:szCs w:val="24"/>
        </w:rPr>
        <w:t xml:space="preserve"> (e.g.</w:t>
      </w:r>
      <w:r w:rsidR="00874EB5">
        <w:rPr>
          <w:rFonts w:ascii="Times New Roman" w:hAnsi="Times New Roman" w:cs="Times New Roman"/>
          <w:sz w:val="24"/>
          <w:szCs w:val="24"/>
        </w:rPr>
        <w:t>,</w:t>
      </w:r>
      <w:r w:rsidR="002758EE">
        <w:rPr>
          <w:rFonts w:ascii="Times New Roman" w:hAnsi="Times New Roman" w:cs="Times New Roman"/>
          <w:sz w:val="24"/>
          <w:szCs w:val="24"/>
        </w:rPr>
        <w:t xml:space="preserve"> 32 ergative to 46 accusative </w:t>
      </w:r>
      <w:r w:rsidR="00FC702F">
        <w:rPr>
          <w:rFonts w:ascii="Times New Roman" w:hAnsi="Times New Roman" w:cs="Times New Roman"/>
          <w:sz w:val="24"/>
          <w:szCs w:val="24"/>
        </w:rPr>
        <w:t xml:space="preserve">languages </w:t>
      </w:r>
      <w:r w:rsidR="002758EE">
        <w:rPr>
          <w:rFonts w:ascii="Times New Roman" w:hAnsi="Times New Roman" w:cs="Times New Roman"/>
          <w:sz w:val="24"/>
          <w:szCs w:val="24"/>
        </w:rPr>
        <w:t>out of 190</w:t>
      </w:r>
      <w:r w:rsidR="006F6BFD">
        <w:rPr>
          <w:rFonts w:ascii="Times New Roman" w:hAnsi="Times New Roman" w:cs="Times New Roman"/>
          <w:sz w:val="24"/>
          <w:szCs w:val="24"/>
        </w:rPr>
        <w:t xml:space="preserve"> total languages</w:t>
      </w:r>
      <w:r w:rsidR="002758EE">
        <w:rPr>
          <w:rFonts w:ascii="Times New Roman" w:hAnsi="Times New Roman" w:cs="Times New Roman"/>
          <w:sz w:val="24"/>
          <w:szCs w:val="24"/>
        </w:rPr>
        <w:t xml:space="preserve"> in </w:t>
      </w:r>
      <w:r w:rsidR="00874EB5">
        <w:rPr>
          <w:rFonts w:ascii="Times New Roman" w:hAnsi="Times New Roman" w:cs="Times New Roman"/>
          <w:sz w:val="24"/>
          <w:szCs w:val="24"/>
        </w:rPr>
        <w:t>Comrie 2005</w:t>
      </w:r>
      <w:r w:rsidR="002758EE">
        <w:rPr>
          <w:rFonts w:ascii="Times New Roman" w:hAnsi="Times New Roman" w:cs="Times New Roman"/>
          <w:sz w:val="24"/>
          <w:szCs w:val="24"/>
        </w:rPr>
        <w:fldChar w:fldCharType="begin"/>
      </w:r>
      <w:r w:rsidR="00807C32">
        <w:rPr>
          <w:rFonts w:ascii="Times New Roman" w:hAnsi="Times New Roman" w:cs="Times New Roman"/>
          <w:sz w:val="24"/>
          <w:szCs w:val="24"/>
        </w:rPr>
        <w:instrText xml:space="preserve"> ADDIN EN.CITE &lt;EndNote&gt;&lt;Cite ExcludeAuth="1" ExcludeYear="1"&gt;&lt;Author&gt;Comrie&lt;/Author&gt;&lt;Year&gt;2005&lt;/Year&gt;&lt;RecNum&gt;1253&lt;/RecNum&gt;&lt;record&gt;&lt;rec-number&gt;1253&lt;/rec-number&gt;&lt;foreign-keys&gt;&lt;key app="EN" db-id="exz9v002j9ptd9e52phpe0ag0zfwdfwt0a90"&gt;1253&lt;/key&gt;&lt;/foreign-keys&gt;&lt;ref-type name="Book Section"&gt;5&lt;/ref-type&gt;&lt;contributors&gt;&lt;authors&gt;&lt;author&gt;Comrie, Bernard&lt;/author&gt;&lt;/authors&gt;&lt;secondary-authors&gt;&lt;author&gt;Haspelmath, Martin&lt;/author&gt;&lt;author&gt;Dryer, Matthew&lt;/author&gt;&lt;author&gt;Gil, David&lt;/author&gt;&lt;author&gt;Comrie, Bernard&lt;/author&gt;&lt;/secondary-authors&gt;&lt;/contributors&gt;&lt;titles&gt;&lt;title&gt;Alignment of case marking of full noun phrases&lt;/title&gt;&lt;secondary-title&gt;The world atlas of language structures&lt;/secondary-title&gt;&lt;/titles&gt;&lt;pages&gt;398-403&lt;/pages&gt;&lt;dates&gt;&lt;year&gt;2005&lt;/year&gt;&lt;/dates&gt;&lt;pub-location&gt;Oxford&lt;/pub-location&gt;&lt;publisher&gt;Oxford University Press&lt;/publisher&gt;&lt;urls&gt;&lt;/urls&gt;&lt;/record&gt;&lt;/Cite&gt;&lt;/EndNote&gt;</w:instrText>
      </w:r>
      <w:r w:rsidR="002758EE">
        <w:rPr>
          <w:rFonts w:ascii="Times New Roman" w:hAnsi="Times New Roman" w:cs="Times New Roman"/>
          <w:sz w:val="24"/>
          <w:szCs w:val="24"/>
        </w:rPr>
        <w:fldChar w:fldCharType="end"/>
      </w:r>
      <w:r w:rsidR="002758EE">
        <w:rPr>
          <w:rFonts w:ascii="Times New Roman" w:hAnsi="Times New Roman" w:cs="Times New Roman"/>
          <w:sz w:val="24"/>
          <w:szCs w:val="24"/>
        </w:rPr>
        <w:t>)</w:t>
      </w:r>
      <w:r w:rsidR="00874EB5">
        <w:rPr>
          <w:rFonts w:ascii="Times New Roman" w:hAnsi="Times New Roman" w:cs="Times New Roman"/>
          <w:sz w:val="24"/>
          <w:szCs w:val="24"/>
        </w:rPr>
        <w:t>.</w:t>
      </w:r>
      <w:r w:rsidR="007022D0">
        <w:rPr>
          <w:rStyle w:val="FootnoteReference"/>
          <w:rFonts w:ascii="Times New Roman" w:hAnsi="Times New Roman" w:cs="Times New Roman"/>
          <w:sz w:val="24"/>
          <w:szCs w:val="24"/>
        </w:rPr>
        <w:footnoteReference w:id="4"/>
      </w:r>
      <w:r w:rsidR="00874EB5">
        <w:rPr>
          <w:rFonts w:ascii="Times New Roman" w:hAnsi="Times New Roman" w:cs="Times New Roman"/>
          <w:sz w:val="24"/>
          <w:szCs w:val="24"/>
        </w:rPr>
        <w:t xml:space="preserve"> </w:t>
      </w:r>
      <w:r w:rsidRPr="00184123">
        <w:rPr>
          <w:rFonts w:ascii="Times New Roman" w:hAnsi="Times New Roman" w:cs="Times New Roman"/>
          <w:sz w:val="24"/>
          <w:szCs w:val="24"/>
        </w:rPr>
        <w:t xml:space="preserve">Some rarer </w:t>
      </w:r>
      <w:r w:rsidR="00184123">
        <w:rPr>
          <w:rFonts w:ascii="Times New Roman" w:hAnsi="Times New Roman" w:cs="Times New Roman"/>
          <w:sz w:val="24"/>
          <w:szCs w:val="24"/>
        </w:rPr>
        <w:t xml:space="preserve">alignment </w:t>
      </w:r>
      <w:r w:rsidRPr="00184123">
        <w:rPr>
          <w:rFonts w:ascii="Times New Roman" w:hAnsi="Times New Roman" w:cs="Times New Roman"/>
          <w:sz w:val="24"/>
          <w:szCs w:val="24"/>
        </w:rPr>
        <w:t>types are also known</w:t>
      </w:r>
      <w:r w:rsidR="00FC702F">
        <w:rPr>
          <w:rFonts w:ascii="Times New Roman" w:hAnsi="Times New Roman" w:cs="Times New Roman"/>
          <w:sz w:val="24"/>
          <w:szCs w:val="24"/>
        </w:rPr>
        <w:t xml:space="preserve"> to exist</w:t>
      </w:r>
      <w:r w:rsidRPr="00184123">
        <w:rPr>
          <w:rFonts w:ascii="Times New Roman" w:hAnsi="Times New Roman" w:cs="Times New Roman"/>
          <w:sz w:val="24"/>
          <w:szCs w:val="24"/>
        </w:rPr>
        <w:t xml:space="preserve">: </w:t>
      </w:r>
      <w:r w:rsidRPr="00184123">
        <w:rPr>
          <w:rFonts w:ascii="Times New Roman" w:hAnsi="Times New Roman" w:cs="Times New Roman"/>
          <w:sz w:val="24"/>
          <w:szCs w:val="24"/>
        </w:rPr>
        <w:lastRenderedPageBreak/>
        <w:t xml:space="preserve">tripartite languages, in </w:t>
      </w:r>
      <w:r w:rsidR="00184123">
        <w:rPr>
          <w:rFonts w:ascii="Times New Roman" w:hAnsi="Times New Roman" w:cs="Times New Roman"/>
          <w:sz w:val="24"/>
          <w:szCs w:val="24"/>
        </w:rPr>
        <w:t>which</w:t>
      </w:r>
      <w:r w:rsidRPr="00184123">
        <w:rPr>
          <w:rFonts w:ascii="Times New Roman" w:hAnsi="Times New Roman" w:cs="Times New Roman"/>
          <w:sz w:val="24"/>
          <w:szCs w:val="24"/>
        </w:rPr>
        <w:t xml:space="preserve"> intransitive subjects, transitive subjects, and transitive objects are all marked differently</w:t>
      </w:r>
      <w:r w:rsidR="00AC160A">
        <w:rPr>
          <w:rFonts w:ascii="Times New Roman" w:hAnsi="Times New Roman" w:cs="Times New Roman"/>
          <w:sz w:val="24"/>
          <w:szCs w:val="24"/>
        </w:rPr>
        <w:t xml:space="preserve"> (4 out of </w:t>
      </w:r>
      <w:r w:rsidR="002758EE">
        <w:rPr>
          <w:rFonts w:ascii="Times New Roman" w:hAnsi="Times New Roman" w:cs="Times New Roman"/>
          <w:sz w:val="24"/>
          <w:szCs w:val="24"/>
        </w:rPr>
        <w:t>190)</w:t>
      </w:r>
      <w:r w:rsidRPr="00184123">
        <w:rPr>
          <w:rFonts w:ascii="Times New Roman" w:hAnsi="Times New Roman" w:cs="Times New Roman"/>
          <w:sz w:val="24"/>
          <w:szCs w:val="24"/>
        </w:rPr>
        <w:t>, and marked nominative languages</w:t>
      </w:r>
      <w:r w:rsidR="007C19E0">
        <w:rPr>
          <w:rFonts w:ascii="Times New Roman" w:hAnsi="Times New Roman" w:cs="Times New Roman"/>
          <w:sz w:val="24"/>
          <w:szCs w:val="24"/>
        </w:rPr>
        <w:t>,</w:t>
      </w:r>
      <w:r w:rsidRPr="00184123">
        <w:rPr>
          <w:rFonts w:ascii="Times New Roman" w:hAnsi="Times New Roman" w:cs="Times New Roman"/>
          <w:sz w:val="24"/>
          <w:szCs w:val="24"/>
        </w:rPr>
        <w:t xml:space="preserve"> in which it is the subject of the clause (transitive or intransitive) that bears an overt</w:t>
      </w:r>
      <w:r w:rsidR="00184123">
        <w:rPr>
          <w:rFonts w:ascii="Times New Roman" w:hAnsi="Times New Roman" w:cs="Times New Roman"/>
          <w:sz w:val="24"/>
          <w:szCs w:val="24"/>
        </w:rPr>
        <w:t xml:space="preserve"> affix rather than the object</w:t>
      </w:r>
      <w:r w:rsidR="00AC160A">
        <w:rPr>
          <w:rFonts w:ascii="Times New Roman" w:hAnsi="Times New Roman" w:cs="Times New Roman"/>
          <w:sz w:val="24"/>
          <w:szCs w:val="24"/>
        </w:rPr>
        <w:t xml:space="preserve"> (6 out of </w:t>
      </w:r>
      <w:r w:rsidR="002758EE">
        <w:rPr>
          <w:rFonts w:ascii="Times New Roman" w:hAnsi="Times New Roman" w:cs="Times New Roman"/>
          <w:sz w:val="24"/>
          <w:szCs w:val="24"/>
        </w:rPr>
        <w:t>190)</w:t>
      </w:r>
      <w:r w:rsidR="00184123">
        <w:rPr>
          <w:rFonts w:ascii="Times New Roman" w:hAnsi="Times New Roman" w:cs="Times New Roman"/>
          <w:sz w:val="24"/>
          <w:szCs w:val="24"/>
        </w:rPr>
        <w:t xml:space="preserve">. </w:t>
      </w:r>
      <w:r w:rsidRPr="00184123">
        <w:rPr>
          <w:rFonts w:ascii="Times New Roman" w:hAnsi="Times New Roman" w:cs="Times New Roman"/>
          <w:sz w:val="24"/>
          <w:szCs w:val="24"/>
        </w:rPr>
        <w:t>This work attempt</w:t>
      </w:r>
      <w:r w:rsidR="00184123">
        <w:rPr>
          <w:rFonts w:ascii="Times New Roman" w:hAnsi="Times New Roman" w:cs="Times New Roman"/>
          <w:sz w:val="24"/>
          <w:szCs w:val="24"/>
        </w:rPr>
        <w:t>s</w:t>
      </w:r>
      <w:r w:rsidRPr="00184123">
        <w:rPr>
          <w:rFonts w:ascii="Times New Roman" w:hAnsi="Times New Roman" w:cs="Times New Roman"/>
          <w:sz w:val="24"/>
          <w:szCs w:val="24"/>
        </w:rPr>
        <w:t xml:space="preserve"> to account for these</w:t>
      </w:r>
      <w:r w:rsidR="00874EB5">
        <w:rPr>
          <w:rFonts w:ascii="Times New Roman" w:hAnsi="Times New Roman" w:cs="Times New Roman"/>
          <w:sz w:val="24"/>
          <w:szCs w:val="24"/>
        </w:rPr>
        <w:t xml:space="preserve"> seemingly</w:t>
      </w:r>
      <w:r w:rsidRPr="00184123">
        <w:rPr>
          <w:rFonts w:ascii="Times New Roman" w:hAnsi="Times New Roman" w:cs="Times New Roman"/>
          <w:sz w:val="24"/>
          <w:szCs w:val="24"/>
        </w:rPr>
        <w:t xml:space="preserve"> larger scale differences in case marking as well as the smaller scale </w:t>
      </w:r>
      <w:r w:rsidR="00184123">
        <w:rPr>
          <w:rFonts w:ascii="Times New Roman" w:hAnsi="Times New Roman" w:cs="Times New Roman"/>
          <w:sz w:val="24"/>
          <w:szCs w:val="24"/>
        </w:rPr>
        <w:t>difference</w:t>
      </w:r>
      <w:r w:rsidR="00874EB5">
        <w:rPr>
          <w:rFonts w:ascii="Times New Roman" w:hAnsi="Times New Roman" w:cs="Times New Roman"/>
          <w:sz w:val="24"/>
          <w:szCs w:val="24"/>
        </w:rPr>
        <w:t>s</w:t>
      </w:r>
      <w:r w:rsidRPr="00184123">
        <w:rPr>
          <w:rFonts w:ascii="Times New Roman" w:hAnsi="Times New Roman" w:cs="Times New Roman"/>
          <w:sz w:val="24"/>
          <w:szCs w:val="24"/>
        </w:rPr>
        <w:t>.</w:t>
      </w:r>
      <w:r w:rsidR="00381B31">
        <w:rPr>
          <w:rFonts w:ascii="Times New Roman" w:hAnsi="Times New Roman" w:cs="Times New Roman"/>
          <w:sz w:val="24"/>
          <w:szCs w:val="24"/>
        </w:rPr>
        <w:fldChar w:fldCharType="begin">
          <w:fldData xml:space="preserve">PEVuZE5vdGU+PENpdGUgRXhjbHVkZUF1dGg9IjEiIEV4Y2x1ZGVZZWFyPSIxIj48QXV0aG9yPkFu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</w:fldData>
        </w:fldChar>
      </w:r>
      <w:r w:rsidR="00807C32">
        <w:rPr>
          <w:rFonts w:ascii="Times New Roman" w:hAnsi="Times New Roman" w:cs="Times New Roman"/>
          <w:sz w:val="24"/>
          <w:szCs w:val="24"/>
        </w:rPr>
        <w:instrText xml:space="preserve"> ADDIN EN.CITE </w:instrText>
      </w:r>
      <w:r w:rsidR="00807C32">
        <w:rPr>
          <w:rFonts w:ascii="Times New Roman" w:hAnsi="Times New Roman" w:cs="Times New Roman"/>
          <w:sz w:val="24"/>
          <w:szCs w:val="24"/>
        </w:rPr>
        <w:fldChar w:fldCharType="begin">
          <w:fldData xml:space="preserve">PEVuZE5vdGU+PENpdGUgRXhjbHVkZUF1dGg9IjEiIEV4Y2x1ZGVZZWFyPSIxIj48QXV0aG9yPkFu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</w:fldData>
        </w:fldChar>
      </w:r>
      <w:r w:rsidR="00807C32">
        <w:rPr>
          <w:rFonts w:ascii="Times New Roman" w:hAnsi="Times New Roman" w:cs="Times New Roman"/>
          <w:sz w:val="24"/>
          <w:szCs w:val="24"/>
        </w:rPr>
        <w:instrText xml:space="preserve"> ADDIN EN.CITE.DATA </w:instrText>
      </w:r>
      <w:r w:rsidR="00807C32">
        <w:rPr>
          <w:rFonts w:ascii="Times New Roman" w:hAnsi="Times New Roman" w:cs="Times New Roman"/>
          <w:sz w:val="24"/>
          <w:szCs w:val="24"/>
        </w:rPr>
      </w:r>
      <w:r w:rsidR="00807C32">
        <w:rPr>
          <w:rFonts w:ascii="Times New Roman" w:hAnsi="Times New Roman" w:cs="Times New Roman"/>
          <w:sz w:val="24"/>
          <w:szCs w:val="24"/>
        </w:rPr>
        <w:fldChar w:fldCharType="end"/>
      </w:r>
      <w:r w:rsidR="00381B31">
        <w:rPr>
          <w:rFonts w:ascii="Times New Roman" w:hAnsi="Times New Roman" w:cs="Times New Roman"/>
          <w:sz w:val="24"/>
          <w:szCs w:val="24"/>
        </w:rPr>
        <w:fldChar w:fldCharType="end"/>
      </w:r>
    </w:p>
    <w:p w:rsidR="008B7B52" w:rsidRPr="00184123" w:rsidRDefault="008B7B52" w:rsidP="008B7B52">
      <w:pPr>
        <w:rPr>
          <w:rFonts w:ascii="Times New Roman" w:hAnsi="Times New Roman" w:cs="Times New Roman"/>
          <w:sz w:val="24"/>
          <w:szCs w:val="24"/>
        </w:rPr>
      </w:pPr>
      <w:r w:rsidRPr="00184123">
        <w:rPr>
          <w:rFonts w:ascii="Times New Roman" w:hAnsi="Times New Roman" w:cs="Times New Roman"/>
          <w:sz w:val="24"/>
          <w:szCs w:val="24"/>
        </w:rPr>
        <w:tab/>
      </w:r>
      <w:r w:rsidR="00184123">
        <w:rPr>
          <w:rFonts w:ascii="Times New Roman" w:hAnsi="Times New Roman" w:cs="Times New Roman"/>
          <w:sz w:val="24"/>
          <w:szCs w:val="24"/>
        </w:rPr>
        <w:t xml:space="preserve">A </w:t>
      </w:r>
      <w:r w:rsidRPr="00184123">
        <w:rPr>
          <w:rFonts w:ascii="Times New Roman" w:hAnsi="Times New Roman" w:cs="Times New Roman"/>
          <w:sz w:val="24"/>
          <w:szCs w:val="24"/>
        </w:rPr>
        <w:t>final piece of the</w:t>
      </w:r>
      <w:r w:rsidR="00184123">
        <w:rPr>
          <w:rFonts w:ascii="Times New Roman" w:hAnsi="Times New Roman" w:cs="Times New Roman"/>
          <w:sz w:val="24"/>
          <w:szCs w:val="24"/>
        </w:rPr>
        <w:t xml:space="preserve"> introductory puzzle is </w:t>
      </w:r>
      <w:r w:rsidRPr="00184123">
        <w:rPr>
          <w:rFonts w:ascii="Times New Roman" w:hAnsi="Times New Roman" w:cs="Times New Roman"/>
          <w:sz w:val="24"/>
          <w:szCs w:val="24"/>
        </w:rPr>
        <w:t>that even languages that seem to have quite different kinds of case system</w:t>
      </w:r>
      <w:r w:rsidR="00AC160A">
        <w:rPr>
          <w:rFonts w:ascii="Times New Roman" w:hAnsi="Times New Roman" w:cs="Times New Roman"/>
          <w:sz w:val="24"/>
          <w:szCs w:val="24"/>
        </w:rPr>
        <w:t>s</w:t>
      </w:r>
      <w:r w:rsidRPr="00184123">
        <w:rPr>
          <w:rFonts w:ascii="Times New Roman" w:hAnsi="Times New Roman" w:cs="Times New Roman"/>
          <w:sz w:val="24"/>
          <w:szCs w:val="24"/>
        </w:rPr>
        <w:t xml:space="preserve"> can show surprising similarities when one considers details</w:t>
      </w:r>
      <w:r w:rsidR="00184123">
        <w:rPr>
          <w:rFonts w:ascii="Times New Roman" w:hAnsi="Times New Roman" w:cs="Times New Roman"/>
          <w:sz w:val="24"/>
          <w:szCs w:val="24"/>
        </w:rPr>
        <w:t xml:space="preserve"> of the system. </w:t>
      </w:r>
      <w:r w:rsidRPr="00184123">
        <w:rPr>
          <w:rFonts w:ascii="Times New Roman" w:hAnsi="Times New Roman" w:cs="Times New Roman"/>
          <w:sz w:val="24"/>
          <w:szCs w:val="24"/>
        </w:rPr>
        <w:t xml:space="preserve">For example, Shipibo has a </w:t>
      </w:r>
      <w:r w:rsidR="00324EFC">
        <w:rPr>
          <w:rFonts w:ascii="Times New Roman" w:hAnsi="Times New Roman" w:cs="Times New Roman"/>
          <w:sz w:val="24"/>
          <w:szCs w:val="24"/>
        </w:rPr>
        <w:t>small</w:t>
      </w:r>
      <w:r w:rsidRPr="00184123">
        <w:rPr>
          <w:rFonts w:ascii="Times New Roman" w:hAnsi="Times New Roman" w:cs="Times New Roman"/>
          <w:sz w:val="24"/>
          <w:szCs w:val="24"/>
        </w:rPr>
        <w:t xml:space="preserve"> number of verbs </w:t>
      </w:r>
      <w:r w:rsidR="00874EB5">
        <w:rPr>
          <w:rFonts w:ascii="Times New Roman" w:hAnsi="Times New Roman" w:cs="Times New Roman"/>
          <w:sz w:val="24"/>
          <w:szCs w:val="24"/>
        </w:rPr>
        <w:t>that</w:t>
      </w:r>
      <w:r w:rsidRPr="00184123">
        <w:rPr>
          <w:rFonts w:ascii="Times New Roman" w:hAnsi="Times New Roman" w:cs="Times New Roman"/>
          <w:sz w:val="24"/>
          <w:szCs w:val="24"/>
        </w:rPr>
        <w:t xml:space="preserve"> take two distinct NP arguments, neither</w:t>
      </w:r>
      <w:r w:rsidR="00184123">
        <w:rPr>
          <w:rFonts w:ascii="Times New Roman" w:hAnsi="Times New Roman" w:cs="Times New Roman"/>
          <w:sz w:val="24"/>
          <w:szCs w:val="24"/>
        </w:rPr>
        <w:t xml:space="preserve"> of which is marked ergative; r</w:t>
      </w:r>
      <w:r w:rsidR="00AC160A">
        <w:rPr>
          <w:rFonts w:ascii="Times New Roman" w:hAnsi="Times New Roman" w:cs="Times New Roman"/>
          <w:sz w:val="24"/>
          <w:szCs w:val="24"/>
        </w:rPr>
        <w:t xml:space="preserve">ather, both </w:t>
      </w:r>
      <w:r w:rsidR="007C19E0">
        <w:rPr>
          <w:rFonts w:ascii="Times New Roman" w:hAnsi="Times New Roman" w:cs="Times New Roman"/>
          <w:sz w:val="24"/>
          <w:szCs w:val="24"/>
        </w:rPr>
        <w:t xml:space="preserve">NPs </w:t>
      </w:r>
      <w:r w:rsidR="00AC160A">
        <w:rPr>
          <w:rFonts w:ascii="Times New Roman" w:hAnsi="Times New Roman" w:cs="Times New Roman"/>
          <w:sz w:val="24"/>
          <w:szCs w:val="24"/>
        </w:rPr>
        <w:t xml:space="preserve">are absolutive </w:t>
      </w:r>
      <w:r w:rsidR="00184123">
        <w:rPr>
          <w:rFonts w:ascii="Times New Roman" w:hAnsi="Times New Roman" w:cs="Times New Roman"/>
          <w:sz w:val="24"/>
          <w:szCs w:val="24"/>
        </w:rPr>
        <w:t xml:space="preserve">in (13) (see </w:t>
      </w:r>
      <w:r w:rsidR="002758EE">
        <w:rPr>
          <w:rFonts w:ascii="Times New Roman" w:hAnsi="Times New Roman" w:cs="Times New Roman"/>
          <w:sz w:val="24"/>
          <w:szCs w:val="24"/>
        </w:rPr>
        <w:t>Valenzuela 2003</w:t>
      </w:r>
      <w:r w:rsidR="00184123" w:rsidRPr="00184123">
        <w:rPr>
          <w:rFonts w:ascii="Times New Roman" w:hAnsi="Times New Roman" w:cs="Times New Roman"/>
          <w:sz w:val="24"/>
          <w:szCs w:val="24"/>
        </w:rPr>
        <w:t xml:space="preserve">:339, 342-344; </w:t>
      </w:r>
      <w:r w:rsidR="00184123">
        <w:rPr>
          <w:rFonts w:ascii="Times New Roman" w:hAnsi="Times New Roman" w:cs="Times New Roman"/>
          <w:sz w:val="24"/>
          <w:szCs w:val="24"/>
        </w:rPr>
        <w:t>Baker in press).</w:t>
      </w:r>
    </w:p>
    <w:p w:rsidR="008B7B52" w:rsidRPr="00184123" w:rsidRDefault="008B7B52" w:rsidP="00D21796">
      <w:pPr>
        <w:rPr>
          <w:rFonts w:ascii="Times New Roman" w:hAnsi="Times New Roman" w:cs="Times New Roman"/>
          <w:sz w:val="24"/>
          <w:szCs w:val="24"/>
        </w:rPr>
      </w:pPr>
    </w:p>
    <w:p w:rsidR="00D21796" w:rsidRPr="00184123" w:rsidRDefault="00AC160A" w:rsidP="00184123">
      <w:pPr>
        <w:pStyle w:val="ListParagraph"/>
        <w:numPr>
          <w:ilvl w:val="0"/>
          <w:numId w:val="1"/>
        </w:numPr>
        <w:tabs>
          <w:tab w:val="left" w:pos="1080"/>
          <w:tab w:val="left" w:pos="1800"/>
          <w:tab w:val="left" w:pos="2430"/>
        </w:tabs>
        <w:rPr>
          <w:rFonts w:ascii="Times New Roman" w:hAnsi="Times New Roman" w:cs="Times New Roman"/>
          <w:sz w:val="24"/>
          <w:szCs w:val="24"/>
        </w:rPr>
      </w:pPr>
      <w:r>
        <w:rPr>
          <w:rFonts w:ascii="Times New Roman" w:hAnsi="Times New Roman" w:cs="Times New Roman"/>
          <w:sz w:val="24"/>
          <w:szCs w:val="24"/>
        </w:rPr>
        <w:t>Jose</w:t>
      </w:r>
      <w:r w:rsidR="00184123">
        <w:rPr>
          <w:rFonts w:ascii="Times New Roman" w:hAnsi="Times New Roman" w:cs="Times New Roman"/>
          <w:sz w:val="24"/>
          <w:szCs w:val="24"/>
        </w:rPr>
        <w:t>-ra</w:t>
      </w:r>
      <w:r w:rsidR="00184123">
        <w:rPr>
          <w:rFonts w:ascii="Times New Roman" w:hAnsi="Times New Roman" w:cs="Times New Roman"/>
          <w:sz w:val="24"/>
          <w:szCs w:val="24"/>
        </w:rPr>
        <w:tab/>
        <w:t xml:space="preserve">yapa </w:t>
      </w:r>
      <w:r w:rsidR="00184123">
        <w:rPr>
          <w:rFonts w:ascii="Times New Roman" w:hAnsi="Times New Roman" w:cs="Times New Roman"/>
          <w:sz w:val="24"/>
          <w:szCs w:val="24"/>
        </w:rPr>
        <w:tab/>
        <w:t>keen-ai.</w:t>
      </w:r>
      <w:r w:rsidR="00D21796" w:rsidRPr="00184123">
        <w:rPr>
          <w:rFonts w:ascii="Times New Roman" w:hAnsi="Times New Roman" w:cs="Times New Roman"/>
          <w:sz w:val="24"/>
          <w:szCs w:val="24"/>
        </w:rPr>
        <w:fldChar w:fldCharType="begin"/>
      </w:r>
      <w:r w:rsidR="00807C32">
        <w:rPr>
          <w:rFonts w:ascii="Times New Roman" w:hAnsi="Times New Roman" w:cs="Times New Roman"/>
          <w:sz w:val="24"/>
          <w:szCs w:val="24"/>
        </w:rPr>
        <w:instrText xml:space="preserve"> ADDIN EN.CITE &lt;EndNote&gt;&lt;Cite ExcludeAuth="1" ExcludeYear="1"&gt;&lt;Author&gt;Valenzuela&lt;/Author&gt;&lt;Year&gt;2003&lt;/Year&gt;&lt;RecNum&gt;1419&lt;/RecNum&gt;&lt;record&gt;&lt;rec-number&gt;1419&lt;/rec-number&gt;&lt;foreign-keys&gt;&lt;key app="EN" db-id="exz9v002j9ptd9e52phpe0ag0zfwdfwt0a90"&gt;1419&lt;/key&gt;&lt;/foreign-keys&gt;&lt;ref-type name="Thesis"&gt;32&lt;/ref-type&gt;&lt;contributors&gt;&lt;authors&gt;&lt;author&gt;Valenzuela, Pilar&lt;/author&gt;&lt;/authors&gt;&lt;/contributors&gt;&lt;titles&gt;&lt;title&gt;Transitivity in Shipibo-Konibo Grammar&lt;/title&gt;&lt;/titles&gt;&lt;volume&gt;Ph.D. dissertation&lt;/volume&gt;&lt;dates&gt;&lt;year&gt;2003&lt;/year&gt;&lt;/dates&gt;&lt;publisher&gt;University of Oregon&lt;/publisher&gt;&lt;urls&gt;&lt;/urls&gt;&lt;/record&gt;&lt;/Cite&gt;&lt;Cite ExcludeAuth="1" ExcludeYear="1"&gt;&lt;Author&gt;Loriot&lt;/Author&gt;&lt;Year&gt;1993&lt;/Year&gt;&lt;RecNum&gt;1420&lt;/RecNum&gt;&lt;record&gt;&lt;rec-number&gt;1420&lt;/rec-number&gt;&lt;foreign-keys&gt;&lt;key app="EN" db-id="exz9v002j9ptd9e52phpe0ag0zfwdfwt0a90"&gt;1420&lt;/key&gt;&lt;/foreign-keys&gt;&lt;ref-type name="Book"&gt;6&lt;/ref-type&gt;&lt;contributors&gt;&lt;authors&gt;&lt;author&gt;Loriot, James&lt;/author&gt;&lt;author&gt;Lauriault, Erwin&lt;/author&gt;&lt;author&gt;Day, Dwight&lt;/author&gt;&lt;/authors&gt;&lt;/contributors&gt;&lt;titles&gt;&lt;title&gt;Diccionario Shipibo-Castellano&lt;/title&gt;&lt;/titles&gt;&lt;dates&gt;&lt;year&gt;1993&lt;/year&gt;&lt;/dates&gt;&lt;pub-location&gt;Lima, Peru&lt;/pub-location&gt;&lt;publisher&gt;Instituto Linguistico de Verano&lt;/publisher&gt;&lt;urls&gt;&lt;/urls&gt;&lt;/record&gt;&lt;/Cite&gt;&lt;/EndNote&gt;</w:instrText>
      </w:r>
      <w:r w:rsidR="00D21796" w:rsidRPr="00184123">
        <w:rPr>
          <w:rFonts w:ascii="Times New Roman" w:hAnsi="Times New Roman" w:cs="Times New Roman"/>
          <w:sz w:val="24"/>
          <w:szCs w:val="24"/>
        </w:rPr>
        <w:fldChar w:fldCharType="end"/>
      </w:r>
    </w:p>
    <w:p w:rsidR="00D21796" w:rsidRPr="00184123" w:rsidRDefault="00AC160A" w:rsidP="00184123">
      <w:pPr>
        <w:pStyle w:val="BodyTextIndent"/>
        <w:tabs>
          <w:tab w:val="left" w:pos="1080"/>
          <w:tab w:val="left" w:pos="1800"/>
          <w:tab w:val="left" w:pos="2070"/>
          <w:tab w:val="left" w:pos="2160"/>
          <w:tab w:val="left" w:pos="2430"/>
          <w:tab w:val="left" w:pos="2700"/>
          <w:tab w:val="left" w:pos="3240"/>
          <w:tab w:val="left" w:pos="3780"/>
          <w:tab w:val="left" w:pos="4500"/>
          <w:tab w:val="left" w:pos="5940"/>
        </w:tabs>
        <w:spacing w:after="0"/>
        <w:ind w:left="720"/>
      </w:pPr>
      <w:r>
        <w:t>José</w:t>
      </w:r>
      <w:r w:rsidR="00184123">
        <w:t>-PRT</w:t>
      </w:r>
      <w:r w:rsidR="00184123">
        <w:tab/>
        <w:t>fish</w:t>
      </w:r>
      <w:r w:rsidR="00184123">
        <w:tab/>
      </w:r>
      <w:r w:rsidR="00D21796" w:rsidRPr="00184123">
        <w:t>want-IMPF</w:t>
      </w:r>
    </w:p>
    <w:p w:rsidR="00D21796" w:rsidRPr="00184123" w:rsidRDefault="00D21796" w:rsidP="00184123">
      <w:pPr>
        <w:pStyle w:val="BodyTextIndent"/>
        <w:tabs>
          <w:tab w:val="left" w:pos="1080"/>
          <w:tab w:val="left" w:pos="1800"/>
          <w:tab w:val="left" w:pos="2070"/>
          <w:tab w:val="left" w:pos="2160"/>
          <w:tab w:val="left" w:pos="2430"/>
          <w:tab w:val="left" w:pos="2700"/>
          <w:tab w:val="left" w:pos="3240"/>
          <w:tab w:val="left" w:pos="3780"/>
          <w:tab w:val="left" w:pos="4500"/>
          <w:tab w:val="left" w:pos="5940"/>
        </w:tabs>
        <w:spacing w:after="0"/>
        <w:ind w:left="720"/>
      </w:pPr>
      <w:r w:rsidRPr="00184123">
        <w:t xml:space="preserve">‘José wants some fish.’ </w:t>
      </w:r>
    </w:p>
    <w:p w:rsidR="008B7B52" w:rsidRPr="00184123" w:rsidRDefault="008B7B52" w:rsidP="00D21796">
      <w:pPr>
        <w:tabs>
          <w:tab w:val="left" w:pos="1260"/>
          <w:tab w:val="left" w:pos="2430"/>
          <w:tab w:val="left" w:pos="2880"/>
          <w:tab w:val="left" w:pos="3600"/>
          <w:tab w:val="left" w:pos="4320"/>
          <w:tab w:val="left" w:pos="5940"/>
        </w:tabs>
        <w:rPr>
          <w:rFonts w:ascii="Times New Roman" w:hAnsi="Times New Roman" w:cs="Times New Roman"/>
          <w:sz w:val="24"/>
          <w:szCs w:val="24"/>
        </w:rPr>
      </w:pPr>
    </w:p>
    <w:p w:rsidR="008B7B52" w:rsidRPr="00184123" w:rsidRDefault="008B7B52" w:rsidP="00D21796">
      <w:pPr>
        <w:tabs>
          <w:tab w:val="left" w:pos="1260"/>
          <w:tab w:val="left" w:pos="2430"/>
          <w:tab w:val="left" w:pos="2880"/>
          <w:tab w:val="left" w:pos="3600"/>
          <w:tab w:val="left" w:pos="4320"/>
          <w:tab w:val="left" w:pos="5940"/>
        </w:tabs>
        <w:rPr>
          <w:rFonts w:ascii="Times New Roman" w:hAnsi="Times New Roman" w:cs="Times New Roman"/>
          <w:sz w:val="24"/>
          <w:szCs w:val="24"/>
          <w:lang w:val="fr-FR"/>
        </w:rPr>
      </w:pPr>
      <w:r w:rsidRPr="00184123">
        <w:rPr>
          <w:rFonts w:ascii="Times New Roman" w:hAnsi="Times New Roman" w:cs="Times New Roman"/>
          <w:sz w:val="24"/>
          <w:szCs w:val="24"/>
        </w:rPr>
        <w:t>These verbs have psychological meanings, where the subject is an experiencer</w:t>
      </w:r>
      <w:r w:rsidR="00324EFC">
        <w:rPr>
          <w:rFonts w:ascii="Times New Roman" w:hAnsi="Times New Roman" w:cs="Times New Roman"/>
          <w:sz w:val="24"/>
          <w:szCs w:val="24"/>
        </w:rPr>
        <w:t xml:space="preserve"> or possessor, rather than an agent. </w:t>
      </w:r>
      <w:r w:rsidR="00A604C0" w:rsidRPr="00184123">
        <w:rPr>
          <w:rFonts w:ascii="Times New Roman" w:hAnsi="Times New Roman" w:cs="Times New Roman"/>
          <w:sz w:val="24"/>
          <w:szCs w:val="24"/>
        </w:rPr>
        <w:t>Korean</w:t>
      </w:r>
      <w:r w:rsidR="00FC702F">
        <w:rPr>
          <w:rFonts w:ascii="Times New Roman" w:hAnsi="Times New Roman" w:cs="Times New Roman"/>
          <w:sz w:val="24"/>
          <w:szCs w:val="24"/>
        </w:rPr>
        <w:t xml:space="preserve"> is quite different from Shipibo in that it </w:t>
      </w:r>
      <w:r w:rsidR="00AC160A">
        <w:rPr>
          <w:rFonts w:ascii="Times New Roman" w:hAnsi="Times New Roman" w:cs="Times New Roman"/>
          <w:sz w:val="24"/>
          <w:szCs w:val="24"/>
        </w:rPr>
        <w:t>is a nominative-</w:t>
      </w:r>
      <w:r w:rsidRPr="00184123">
        <w:rPr>
          <w:rFonts w:ascii="Times New Roman" w:hAnsi="Times New Roman" w:cs="Times New Roman"/>
          <w:sz w:val="24"/>
          <w:szCs w:val="24"/>
        </w:rPr>
        <w:t xml:space="preserve">accusative language.  But it also has a minority pattern in which both arguments have the same </w:t>
      </w:r>
      <w:r w:rsidR="00324EFC">
        <w:rPr>
          <w:rFonts w:ascii="Times New Roman" w:hAnsi="Times New Roman" w:cs="Times New Roman"/>
          <w:sz w:val="24"/>
          <w:szCs w:val="24"/>
        </w:rPr>
        <w:t xml:space="preserve">case, </w:t>
      </w:r>
      <w:r w:rsidR="00AC160A">
        <w:rPr>
          <w:rFonts w:ascii="Times New Roman" w:hAnsi="Times New Roman" w:cs="Times New Roman"/>
          <w:sz w:val="24"/>
          <w:szCs w:val="24"/>
        </w:rPr>
        <w:t xml:space="preserve">namely </w:t>
      </w:r>
      <w:r w:rsidR="00FC702F">
        <w:rPr>
          <w:rFonts w:ascii="Times New Roman" w:hAnsi="Times New Roman" w:cs="Times New Roman"/>
          <w:sz w:val="24"/>
          <w:szCs w:val="24"/>
        </w:rPr>
        <w:t>nominative. Moreover,</w:t>
      </w:r>
      <w:r w:rsidR="00324EFC">
        <w:rPr>
          <w:rFonts w:ascii="Times New Roman" w:hAnsi="Times New Roman" w:cs="Times New Roman"/>
          <w:sz w:val="24"/>
          <w:szCs w:val="24"/>
        </w:rPr>
        <w:t xml:space="preserve"> i</w:t>
      </w:r>
      <w:r w:rsidRPr="00184123">
        <w:rPr>
          <w:rFonts w:ascii="Times New Roman" w:hAnsi="Times New Roman" w:cs="Times New Roman"/>
          <w:sz w:val="24"/>
          <w:szCs w:val="24"/>
        </w:rPr>
        <w:t xml:space="preserve">t is nonagentive predicates with experiencer subjects that have this </w:t>
      </w:r>
      <w:r w:rsidR="006C221F">
        <w:rPr>
          <w:rFonts w:ascii="Times New Roman" w:hAnsi="Times New Roman" w:cs="Times New Roman"/>
          <w:sz w:val="24"/>
          <w:szCs w:val="24"/>
        </w:rPr>
        <w:t xml:space="preserve">special </w:t>
      </w:r>
      <w:r w:rsidRPr="00184123">
        <w:rPr>
          <w:rFonts w:ascii="Times New Roman" w:hAnsi="Times New Roman" w:cs="Times New Roman"/>
          <w:sz w:val="24"/>
          <w:szCs w:val="24"/>
        </w:rPr>
        <w:t xml:space="preserve">behavior in </w:t>
      </w:r>
      <w:r w:rsidR="00A604C0" w:rsidRPr="00184123">
        <w:rPr>
          <w:rFonts w:ascii="Times New Roman" w:hAnsi="Times New Roman" w:cs="Times New Roman"/>
          <w:sz w:val="24"/>
          <w:szCs w:val="24"/>
        </w:rPr>
        <w:t>Korean</w:t>
      </w:r>
      <w:r w:rsidR="00006E6A">
        <w:rPr>
          <w:rFonts w:ascii="Times New Roman" w:hAnsi="Times New Roman" w:cs="Times New Roman"/>
          <w:sz w:val="24"/>
          <w:szCs w:val="24"/>
        </w:rPr>
        <w:t xml:space="preserve">, </w:t>
      </w:r>
      <w:r w:rsidR="007C19E0">
        <w:rPr>
          <w:rFonts w:ascii="Times New Roman" w:hAnsi="Times New Roman" w:cs="Times New Roman"/>
          <w:sz w:val="24"/>
          <w:szCs w:val="24"/>
        </w:rPr>
        <w:t xml:space="preserve">just </w:t>
      </w:r>
      <w:r w:rsidR="00006E6A">
        <w:rPr>
          <w:rFonts w:ascii="Times New Roman" w:hAnsi="Times New Roman" w:cs="Times New Roman"/>
          <w:sz w:val="24"/>
          <w:szCs w:val="24"/>
        </w:rPr>
        <w:t>as in Shipibo.</w:t>
      </w:r>
    </w:p>
    <w:p w:rsidR="008B7B52" w:rsidRPr="00184123" w:rsidRDefault="008B7B52" w:rsidP="008B7B52">
      <w:pPr>
        <w:rPr>
          <w:rFonts w:ascii="Times New Roman" w:hAnsi="Times New Roman" w:cs="Times New Roman"/>
          <w:sz w:val="24"/>
          <w:szCs w:val="24"/>
        </w:rPr>
      </w:pPr>
    </w:p>
    <w:p w:rsidR="008B7B52" w:rsidRPr="00184123" w:rsidRDefault="00A604C0" w:rsidP="00006E6A">
      <w:pPr>
        <w:numPr>
          <w:ilvl w:val="0"/>
          <w:numId w:val="1"/>
        </w:numPr>
        <w:tabs>
          <w:tab w:val="left" w:pos="1080"/>
          <w:tab w:val="left" w:pos="2700"/>
          <w:tab w:val="left" w:pos="2880"/>
          <w:tab w:val="left" w:pos="3780"/>
          <w:tab w:val="left" w:pos="4320"/>
          <w:tab w:val="left" w:pos="5940"/>
        </w:tabs>
        <w:rPr>
          <w:rFonts w:ascii="Times New Roman" w:hAnsi="Times New Roman" w:cs="Times New Roman"/>
          <w:sz w:val="24"/>
          <w:szCs w:val="24"/>
          <w:lang w:val="fr-FR"/>
        </w:rPr>
      </w:pPr>
      <w:r w:rsidRPr="00184123">
        <w:rPr>
          <w:rFonts w:ascii="Times New Roman" w:hAnsi="Times New Roman" w:cs="Times New Roman"/>
          <w:sz w:val="24"/>
          <w:szCs w:val="24"/>
        </w:rPr>
        <w:t>a.</w:t>
      </w:r>
      <w:r w:rsidRPr="00184123">
        <w:rPr>
          <w:rFonts w:ascii="Times New Roman" w:hAnsi="Times New Roman" w:cs="Times New Roman"/>
          <w:sz w:val="24"/>
          <w:szCs w:val="24"/>
        </w:rPr>
        <w:tab/>
      </w:r>
      <w:r w:rsidR="00006E6A">
        <w:rPr>
          <w:rFonts w:ascii="Times New Roman" w:hAnsi="Times New Roman" w:cs="Times New Roman"/>
          <w:sz w:val="24"/>
          <w:szCs w:val="24"/>
        </w:rPr>
        <w:t>Chelswu-ka</w:t>
      </w:r>
      <w:r w:rsidR="00006E6A">
        <w:rPr>
          <w:rFonts w:ascii="Times New Roman" w:hAnsi="Times New Roman" w:cs="Times New Roman"/>
          <w:sz w:val="24"/>
          <w:szCs w:val="24"/>
        </w:rPr>
        <w:tab/>
        <w:t>sangca-lul</w:t>
      </w:r>
      <w:r w:rsidR="00006E6A">
        <w:rPr>
          <w:rFonts w:ascii="Times New Roman" w:hAnsi="Times New Roman" w:cs="Times New Roman"/>
          <w:sz w:val="24"/>
          <w:szCs w:val="24"/>
        </w:rPr>
        <w:tab/>
      </w:r>
      <w:r w:rsidR="00006E6A" w:rsidRPr="00006E6A">
        <w:rPr>
          <w:rFonts w:ascii="Times New Roman" w:hAnsi="Times New Roman" w:cs="Times New Roman"/>
          <w:sz w:val="24"/>
          <w:szCs w:val="24"/>
        </w:rPr>
        <w:t>mantul-ess-ta.</w:t>
      </w:r>
      <w:r w:rsidR="00094022">
        <w:rPr>
          <w:lang w:val="fr-FR"/>
        </w:rPr>
        <w:tab/>
      </w:r>
      <w:r w:rsidR="00AC160A">
        <w:rPr>
          <w:rFonts w:ascii="Times New Roman" w:hAnsi="Times New Roman" w:cs="Times New Roman"/>
          <w:sz w:val="24"/>
          <w:szCs w:val="24"/>
        </w:rPr>
        <w:t>(normal transitive)</w:t>
      </w:r>
      <w:r w:rsidR="00AC160A" w:rsidRPr="00184123">
        <w:rPr>
          <w:rFonts w:ascii="Times New Roman" w:hAnsi="Times New Roman" w:cs="Times New Roman"/>
          <w:sz w:val="24"/>
          <w:szCs w:val="24"/>
          <w:lang w:val="fr-FR"/>
        </w:rPr>
        <w:t xml:space="preserve"> </w:t>
      </w:r>
    </w:p>
    <w:p w:rsidR="00006E6A" w:rsidRPr="00006E6A" w:rsidRDefault="00006E6A" w:rsidP="00006E6A">
      <w:pPr>
        <w:tabs>
          <w:tab w:val="left" w:pos="1080"/>
          <w:tab w:val="left" w:pos="2700"/>
          <w:tab w:val="left" w:pos="3780"/>
        </w:tabs>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ab/>
        <w:t>Chelswu-NOM</w:t>
      </w:r>
      <w:r>
        <w:rPr>
          <w:rFonts w:ascii="Times New Roman" w:hAnsi="Times New Roman" w:cs="Times New Roman"/>
          <w:sz w:val="24"/>
          <w:szCs w:val="24"/>
        </w:rPr>
        <w:tab/>
        <w:t>box-ACC</w:t>
      </w:r>
      <w:r>
        <w:rPr>
          <w:rFonts w:ascii="Times New Roman" w:hAnsi="Times New Roman" w:cs="Times New Roman"/>
          <w:sz w:val="24"/>
          <w:szCs w:val="24"/>
        </w:rPr>
        <w:tab/>
      </w:r>
      <w:r w:rsidRPr="00006E6A">
        <w:rPr>
          <w:rFonts w:ascii="Times New Roman" w:hAnsi="Times New Roman" w:cs="Times New Roman"/>
          <w:sz w:val="24"/>
          <w:szCs w:val="24"/>
        </w:rPr>
        <w:t>make-P</w:t>
      </w:r>
      <w:r w:rsidR="00AC160A">
        <w:rPr>
          <w:rFonts w:ascii="Times New Roman" w:hAnsi="Times New Roman" w:cs="Times New Roman"/>
          <w:sz w:val="24"/>
          <w:szCs w:val="24"/>
        </w:rPr>
        <w:t>A</w:t>
      </w:r>
      <w:r w:rsidRPr="00006E6A">
        <w:rPr>
          <w:rFonts w:ascii="Times New Roman" w:hAnsi="Times New Roman" w:cs="Times New Roman"/>
          <w:sz w:val="24"/>
          <w:szCs w:val="24"/>
        </w:rPr>
        <w:t>ST-DEC</w:t>
      </w:r>
      <w:r w:rsidR="006C221F">
        <w:rPr>
          <w:rFonts w:ascii="Times New Roman" w:hAnsi="Times New Roman" w:cs="Times New Roman"/>
          <w:sz w:val="24"/>
          <w:szCs w:val="24"/>
        </w:rPr>
        <w:tab/>
      </w:r>
      <w:r w:rsidR="00AC160A">
        <w:rPr>
          <w:rFonts w:ascii="Times New Roman" w:hAnsi="Times New Roman" w:cs="Times New Roman"/>
          <w:sz w:val="24"/>
          <w:szCs w:val="24"/>
        </w:rPr>
        <w:fldChar w:fldCharType="begin"/>
      </w:r>
      <w:r w:rsidR="00807C32">
        <w:rPr>
          <w:rFonts w:ascii="Times New Roman" w:hAnsi="Times New Roman" w:cs="Times New Roman"/>
          <w:sz w:val="24"/>
          <w:szCs w:val="24"/>
        </w:rPr>
        <w:instrText xml:space="preserve"> ADDIN EN.CITE &lt;EndNote&gt;&lt;Cite&gt;&lt;Author&gt;Koak&lt;/Author&gt;&lt;Year&gt;2012&lt;/Year&gt;&lt;RecNum&gt;1464&lt;/RecNum&gt;&lt;Suffix&gt;: 58&lt;/Suffix&gt;&lt;record&gt;&lt;rec-number&gt;1464&lt;/rec-number&gt;&lt;foreign-keys&gt;&lt;key app="EN" db-id="exz9v002j9ptd9e52phpe0ag0zfwdfwt0a90"&gt;1464&lt;/key&gt;&lt;/foreign-keys&gt;&lt;ref-type name="Thesis"&gt;32&lt;/ref-type&gt;&lt;contributors&gt;&lt;authors&gt;&lt;author&gt;Koak, Heeshin&lt;/author&gt;&lt;/authors&gt;&lt;/contributors&gt;&lt;titles&gt;&lt;title&gt;Structural Case Assignment in Korean&lt;/title&gt;&lt;/titles&gt;&lt;volume&gt;PhD dissertation&lt;/volume&gt;&lt;dates&gt;&lt;year&gt;2012&lt;/year&gt;&lt;/dates&gt;&lt;pub-location&gt;New Brunswick&lt;/pub-location&gt;&lt;publisher&gt;Rutgers University&lt;/publisher&gt;&lt;urls&gt;&lt;/urls&gt;&lt;/record&gt;&lt;/Cite&gt;&lt;/EndNote&gt;</w:instrText>
      </w:r>
      <w:r w:rsidR="00AC160A">
        <w:rPr>
          <w:rFonts w:ascii="Times New Roman" w:hAnsi="Times New Roman" w:cs="Times New Roman"/>
          <w:sz w:val="24"/>
          <w:szCs w:val="24"/>
        </w:rPr>
        <w:fldChar w:fldCharType="separate"/>
      </w:r>
      <w:r w:rsidR="00AC160A">
        <w:rPr>
          <w:rFonts w:ascii="Times New Roman" w:hAnsi="Times New Roman" w:cs="Times New Roman"/>
          <w:sz w:val="24"/>
          <w:szCs w:val="24"/>
        </w:rPr>
        <w:t>(Koak, 2012: 58)</w:t>
      </w:r>
      <w:r w:rsidR="00AC160A">
        <w:rPr>
          <w:rFonts w:ascii="Times New Roman" w:hAnsi="Times New Roman" w:cs="Times New Roman"/>
          <w:sz w:val="24"/>
          <w:szCs w:val="24"/>
        </w:rPr>
        <w:fldChar w:fldCharType="end"/>
      </w:r>
    </w:p>
    <w:p w:rsidR="00A604C0" w:rsidRPr="00006E6A" w:rsidRDefault="00006E6A" w:rsidP="00006E6A">
      <w:pPr>
        <w:pStyle w:val="ListParagraph"/>
        <w:tabs>
          <w:tab w:val="left" w:pos="1080"/>
          <w:tab w:val="left" w:pos="1260"/>
          <w:tab w:val="left" w:pos="2700"/>
          <w:tab w:val="left" w:pos="2880"/>
          <w:tab w:val="left" w:pos="3780"/>
          <w:tab w:val="left" w:pos="4320"/>
          <w:tab w:val="left" w:pos="5940"/>
        </w:tabs>
        <w:rPr>
          <w:rFonts w:ascii="Times New Roman" w:hAnsi="Times New Roman" w:cs="Times New Roman"/>
          <w:sz w:val="24"/>
          <w:szCs w:val="24"/>
        </w:rPr>
      </w:pPr>
      <w:r>
        <w:rPr>
          <w:rFonts w:ascii="Times New Roman" w:hAnsi="Times New Roman" w:cs="Times New Roman"/>
          <w:sz w:val="24"/>
          <w:szCs w:val="24"/>
        </w:rPr>
        <w:tab/>
      </w:r>
      <w:r w:rsidRPr="00006E6A">
        <w:rPr>
          <w:rFonts w:ascii="Times New Roman" w:hAnsi="Times New Roman" w:cs="Times New Roman"/>
          <w:sz w:val="24"/>
          <w:szCs w:val="24"/>
        </w:rPr>
        <w:t>‘Chelswu made a box.</w:t>
      </w:r>
    </w:p>
    <w:p w:rsidR="00006E6A" w:rsidRDefault="00006E6A" w:rsidP="003E05F8">
      <w:pPr>
        <w:tabs>
          <w:tab w:val="left" w:pos="1080"/>
          <w:tab w:val="left" w:pos="2160"/>
          <w:tab w:val="left" w:pos="3420"/>
          <w:tab w:val="left" w:pos="3600"/>
          <w:tab w:val="left" w:pos="3870"/>
          <w:tab w:val="left" w:pos="4500"/>
          <w:tab w:val="left" w:pos="6300"/>
        </w:tabs>
        <w:ind w:left="720"/>
        <w:rPr>
          <w:lang w:val="fr-FR"/>
        </w:rPr>
      </w:pPr>
    </w:p>
    <w:p w:rsidR="003E05F8" w:rsidRPr="008605E4" w:rsidRDefault="003E05F8" w:rsidP="008605E4">
      <w:pPr>
        <w:tabs>
          <w:tab w:val="left" w:pos="1080"/>
          <w:tab w:val="left" w:pos="2340"/>
          <w:tab w:val="left" w:pos="3600"/>
          <w:tab w:val="left" w:pos="3870"/>
          <w:tab w:val="left" w:pos="4500"/>
          <w:tab w:val="left" w:pos="6300"/>
        </w:tabs>
        <w:ind w:left="720"/>
        <w:rPr>
          <w:rFonts w:ascii="Times New Roman" w:hAnsi="Times New Roman" w:cs="Times New Roman"/>
          <w:sz w:val="24"/>
          <w:szCs w:val="24"/>
          <w:lang w:val="fr-FR"/>
        </w:rPr>
      </w:pPr>
      <w:r w:rsidRPr="008605E4">
        <w:rPr>
          <w:rFonts w:ascii="Times New Roman" w:hAnsi="Times New Roman" w:cs="Times New Roman"/>
          <w:sz w:val="24"/>
          <w:szCs w:val="24"/>
          <w:lang w:val="fr-FR"/>
        </w:rPr>
        <w:t>b.</w:t>
      </w:r>
      <w:r w:rsidRPr="008605E4">
        <w:rPr>
          <w:rFonts w:ascii="Times New Roman" w:hAnsi="Times New Roman" w:cs="Times New Roman"/>
          <w:sz w:val="24"/>
          <w:szCs w:val="24"/>
          <w:lang w:val="fr-FR"/>
        </w:rPr>
        <w:tab/>
        <w:t>John-i</w:t>
      </w:r>
      <w:r w:rsidRPr="008605E4">
        <w:rPr>
          <w:rFonts w:ascii="Times New Roman" w:hAnsi="Times New Roman" w:cs="Times New Roman"/>
          <w:sz w:val="24"/>
          <w:szCs w:val="24"/>
          <w:lang w:val="fr-FR"/>
        </w:rPr>
        <w:tab/>
        <w:t>Mary-ka</w:t>
      </w:r>
      <w:r w:rsidRPr="008605E4">
        <w:rPr>
          <w:rFonts w:ascii="Times New Roman" w:hAnsi="Times New Roman" w:cs="Times New Roman"/>
          <w:sz w:val="24"/>
          <w:szCs w:val="24"/>
          <w:lang w:val="fr-FR"/>
        </w:rPr>
        <w:tab/>
        <w:t>mwusep-ta.</w:t>
      </w:r>
      <w:r w:rsidRPr="008605E4">
        <w:rPr>
          <w:rFonts w:ascii="Times New Roman" w:hAnsi="Times New Roman" w:cs="Times New Roman"/>
          <w:sz w:val="24"/>
          <w:szCs w:val="24"/>
          <w:lang w:val="fr-FR"/>
        </w:rPr>
        <w:tab/>
      </w:r>
      <w:r w:rsidR="00AC160A" w:rsidRPr="008605E4">
        <w:rPr>
          <w:rFonts w:ascii="Times New Roman" w:hAnsi="Times New Roman" w:cs="Times New Roman"/>
          <w:sz w:val="24"/>
          <w:szCs w:val="24"/>
          <w:lang w:val="fr-FR"/>
        </w:rPr>
        <w:t>(experiencer predicate)</w:t>
      </w:r>
      <w:r w:rsidR="00006E6A" w:rsidRPr="008605E4">
        <w:rPr>
          <w:rFonts w:ascii="Times New Roman" w:hAnsi="Times New Roman" w:cs="Times New Roman"/>
          <w:sz w:val="24"/>
          <w:szCs w:val="24"/>
          <w:lang w:val="fr-FR"/>
        </w:rPr>
        <w:tab/>
      </w:r>
    </w:p>
    <w:p w:rsidR="00094022" w:rsidRPr="008605E4" w:rsidRDefault="00094022" w:rsidP="008605E4">
      <w:pPr>
        <w:tabs>
          <w:tab w:val="left" w:pos="1080"/>
          <w:tab w:val="left" w:pos="2340"/>
          <w:tab w:val="left" w:pos="3600"/>
          <w:tab w:val="left" w:pos="3870"/>
          <w:tab w:val="left" w:pos="4500"/>
          <w:tab w:val="left" w:pos="6300"/>
        </w:tabs>
        <w:ind w:left="720"/>
        <w:rPr>
          <w:rFonts w:ascii="Times New Roman" w:hAnsi="Times New Roman" w:cs="Times New Roman"/>
          <w:sz w:val="24"/>
          <w:szCs w:val="24"/>
          <w:lang w:val="fr-FR"/>
        </w:rPr>
      </w:pPr>
      <w:r w:rsidRPr="008605E4">
        <w:rPr>
          <w:rFonts w:ascii="Times New Roman" w:hAnsi="Times New Roman" w:cs="Times New Roman"/>
          <w:sz w:val="24"/>
          <w:szCs w:val="24"/>
          <w:lang w:val="fr-FR"/>
        </w:rPr>
        <w:tab/>
        <w:t>John- NOM</w:t>
      </w:r>
      <w:r w:rsidRPr="008605E4">
        <w:rPr>
          <w:rFonts w:ascii="Times New Roman" w:hAnsi="Times New Roman" w:cs="Times New Roman"/>
          <w:sz w:val="24"/>
          <w:szCs w:val="24"/>
          <w:lang w:val="fr-FR"/>
        </w:rPr>
        <w:tab/>
        <w:t>Mary-NOM</w:t>
      </w:r>
      <w:r w:rsidRPr="008605E4">
        <w:rPr>
          <w:rFonts w:ascii="Times New Roman" w:hAnsi="Times New Roman" w:cs="Times New Roman"/>
          <w:sz w:val="24"/>
          <w:szCs w:val="24"/>
          <w:lang w:val="fr-FR"/>
        </w:rPr>
        <w:tab/>
        <w:t>be.afraid-DEC</w:t>
      </w:r>
      <w:r w:rsidR="00AC160A">
        <w:rPr>
          <w:rFonts w:ascii="Times New Roman" w:hAnsi="Times New Roman" w:cs="Times New Roman"/>
          <w:sz w:val="24"/>
          <w:szCs w:val="24"/>
          <w:lang w:val="fr-FR"/>
        </w:rPr>
        <w:tab/>
      </w:r>
      <w:r w:rsidR="00AC160A">
        <w:rPr>
          <w:rFonts w:ascii="Times New Roman" w:hAnsi="Times New Roman" w:cs="Times New Roman"/>
          <w:sz w:val="24"/>
          <w:szCs w:val="24"/>
          <w:lang w:val="fr-FR"/>
        </w:rPr>
        <w:fldChar w:fldCharType="begin"/>
      </w:r>
      <w:r w:rsidR="00807C32">
        <w:rPr>
          <w:rFonts w:ascii="Times New Roman" w:hAnsi="Times New Roman" w:cs="Times New Roman"/>
          <w:sz w:val="24"/>
          <w:szCs w:val="24"/>
          <w:lang w:val="fr-FR"/>
        </w:rPr>
        <w:instrText xml:space="preserve"> ADDIN EN.CITE &lt;EndNote&gt;&lt;Cite&gt;&lt;Author&gt;Levin&lt;/Author&gt;&lt;Year&gt;2013&lt;/Year&gt;&lt;RecNum&gt;1480&lt;/RecNum&gt;&lt;Suffix&gt;: 2&lt;/Suffix&gt;&lt;record&gt;&lt;rec-number&gt;1480&lt;/rec-number&gt;&lt;foreign-keys&gt;&lt;key app="EN" db-id="exz9v002j9ptd9e52phpe0ag0zfwdfwt0a90"&gt;1480&lt;/key&gt;&lt;/foreign-keys&gt;&lt;ref-type name="Manuscript"&gt;36&lt;/ref-type&gt;&lt;contributors&gt;&lt;authors&gt;&lt;author&gt;Levin, Theodore&lt;/author&gt;&lt;/authors&gt;&lt;/contributors&gt;&lt;titles&gt;&lt;title&gt;Korean nominative case-stacking: A configurational account&lt;/title&gt;&lt;/titles&gt;&lt;dates&gt;&lt;year&gt;2013&lt;/year&gt;&lt;/dates&gt;&lt;pub-location&gt;MIT&lt;/pub-location&gt;&lt;work-type&gt;unpublished ms.&lt;/work-type&gt;&lt;urls&gt;&lt;/urls&gt;&lt;/record&gt;&lt;/Cite&gt;&lt;/EndNote&gt;</w:instrText>
      </w:r>
      <w:r w:rsidR="00AC160A">
        <w:rPr>
          <w:rFonts w:ascii="Times New Roman" w:hAnsi="Times New Roman" w:cs="Times New Roman"/>
          <w:sz w:val="24"/>
          <w:szCs w:val="24"/>
          <w:lang w:val="fr-FR"/>
        </w:rPr>
        <w:fldChar w:fldCharType="separate"/>
      </w:r>
      <w:r w:rsidR="00AC160A">
        <w:rPr>
          <w:rFonts w:ascii="Times New Roman" w:hAnsi="Times New Roman" w:cs="Times New Roman"/>
          <w:sz w:val="24"/>
          <w:szCs w:val="24"/>
          <w:lang w:val="fr-FR"/>
        </w:rPr>
        <w:t>(Levin, 2013: 2)</w:t>
      </w:r>
      <w:r w:rsidR="00AC160A">
        <w:rPr>
          <w:rFonts w:ascii="Times New Roman" w:hAnsi="Times New Roman" w:cs="Times New Roman"/>
          <w:sz w:val="24"/>
          <w:szCs w:val="24"/>
          <w:lang w:val="fr-FR"/>
        </w:rPr>
        <w:fldChar w:fldCharType="end"/>
      </w:r>
      <w:r w:rsidR="006C221F" w:rsidRPr="008605E4">
        <w:rPr>
          <w:rFonts w:ascii="Times New Roman" w:hAnsi="Times New Roman" w:cs="Times New Roman"/>
          <w:sz w:val="24"/>
          <w:szCs w:val="24"/>
          <w:lang w:val="fr-FR"/>
        </w:rPr>
        <w:tab/>
      </w:r>
    </w:p>
    <w:p w:rsidR="00094022" w:rsidRPr="008605E4" w:rsidRDefault="00094022" w:rsidP="008605E4">
      <w:pPr>
        <w:tabs>
          <w:tab w:val="left" w:pos="1080"/>
          <w:tab w:val="left" w:pos="2340"/>
          <w:tab w:val="left" w:pos="3600"/>
          <w:tab w:val="left" w:pos="3870"/>
          <w:tab w:val="left" w:pos="4500"/>
          <w:tab w:val="left" w:pos="6300"/>
        </w:tabs>
        <w:ind w:left="720"/>
        <w:rPr>
          <w:rFonts w:ascii="Times New Roman" w:hAnsi="Times New Roman" w:cs="Times New Roman"/>
          <w:sz w:val="24"/>
          <w:szCs w:val="24"/>
          <w:lang w:val="fr-FR"/>
        </w:rPr>
      </w:pPr>
      <w:r w:rsidRPr="008605E4">
        <w:rPr>
          <w:rFonts w:ascii="Times New Roman" w:hAnsi="Times New Roman" w:cs="Times New Roman"/>
          <w:sz w:val="24"/>
          <w:szCs w:val="24"/>
          <w:lang w:val="fr-FR"/>
        </w:rPr>
        <w:tab/>
        <w:t>‘John fears Mary.’</w:t>
      </w:r>
    </w:p>
    <w:p w:rsidR="008B7B52" w:rsidRPr="00184123" w:rsidRDefault="008B7B52" w:rsidP="008B7B52">
      <w:pPr>
        <w:rPr>
          <w:rFonts w:ascii="Times New Roman" w:hAnsi="Times New Roman" w:cs="Times New Roman"/>
          <w:sz w:val="24"/>
          <w:szCs w:val="24"/>
        </w:rPr>
      </w:pPr>
    </w:p>
    <w:p w:rsidR="00094022" w:rsidRDefault="008B7B52" w:rsidP="008B7B52">
      <w:pPr>
        <w:rPr>
          <w:rFonts w:ascii="Times New Roman" w:hAnsi="Times New Roman" w:cs="Times New Roman"/>
          <w:sz w:val="24"/>
          <w:szCs w:val="24"/>
        </w:rPr>
      </w:pPr>
      <w:r w:rsidRPr="00184123">
        <w:rPr>
          <w:rFonts w:ascii="Times New Roman" w:hAnsi="Times New Roman" w:cs="Times New Roman"/>
          <w:sz w:val="24"/>
          <w:szCs w:val="24"/>
        </w:rPr>
        <w:t>These</w:t>
      </w:r>
      <w:r w:rsidR="00094022">
        <w:rPr>
          <w:rFonts w:ascii="Times New Roman" w:hAnsi="Times New Roman" w:cs="Times New Roman"/>
          <w:sz w:val="24"/>
          <w:szCs w:val="24"/>
        </w:rPr>
        <w:t xml:space="preserve"> two</w:t>
      </w:r>
      <w:r w:rsidRPr="00184123">
        <w:rPr>
          <w:rFonts w:ascii="Times New Roman" w:hAnsi="Times New Roman" w:cs="Times New Roman"/>
          <w:sz w:val="24"/>
          <w:szCs w:val="24"/>
        </w:rPr>
        <w:t xml:space="preserve"> languages </w:t>
      </w:r>
      <w:r w:rsidR="006C221F">
        <w:rPr>
          <w:rFonts w:ascii="Times New Roman" w:hAnsi="Times New Roman" w:cs="Times New Roman"/>
          <w:sz w:val="24"/>
          <w:szCs w:val="24"/>
        </w:rPr>
        <w:t xml:space="preserve">thus </w:t>
      </w:r>
      <w:r w:rsidRPr="00184123">
        <w:rPr>
          <w:rFonts w:ascii="Times New Roman" w:hAnsi="Times New Roman" w:cs="Times New Roman"/>
          <w:sz w:val="24"/>
          <w:szCs w:val="24"/>
        </w:rPr>
        <w:t>have something in common</w:t>
      </w:r>
      <w:r w:rsidR="006C221F">
        <w:rPr>
          <w:rFonts w:ascii="Times New Roman" w:hAnsi="Times New Roman" w:cs="Times New Roman"/>
          <w:sz w:val="24"/>
          <w:szCs w:val="24"/>
        </w:rPr>
        <w:t xml:space="preserve"> </w:t>
      </w:r>
      <w:r w:rsidRPr="00184123">
        <w:rPr>
          <w:rFonts w:ascii="Times New Roman" w:hAnsi="Times New Roman" w:cs="Times New Roman"/>
          <w:sz w:val="24"/>
          <w:szCs w:val="24"/>
        </w:rPr>
        <w:t xml:space="preserve">in that their special case for transitive clauses (accusative or ergative) is not used with certain experiencer predicates—a similarity that </w:t>
      </w:r>
      <w:r w:rsidR="00094022">
        <w:rPr>
          <w:rFonts w:ascii="Times New Roman" w:hAnsi="Times New Roman" w:cs="Times New Roman"/>
          <w:sz w:val="24"/>
          <w:szCs w:val="24"/>
        </w:rPr>
        <w:t xml:space="preserve">cuts across the </w:t>
      </w:r>
      <w:r w:rsidRPr="00184123">
        <w:rPr>
          <w:rFonts w:ascii="Times New Roman" w:hAnsi="Times New Roman" w:cs="Times New Roman"/>
          <w:sz w:val="24"/>
          <w:szCs w:val="24"/>
        </w:rPr>
        <w:t>distinction between ergative and accusative language</w:t>
      </w:r>
      <w:r w:rsidR="00094022">
        <w:rPr>
          <w:rFonts w:ascii="Times New Roman" w:hAnsi="Times New Roman" w:cs="Times New Roman"/>
          <w:sz w:val="24"/>
          <w:szCs w:val="24"/>
        </w:rPr>
        <w:t xml:space="preserve">s. </w:t>
      </w:r>
    </w:p>
    <w:p w:rsidR="008B7B52" w:rsidRPr="00184123" w:rsidRDefault="008B7B52" w:rsidP="00094022">
      <w:pPr>
        <w:ind w:firstLine="720"/>
        <w:rPr>
          <w:rFonts w:ascii="Times New Roman" w:hAnsi="Times New Roman" w:cs="Times New Roman"/>
          <w:sz w:val="24"/>
          <w:szCs w:val="24"/>
        </w:rPr>
      </w:pPr>
      <w:r w:rsidRPr="00184123">
        <w:rPr>
          <w:rFonts w:ascii="Times New Roman" w:hAnsi="Times New Roman" w:cs="Times New Roman"/>
          <w:sz w:val="24"/>
          <w:szCs w:val="24"/>
        </w:rPr>
        <w:t xml:space="preserve">Another </w:t>
      </w:r>
      <w:r w:rsidR="006C221F">
        <w:rPr>
          <w:rFonts w:ascii="Times New Roman" w:hAnsi="Times New Roman" w:cs="Times New Roman"/>
          <w:sz w:val="24"/>
          <w:szCs w:val="24"/>
        </w:rPr>
        <w:t xml:space="preserve">cross-cutting </w:t>
      </w:r>
      <w:r w:rsidR="00094022">
        <w:rPr>
          <w:rFonts w:ascii="Times New Roman" w:hAnsi="Times New Roman" w:cs="Times New Roman"/>
          <w:sz w:val="24"/>
          <w:szCs w:val="24"/>
        </w:rPr>
        <w:t xml:space="preserve">comparison of this type can be made between the </w:t>
      </w:r>
      <w:r w:rsidRPr="00184123">
        <w:rPr>
          <w:rFonts w:ascii="Times New Roman" w:hAnsi="Times New Roman" w:cs="Times New Roman"/>
          <w:sz w:val="24"/>
          <w:szCs w:val="24"/>
        </w:rPr>
        <w:t xml:space="preserve">ergative language </w:t>
      </w:r>
      <w:r w:rsidR="00AC160A">
        <w:rPr>
          <w:rFonts w:ascii="Times New Roman" w:hAnsi="Times New Roman" w:cs="Times New Roman"/>
          <w:sz w:val="24"/>
          <w:szCs w:val="24"/>
        </w:rPr>
        <w:t xml:space="preserve">Eastern </w:t>
      </w:r>
      <w:r w:rsidRPr="00184123">
        <w:rPr>
          <w:rFonts w:ascii="Times New Roman" w:hAnsi="Times New Roman" w:cs="Times New Roman"/>
          <w:sz w:val="24"/>
          <w:szCs w:val="24"/>
        </w:rPr>
        <w:t>Ostyak</w:t>
      </w:r>
      <w:r w:rsidR="00094022">
        <w:rPr>
          <w:rFonts w:ascii="Times New Roman" w:hAnsi="Times New Roman" w:cs="Times New Roman"/>
          <w:sz w:val="24"/>
          <w:szCs w:val="24"/>
        </w:rPr>
        <w:t xml:space="preserve"> and accusative Sakha. </w:t>
      </w:r>
      <w:r w:rsidRPr="00184123">
        <w:rPr>
          <w:rFonts w:ascii="Times New Roman" w:hAnsi="Times New Roman" w:cs="Times New Roman"/>
          <w:sz w:val="24"/>
          <w:szCs w:val="24"/>
        </w:rPr>
        <w:t xml:space="preserve">We saw above that </w:t>
      </w:r>
      <w:r w:rsidR="00094022">
        <w:rPr>
          <w:rFonts w:ascii="Times New Roman" w:hAnsi="Times New Roman" w:cs="Times New Roman"/>
          <w:sz w:val="24"/>
          <w:szCs w:val="24"/>
        </w:rPr>
        <w:t xml:space="preserve">in Sakha </w:t>
      </w:r>
      <w:r w:rsidRPr="00184123">
        <w:rPr>
          <w:rFonts w:ascii="Times New Roman" w:hAnsi="Times New Roman" w:cs="Times New Roman"/>
          <w:sz w:val="24"/>
          <w:szCs w:val="24"/>
        </w:rPr>
        <w:t xml:space="preserve">when the object is a nonspecific indefinite next to the verb </w:t>
      </w:r>
      <w:r w:rsidR="00094022">
        <w:rPr>
          <w:rFonts w:ascii="Times New Roman" w:hAnsi="Times New Roman" w:cs="Times New Roman"/>
          <w:sz w:val="24"/>
          <w:szCs w:val="24"/>
        </w:rPr>
        <w:t>it</w:t>
      </w:r>
      <w:r w:rsidRPr="00184123">
        <w:rPr>
          <w:rFonts w:ascii="Times New Roman" w:hAnsi="Times New Roman" w:cs="Times New Roman"/>
          <w:sz w:val="24"/>
          <w:szCs w:val="24"/>
        </w:rPr>
        <w:t xml:space="preserve"> is not marked for accusative case (</w:t>
      </w:r>
      <w:r w:rsidR="00094022">
        <w:rPr>
          <w:rFonts w:ascii="Times New Roman" w:hAnsi="Times New Roman" w:cs="Times New Roman"/>
          <w:sz w:val="24"/>
          <w:szCs w:val="24"/>
        </w:rPr>
        <w:t xml:space="preserve">see </w:t>
      </w:r>
      <w:r w:rsidRPr="00184123">
        <w:rPr>
          <w:rFonts w:ascii="Times New Roman" w:hAnsi="Times New Roman" w:cs="Times New Roman"/>
          <w:sz w:val="24"/>
          <w:szCs w:val="24"/>
        </w:rPr>
        <w:t>(</w:t>
      </w:r>
      <w:r w:rsidR="00094022">
        <w:rPr>
          <w:rFonts w:ascii="Times New Roman" w:hAnsi="Times New Roman" w:cs="Times New Roman"/>
          <w:sz w:val="24"/>
          <w:szCs w:val="24"/>
        </w:rPr>
        <w:t>5</w:t>
      </w:r>
      <w:r w:rsidRPr="00184123">
        <w:rPr>
          <w:rFonts w:ascii="Times New Roman" w:hAnsi="Times New Roman" w:cs="Times New Roman"/>
          <w:sz w:val="24"/>
          <w:szCs w:val="24"/>
        </w:rPr>
        <w:t>)).</w:t>
      </w:r>
      <w:r w:rsidR="00094022">
        <w:rPr>
          <w:rFonts w:ascii="Times New Roman" w:hAnsi="Times New Roman" w:cs="Times New Roman"/>
          <w:sz w:val="24"/>
          <w:szCs w:val="24"/>
        </w:rPr>
        <w:t xml:space="preserve"> </w:t>
      </w:r>
      <w:r w:rsidRPr="00184123">
        <w:rPr>
          <w:rFonts w:ascii="Times New Roman" w:hAnsi="Times New Roman" w:cs="Times New Roman"/>
          <w:sz w:val="24"/>
          <w:szCs w:val="24"/>
        </w:rPr>
        <w:t xml:space="preserve">Something </w:t>
      </w:r>
      <w:r w:rsidR="00094022">
        <w:rPr>
          <w:rFonts w:ascii="Times New Roman" w:hAnsi="Times New Roman" w:cs="Times New Roman"/>
          <w:sz w:val="24"/>
          <w:szCs w:val="24"/>
        </w:rPr>
        <w:t>analogous</w:t>
      </w:r>
      <w:r w:rsidRPr="00184123">
        <w:rPr>
          <w:rFonts w:ascii="Times New Roman" w:hAnsi="Times New Roman" w:cs="Times New Roman"/>
          <w:sz w:val="24"/>
          <w:szCs w:val="24"/>
        </w:rPr>
        <w:t xml:space="preserve"> happens in </w:t>
      </w:r>
      <w:r w:rsidR="00AC160A">
        <w:rPr>
          <w:rFonts w:ascii="Times New Roman" w:hAnsi="Times New Roman" w:cs="Times New Roman"/>
          <w:sz w:val="24"/>
          <w:szCs w:val="24"/>
        </w:rPr>
        <w:t xml:space="preserve">Eastern </w:t>
      </w:r>
      <w:r w:rsidRPr="00184123">
        <w:rPr>
          <w:rFonts w:ascii="Times New Roman" w:hAnsi="Times New Roman" w:cs="Times New Roman"/>
          <w:sz w:val="24"/>
          <w:szCs w:val="24"/>
        </w:rPr>
        <w:t>Ostyak: when the object is a nonspecific indefinite next to the verb, the subject i</w:t>
      </w:r>
      <w:r w:rsidR="00094022">
        <w:rPr>
          <w:rFonts w:ascii="Times New Roman" w:hAnsi="Times New Roman" w:cs="Times New Roman"/>
          <w:sz w:val="24"/>
          <w:szCs w:val="24"/>
        </w:rPr>
        <w:t xml:space="preserve">s not marked for ergative case. This is </w:t>
      </w:r>
      <w:r w:rsidRPr="00184123">
        <w:rPr>
          <w:rFonts w:ascii="Times New Roman" w:hAnsi="Times New Roman" w:cs="Times New Roman"/>
          <w:sz w:val="24"/>
          <w:szCs w:val="24"/>
        </w:rPr>
        <w:t>shown in (15</w:t>
      </w:r>
      <w:r w:rsidR="00094022">
        <w:rPr>
          <w:rFonts w:ascii="Times New Roman" w:hAnsi="Times New Roman" w:cs="Times New Roman"/>
          <w:sz w:val="24"/>
          <w:szCs w:val="24"/>
        </w:rPr>
        <w:t>a</w:t>
      </w:r>
      <w:r w:rsidRPr="00184123">
        <w:rPr>
          <w:rFonts w:ascii="Times New Roman" w:hAnsi="Times New Roman" w:cs="Times New Roman"/>
          <w:sz w:val="24"/>
          <w:szCs w:val="24"/>
        </w:rPr>
        <w:t>)</w:t>
      </w:r>
      <w:r w:rsidR="00094022">
        <w:rPr>
          <w:rFonts w:ascii="Times New Roman" w:hAnsi="Times New Roman" w:cs="Times New Roman"/>
          <w:sz w:val="24"/>
          <w:szCs w:val="24"/>
        </w:rPr>
        <w:t>, as compared to the normal ergative clause (15b)</w:t>
      </w:r>
      <w:r w:rsidR="00D817BB">
        <w:rPr>
          <w:rFonts w:ascii="Times New Roman" w:hAnsi="Times New Roman" w:cs="Times New Roman"/>
          <w:sz w:val="24"/>
          <w:szCs w:val="24"/>
        </w:rPr>
        <w:t xml:space="preserve"> </w:t>
      </w:r>
      <w:r w:rsidR="00D817BB">
        <w:rPr>
          <w:rFonts w:ascii="Times New Roman" w:hAnsi="Times New Roman" w:cs="Times New Roman"/>
          <w:sz w:val="24"/>
          <w:szCs w:val="24"/>
        </w:rPr>
        <w:fldChar w:fldCharType="begin"/>
      </w:r>
      <w:r w:rsidR="00807C32">
        <w:rPr>
          <w:rFonts w:ascii="Times New Roman" w:hAnsi="Times New Roman" w:cs="Times New Roman"/>
          <w:sz w:val="24"/>
          <w:szCs w:val="24"/>
        </w:rPr>
        <w:instrText xml:space="preserve"> ADDIN EN.CITE &lt;EndNote&gt;&lt;Cite&gt;&lt;Author&gt;Gulya&lt;/Author&gt;&lt;Year&gt;1966&lt;/Year&gt;&lt;RecNum&gt;1199&lt;/RecNum&gt;&lt;Suffix&gt;: 135&lt;/Suffix&gt;&lt;record&gt;&lt;rec-number&gt;1199&lt;/rec-number&gt;&lt;foreign-keys&gt;&lt;key app="EN" db-id="exz9v002j9ptd9e52phpe0ag0zfwdfwt0a90"&gt;1199&lt;/key&gt;&lt;/foreign-keys&gt;&lt;ref-type name="Book"&gt;6&lt;/ref-type&gt;&lt;contributors&gt;&lt;authors&gt;&lt;author&gt;Gulya, János&lt;/author&gt;&lt;/authors&gt;&lt;/contributors&gt;&lt;titles&gt;&lt;title&gt;Eastern Ostyak cherstomathy&lt;/title&gt;&lt;/titles&gt;&lt;dates&gt;&lt;year&gt;1966&lt;/year&gt;&lt;/dates&gt;&lt;pub-location&gt;Bloomington, Ind.&lt;/pub-location&gt;&lt;publisher&gt;University of Indiana Press&lt;/publisher&gt;&lt;urls&gt;&lt;/urls&gt;&lt;/record&gt;&lt;/Cite&gt;&lt;/EndNote&gt;</w:instrText>
      </w:r>
      <w:r w:rsidR="00D817BB">
        <w:rPr>
          <w:rFonts w:ascii="Times New Roman" w:hAnsi="Times New Roman" w:cs="Times New Roman"/>
          <w:sz w:val="24"/>
          <w:szCs w:val="24"/>
        </w:rPr>
        <w:fldChar w:fldCharType="separate"/>
      </w:r>
      <w:r w:rsidR="00807C32">
        <w:rPr>
          <w:rFonts w:ascii="Times New Roman" w:hAnsi="Times New Roman" w:cs="Times New Roman"/>
          <w:sz w:val="24"/>
          <w:szCs w:val="24"/>
        </w:rPr>
        <w:t>(Gulya, 1966: 135)</w:t>
      </w:r>
      <w:r w:rsidR="00D817BB">
        <w:rPr>
          <w:rFonts w:ascii="Times New Roman" w:hAnsi="Times New Roman" w:cs="Times New Roman"/>
          <w:sz w:val="24"/>
          <w:szCs w:val="24"/>
        </w:rPr>
        <w:fldChar w:fldCharType="end"/>
      </w:r>
      <w:r w:rsidRPr="00184123">
        <w:rPr>
          <w:rFonts w:ascii="Times New Roman" w:hAnsi="Times New Roman" w:cs="Times New Roman"/>
          <w:sz w:val="24"/>
          <w:szCs w:val="24"/>
        </w:rPr>
        <w:t>.</w:t>
      </w:r>
    </w:p>
    <w:p w:rsidR="008B7B52" w:rsidRPr="00184123" w:rsidRDefault="008B7B52" w:rsidP="008B7B52">
      <w:pPr>
        <w:rPr>
          <w:rFonts w:ascii="Times New Roman" w:hAnsi="Times New Roman" w:cs="Times New Roman"/>
          <w:sz w:val="24"/>
          <w:szCs w:val="24"/>
        </w:rPr>
      </w:pPr>
    </w:p>
    <w:p w:rsidR="00D21796" w:rsidRPr="00184123" w:rsidRDefault="00D21796" w:rsidP="00D817BB">
      <w:pPr>
        <w:numPr>
          <w:ilvl w:val="0"/>
          <w:numId w:val="1"/>
        </w:numPr>
        <w:tabs>
          <w:tab w:val="left" w:pos="1080"/>
          <w:tab w:val="left" w:pos="2700"/>
          <w:tab w:val="left" w:pos="2880"/>
          <w:tab w:val="left" w:pos="4860"/>
          <w:tab w:val="left" w:pos="5040"/>
          <w:tab w:val="left" w:pos="5580"/>
        </w:tabs>
        <w:rPr>
          <w:rFonts w:ascii="Times New Roman" w:hAnsi="Times New Roman" w:cs="Times New Roman"/>
          <w:sz w:val="24"/>
          <w:szCs w:val="24"/>
          <w:lang w:val="fr-FR"/>
        </w:rPr>
      </w:pPr>
      <w:r w:rsidRPr="00184123">
        <w:rPr>
          <w:rFonts w:ascii="Times New Roman" w:hAnsi="Times New Roman" w:cs="Times New Roman"/>
          <w:sz w:val="24"/>
          <w:szCs w:val="24"/>
        </w:rPr>
        <w:t>a.</w:t>
      </w:r>
      <w:r w:rsidRPr="00184123">
        <w:rPr>
          <w:rFonts w:ascii="Times New Roman" w:hAnsi="Times New Roman" w:cs="Times New Roman"/>
          <w:sz w:val="24"/>
          <w:szCs w:val="24"/>
        </w:rPr>
        <w:tab/>
      </w:r>
      <w:r w:rsidRPr="00094022">
        <w:rPr>
          <w:rFonts w:ascii="Times New Roman" w:hAnsi="Times New Roman" w:cs="Times New Roman"/>
          <w:i/>
          <w:sz w:val="24"/>
          <w:szCs w:val="24"/>
        </w:rPr>
        <w:t>Mä</w:t>
      </w:r>
      <w:r w:rsidRPr="00184123">
        <w:rPr>
          <w:rFonts w:ascii="Times New Roman" w:hAnsi="Times New Roman" w:cs="Times New Roman"/>
          <w:sz w:val="24"/>
          <w:szCs w:val="24"/>
        </w:rPr>
        <w:tab/>
        <w:t>t’əkäjəγlämnä</w:t>
      </w:r>
      <w:r w:rsidRPr="00184123">
        <w:rPr>
          <w:rFonts w:ascii="Times New Roman" w:hAnsi="Times New Roman" w:cs="Times New Roman"/>
          <w:sz w:val="24"/>
          <w:szCs w:val="24"/>
        </w:rPr>
        <w:tab/>
        <w:t>ula</w:t>
      </w:r>
      <w:r w:rsidRPr="00184123">
        <w:rPr>
          <w:rFonts w:ascii="Times New Roman" w:hAnsi="Times New Roman" w:cs="Times New Roman"/>
          <w:sz w:val="24"/>
          <w:szCs w:val="24"/>
        </w:rPr>
        <w:tab/>
        <w:t>mənγäləm.</w:t>
      </w:r>
      <w:r w:rsidR="00094022">
        <w:rPr>
          <w:rFonts w:ascii="Times New Roman" w:hAnsi="Times New Roman" w:cs="Times New Roman"/>
          <w:sz w:val="24"/>
          <w:szCs w:val="24"/>
        </w:rPr>
        <w:tab/>
      </w:r>
    </w:p>
    <w:p w:rsidR="00D21796" w:rsidRPr="00184123" w:rsidRDefault="00D21796" w:rsidP="00D817BB">
      <w:pPr>
        <w:tabs>
          <w:tab w:val="left" w:pos="720"/>
          <w:tab w:val="left" w:pos="1080"/>
          <w:tab w:val="left" w:pos="2700"/>
          <w:tab w:val="left" w:pos="4860"/>
          <w:tab w:val="left" w:pos="5040"/>
          <w:tab w:val="left" w:pos="5580"/>
        </w:tabs>
        <w:rPr>
          <w:rFonts w:ascii="Times New Roman" w:hAnsi="Times New Roman" w:cs="Times New Roman"/>
          <w:sz w:val="24"/>
          <w:szCs w:val="24"/>
        </w:rPr>
      </w:pPr>
      <w:r w:rsidRPr="00184123">
        <w:rPr>
          <w:rFonts w:ascii="Times New Roman" w:hAnsi="Times New Roman" w:cs="Times New Roman"/>
          <w:sz w:val="24"/>
          <w:szCs w:val="24"/>
        </w:rPr>
        <w:tab/>
      </w:r>
      <w:r w:rsidRPr="00184123">
        <w:rPr>
          <w:rFonts w:ascii="Times New Roman" w:hAnsi="Times New Roman" w:cs="Times New Roman"/>
          <w:sz w:val="24"/>
          <w:szCs w:val="24"/>
        </w:rPr>
        <w:tab/>
        <w:t>We.dual(</w:t>
      </w:r>
      <w:r w:rsidR="00AC160A">
        <w:rPr>
          <w:rFonts w:ascii="Times New Roman" w:hAnsi="Times New Roman" w:cs="Times New Roman"/>
          <w:sz w:val="24"/>
          <w:szCs w:val="24"/>
        </w:rPr>
        <w:t>NOM</w:t>
      </w:r>
      <w:r w:rsidR="00D817BB">
        <w:rPr>
          <w:rFonts w:ascii="Times New Roman" w:hAnsi="Times New Roman" w:cs="Times New Roman"/>
          <w:sz w:val="24"/>
          <w:szCs w:val="24"/>
        </w:rPr>
        <w:t>)</w:t>
      </w:r>
      <w:r w:rsidR="00D817BB">
        <w:rPr>
          <w:rFonts w:ascii="Times New Roman" w:hAnsi="Times New Roman" w:cs="Times New Roman"/>
          <w:sz w:val="24"/>
          <w:szCs w:val="24"/>
        </w:rPr>
        <w:tab/>
        <w:t>younger.sister.COM</w:t>
      </w:r>
      <w:r w:rsidR="00D817BB">
        <w:rPr>
          <w:rFonts w:ascii="Times New Roman" w:hAnsi="Times New Roman" w:cs="Times New Roman"/>
          <w:sz w:val="24"/>
          <w:szCs w:val="24"/>
        </w:rPr>
        <w:tab/>
        <w:t>berry</w:t>
      </w:r>
      <w:r w:rsidR="00D817BB">
        <w:rPr>
          <w:rFonts w:ascii="Times New Roman" w:hAnsi="Times New Roman" w:cs="Times New Roman"/>
          <w:sz w:val="24"/>
          <w:szCs w:val="24"/>
        </w:rPr>
        <w:tab/>
        <w:t>pick.PAST.</w:t>
      </w:r>
      <w:r w:rsidRPr="00184123">
        <w:rPr>
          <w:rFonts w:ascii="Times New Roman" w:hAnsi="Times New Roman" w:cs="Times New Roman"/>
          <w:sz w:val="24"/>
          <w:szCs w:val="24"/>
        </w:rPr>
        <w:t>1pS</w:t>
      </w:r>
    </w:p>
    <w:p w:rsidR="00D21796" w:rsidRPr="00184123" w:rsidRDefault="00D21796" w:rsidP="00D817BB">
      <w:pPr>
        <w:tabs>
          <w:tab w:val="left" w:pos="720"/>
          <w:tab w:val="left" w:pos="1080"/>
          <w:tab w:val="left" w:pos="2700"/>
          <w:tab w:val="left" w:pos="4590"/>
          <w:tab w:val="left" w:pos="4860"/>
          <w:tab w:val="left" w:pos="5040"/>
          <w:tab w:val="left" w:pos="5580"/>
        </w:tabs>
        <w:rPr>
          <w:rFonts w:ascii="Times New Roman" w:hAnsi="Times New Roman" w:cs="Times New Roman"/>
          <w:sz w:val="24"/>
          <w:szCs w:val="24"/>
        </w:rPr>
      </w:pPr>
      <w:r w:rsidRPr="00184123">
        <w:rPr>
          <w:rFonts w:ascii="Times New Roman" w:hAnsi="Times New Roman" w:cs="Times New Roman"/>
          <w:sz w:val="24"/>
          <w:szCs w:val="24"/>
        </w:rPr>
        <w:tab/>
      </w:r>
      <w:r w:rsidRPr="00184123">
        <w:rPr>
          <w:rFonts w:ascii="Times New Roman" w:hAnsi="Times New Roman" w:cs="Times New Roman"/>
          <w:sz w:val="24"/>
          <w:szCs w:val="24"/>
        </w:rPr>
        <w:tab/>
        <w:t>‘I went to pick berries with my younger sister.’</w:t>
      </w:r>
    </w:p>
    <w:p w:rsidR="00D21796" w:rsidRPr="00184123" w:rsidRDefault="00D21796" w:rsidP="00D21796">
      <w:pPr>
        <w:rPr>
          <w:rFonts w:ascii="Times New Roman" w:hAnsi="Times New Roman" w:cs="Times New Roman"/>
          <w:sz w:val="24"/>
          <w:szCs w:val="24"/>
        </w:rPr>
      </w:pPr>
    </w:p>
    <w:p w:rsidR="00D21796" w:rsidRPr="00184123" w:rsidRDefault="00D21796" w:rsidP="00094022">
      <w:pPr>
        <w:tabs>
          <w:tab w:val="left" w:pos="720"/>
          <w:tab w:val="left" w:pos="1080"/>
          <w:tab w:val="left" w:pos="2160"/>
          <w:tab w:val="left" w:pos="2880"/>
          <w:tab w:val="left" w:pos="3420"/>
          <w:tab w:val="left" w:pos="3960"/>
          <w:tab w:val="left" w:pos="4680"/>
        </w:tabs>
        <w:rPr>
          <w:rFonts w:ascii="Times New Roman" w:hAnsi="Times New Roman" w:cs="Times New Roman"/>
          <w:sz w:val="24"/>
          <w:szCs w:val="24"/>
        </w:rPr>
      </w:pPr>
      <w:r w:rsidRPr="00184123">
        <w:rPr>
          <w:rFonts w:ascii="Times New Roman" w:hAnsi="Times New Roman" w:cs="Times New Roman"/>
          <w:sz w:val="24"/>
          <w:szCs w:val="24"/>
        </w:rPr>
        <w:lastRenderedPageBreak/>
        <w:tab/>
        <w:t>b.</w:t>
      </w:r>
      <w:r w:rsidRPr="00184123">
        <w:rPr>
          <w:rFonts w:ascii="Times New Roman" w:hAnsi="Times New Roman" w:cs="Times New Roman"/>
          <w:sz w:val="24"/>
          <w:szCs w:val="24"/>
        </w:rPr>
        <w:tab/>
      </w:r>
      <w:r w:rsidRPr="00094022">
        <w:rPr>
          <w:rFonts w:ascii="Times New Roman" w:hAnsi="Times New Roman" w:cs="Times New Roman"/>
          <w:i/>
          <w:sz w:val="24"/>
          <w:szCs w:val="24"/>
        </w:rPr>
        <w:t>Mə-ŋən</w:t>
      </w:r>
      <w:r w:rsidRPr="00184123">
        <w:rPr>
          <w:rFonts w:ascii="Times New Roman" w:hAnsi="Times New Roman" w:cs="Times New Roman"/>
          <w:sz w:val="24"/>
          <w:szCs w:val="24"/>
        </w:rPr>
        <w:tab/>
        <w:t>ləγə</w:t>
      </w:r>
      <w:r w:rsidRPr="00184123">
        <w:rPr>
          <w:rFonts w:ascii="Times New Roman" w:hAnsi="Times New Roman" w:cs="Times New Roman"/>
          <w:sz w:val="24"/>
          <w:szCs w:val="24"/>
        </w:rPr>
        <w:tab/>
        <w:t>əllə</w:t>
      </w:r>
      <w:r w:rsidRPr="00184123">
        <w:rPr>
          <w:rFonts w:ascii="Times New Roman" w:hAnsi="Times New Roman" w:cs="Times New Roman"/>
          <w:sz w:val="24"/>
          <w:szCs w:val="24"/>
        </w:rPr>
        <w:tab/>
        <w:t>juγ</w:t>
      </w:r>
      <w:r w:rsidRPr="00184123">
        <w:rPr>
          <w:rFonts w:ascii="Times New Roman" w:hAnsi="Times New Roman" w:cs="Times New Roman"/>
          <w:sz w:val="24"/>
          <w:szCs w:val="24"/>
        </w:rPr>
        <w:tab/>
        <w:t>kanŋa</w:t>
      </w:r>
      <w:r w:rsidRPr="00184123">
        <w:rPr>
          <w:rFonts w:ascii="Times New Roman" w:hAnsi="Times New Roman" w:cs="Times New Roman"/>
          <w:sz w:val="24"/>
          <w:szCs w:val="24"/>
        </w:rPr>
        <w:tab/>
        <w:t>aməγaloγ.</w:t>
      </w:r>
    </w:p>
    <w:p w:rsidR="00D21796" w:rsidRPr="00184123" w:rsidRDefault="00D21796" w:rsidP="00094022">
      <w:pPr>
        <w:tabs>
          <w:tab w:val="left" w:pos="720"/>
          <w:tab w:val="left" w:pos="1080"/>
          <w:tab w:val="left" w:pos="2160"/>
          <w:tab w:val="left" w:pos="2880"/>
          <w:tab w:val="left" w:pos="3420"/>
          <w:tab w:val="left" w:pos="3960"/>
          <w:tab w:val="left" w:pos="4680"/>
        </w:tabs>
        <w:rPr>
          <w:rFonts w:ascii="Times New Roman" w:hAnsi="Times New Roman" w:cs="Times New Roman"/>
          <w:sz w:val="24"/>
          <w:szCs w:val="24"/>
        </w:rPr>
      </w:pPr>
      <w:r w:rsidRPr="00184123">
        <w:rPr>
          <w:rFonts w:ascii="Times New Roman" w:hAnsi="Times New Roman" w:cs="Times New Roman"/>
          <w:sz w:val="24"/>
          <w:szCs w:val="24"/>
        </w:rPr>
        <w:tab/>
      </w:r>
      <w:r w:rsidRPr="00184123">
        <w:rPr>
          <w:rFonts w:ascii="Times New Roman" w:hAnsi="Times New Roman" w:cs="Times New Roman"/>
          <w:sz w:val="24"/>
          <w:szCs w:val="24"/>
        </w:rPr>
        <w:tab/>
        <w:t>We</w:t>
      </w:r>
      <w:r w:rsidR="00D817BB">
        <w:rPr>
          <w:rFonts w:ascii="Times New Roman" w:hAnsi="Times New Roman" w:cs="Times New Roman"/>
          <w:sz w:val="24"/>
          <w:szCs w:val="24"/>
        </w:rPr>
        <w:t>-ERG</w:t>
      </w:r>
      <w:r w:rsidR="00D817BB">
        <w:rPr>
          <w:rFonts w:ascii="Times New Roman" w:hAnsi="Times New Roman" w:cs="Times New Roman"/>
          <w:sz w:val="24"/>
          <w:szCs w:val="24"/>
        </w:rPr>
        <w:tab/>
        <w:t>them</w:t>
      </w:r>
      <w:r w:rsidR="00D817BB">
        <w:rPr>
          <w:rFonts w:ascii="Times New Roman" w:hAnsi="Times New Roman" w:cs="Times New Roman"/>
          <w:sz w:val="24"/>
          <w:szCs w:val="24"/>
        </w:rPr>
        <w:tab/>
        <w:t>large</w:t>
      </w:r>
      <w:r w:rsidR="00D817BB">
        <w:rPr>
          <w:rFonts w:ascii="Times New Roman" w:hAnsi="Times New Roman" w:cs="Times New Roman"/>
          <w:sz w:val="24"/>
          <w:szCs w:val="24"/>
        </w:rPr>
        <w:tab/>
        <w:t>tree</w:t>
      </w:r>
      <w:r w:rsidR="00D817BB">
        <w:rPr>
          <w:rFonts w:ascii="Times New Roman" w:hAnsi="Times New Roman" w:cs="Times New Roman"/>
          <w:sz w:val="24"/>
          <w:szCs w:val="24"/>
        </w:rPr>
        <w:tab/>
        <w:t>beside</w:t>
      </w:r>
      <w:r w:rsidR="00D817BB">
        <w:rPr>
          <w:rFonts w:ascii="Times New Roman" w:hAnsi="Times New Roman" w:cs="Times New Roman"/>
          <w:sz w:val="24"/>
          <w:szCs w:val="24"/>
        </w:rPr>
        <w:tab/>
        <w:t>put.PAST.</w:t>
      </w:r>
      <w:r w:rsidRPr="00184123">
        <w:rPr>
          <w:rFonts w:ascii="Times New Roman" w:hAnsi="Times New Roman" w:cs="Times New Roman"/>
          <w:sz w:val="24"/>
          <w:szCs w:val="24"/>
        </w:rPr>
        <w:t>3pO/1pS</w:t>
      </w:r>
    </w:p>
    <w:p w:rsidR="00D21796" w:rsidRPr="00184123" w:rsidRDefault="00D21796" w:rsidP="00094022">
      <w:pPr>
        <w:tabs>
          <w:tab w:val="left" w:pos="720"/>
          <w:tab w:val="left" w:pos="1080"/>
          <w:tab w:val="left" w:pos="2160"/>
          <w:tab w:val="left" w:pos="2880"/>
          <w:tab w:val="left" w:pos="3420"/>
          <w:tab w:val="left" w:pos="3960"/>
          <w:tab w:val="left" w:pos="4680"/>
        </w:tabs>
        <w:rPr>
          <w:rFonts w:ascii="Times New Roman" w:hAnsi="Times New Roman" w:cs="Times New Roman"/>
          <w:sz w:val="24"/>
          <w:szCs w:val="24"/>
        </w:rPr>
      </w:pPr>
      <w:r w:rsidRPr="00184123">
        <w:rPr>
          <w:rFonts w:ascii="Times New Roman" w:hAnsi="Times New Roman" w:cs="Times New Roman"/>
          <w:sz w:val="24"/>
          <w:szCs w:val="24"/>
        </w:rPr>
        <w:tab/>
      </w:r>
      <w:r w:rsidRPr="00184123">
        <w:rPr>
          <w:rFonts w:ascii="Times New Roman" w:hAnsi="Times New Roman" w:cs="Times New Roman"/>
          <w:sz w:val="24"/>
          <w:szCs w:val="24"/>
        </w:rPr>
        <w:tab/>
        <w:t>‘We put them (pots of berries) beside a big tree.’</w:t>
      </w:r>
    </w:p>
    <w:p w:rsidR="00D21796" w:rsidRPr="00184123" w:rsidRDefault="00D21796" w:rsidP="008B7B52">
      <w:pPr>
        <w:rPr>
          <w:rFonts w:ascii="Times New Roman" w:hAnsi="Times New Roman" w:cs="Times New Roman"/>
          <w:sz w:val="24"/>
          <w:szCs w:val="24"/>
        </w:rPr>
      </w:pPr>
    </w:p>
    <w:p w:rsidR="008B7B52" w:rsidRPr="00184123" w:rsidRDefault="008B7B52" w:rsidP="008B7B52">
      <w:pPr>
        <w:rPr>
          <w:rFonts w:ascii="Times New Roman" w:hAnsi="Times New Roman" w:cs="Times New Roman"/>
          <w:sz w:val="24"/>
          <w:szCs w:val="24"/>
        </w:rPr>
      </w:pPr>
      <w:r w:rsidRPr="00184123">
        <w:rPr>
          <w:rFonts w:ascii="Times New Roman" w:hAnsi="Times New Roman" w:cs="Times New Roman"/>
          <w:sz w:val="24"/>
          <w:szCs w:val="24"/>
        </w:rPr>
        <w:t xml:space="preserve">Here </w:t>
      </w:r>
      <w:r w:rsidR="00094022">
        <w:rPr>
          <w:rFonts w:ascii="Times New Roman" w:hAnsi="Times New Roman" w:cs="Times New Roman"/>
          <w:sz w:val="24"/>
          <w:szCs w:val="24"/>
        </w:rPr>
        <w:t>too</w:t>
      </w:r>
      <w:r w:rsidRPr="00184123">
        <w:rPr>
          <w:rFonts w:ascii="Times New Roman" w:hAnsi="Times New Roman" w:cs="Times New Roman"/>
          <w:sz w:val="24"/>
          <w:szCs w:val="24"/>
        </w:rPr>
        <w:t xml:space="preserve"> we can discern something significant that Sakha and </w:t>
      </w:r>
      <w:r w:rsidR="007C19E0">
        <w:rPr>
          <w:rFonts w:ascii="Times New Roman" w:hAnsi="Times New Roman" w:cs="Times New Roman"/>
          <w:sz w:val="24"/>
          <w:szCs w:val="24"/>
        </w:rPr>
        <w:t xml:space="preserve">Eastern </w:t>
      </w:r>
      <w:r w:rsidRPr="00184123">
        <w:rPr>
          <w:rFonts w:ascii="Times New Roman" w:hAnsi="Times New Roman" w:cs="Times New Roman"/>
          <w:sz w:val="24"/>
          <w:szCs w:val="24"/>
        </w:rPr>
        <w:t>Ostyak have in common, that transcends the fact that one language is accusat</w:t>
      </w:r>
      <w:r w:rsidR="00094022">
        <w:rPr>
          <w:rFonts w:ascii="Times New Roman" w:hAnsi="Times New Roman" w:cs="Times New Roman"/>
          <w:sz w:val="24"/>
          <w:szCs w:val="24"/>
        </w:rPr>
        <w:t>ive and the other is ergative. S</w:t>
      </w:r>
      <w:r w:rsidRPr="00184123">
        <w:rPr>
          <w:rFonts w:ascii="Times New Roman" w:hAnsi="Times New Roman" w:cs="Times New Roman"/>
          <w:sz w:val="24"/>
          <w:szCs w:val="24"/>
        </w:rPr>
        <w:t xml:space="preserve">imilarities like these suggest that ergative and accusative are not radically different systems, with very different principles and logics, but rather </w:t>
      </w:r>
      <w:r w:rsidR="00D2771F">
        <w:rPr>
          <w:rFonts w:ascii="Times New Roman" w:hAnsi="Times New Roman" w:cs="Times New Roman"/>
          <w:sz w:val="24"/>
          <w:szCs w:val="24"/>
        </w:rPr>
        <w:t xml:space="preserve">variations of a single </w:t>
      </w:r>
      <w:r w:rsidR="006C221F">
        <w:rPr>
          <w:rFonts w:ascii="Times New Roman" w:hAnsi="Times New Roman" w:cs="Times New Roman"/>
          <w:sz w:val="24"/>
          <w:szCs w:val="24"/>
        </w:rPr>
        <w:t xml:space="preserve">abstract </w:t>
      </w:r>
      <w:r w:rsidR="00D2771F">
        <w:rPr>
          <w:rFonts w:ascii="Times New Roman" w:hAnsi="Times New Roman" w:cs="Times New Roman"/>
          <w:sz w:val="24"/>
          <w:szCs w:val="24"/>
        </w:rPr>
        <w:t xml:space="preserve">system. </w:t>
      </w:r>
      <w:r w:rsidRPr="00184123">
        <w:rPr>
          <w:rFonts w:ascii="Times New Roman" w:hAnsi="Times New Roman" w:cs="Times New Roman"/>
          <w:sz w:val="24"/>
          <w:szCs w:val="24"/>
        </w:rPr>
        <w:t>That i</w:t>
      </w:r>
      <w:r w:rsidR="007C19E0">
        <w:rPr>
          <w:rFonts w:ascii="Times New Roman" w:hAnsi="Times New Roman" w:cs="Times New Roman"/>
          <w:sz w:val="24"/>
          <w:szCs w:val="24"/>
        </w:rPr>
        <w:t>s why the same kinds of factors—factors</w:t>
      </w:r>
      <w:r w:rsidRPr="00184123">
        <w:rPr>
          <w:rFonts w:ascii="Times New Roman" w:hAnsi="Times New Roman" w:cs="Times New Roman"/>
          <w:sz w:val="24"/>
          <w:szCs w:val="24"/>
        </w:rPr>
        <w:t xml:space="preserve"> like </w:t>
      </w:r>
      <w:r w:rsidR="006C221F">
        <w:rPr>
          <w:rFonts w:ascii="Times New Roman" w:hAnsi="Times New Roman" w:cs="Times New Roman"/>
          <w:sz w:val="24"/>
          <w:szCs w:val="24"/>
        </w:rPr>
        <w:t xml:space="preserve">the </w:t>
      </w:r>
      <w:r w:rsidRPr="00184123">
        <w:rPr>
          <w:rFonts w:ascii="Times New Roman" w:hAnsi="Times New Roman" w:cs="Times New Roman"/>
          <w:sz w:val="24"/>
          <w:szCs w:val="24"/>
        </w:rPr>
        <w:t xml:space="preserve">agentivity of the subject and </w:t>
      </w:r>
      <w:r w:rsidR="006C221F">
        <w:rPr>
          <w:rFonts w:ascii="Times New Roman" w:hAnsi="Times New Roman" w:cs="Times New Roman"/>
          <w:sz w:val="24"/>
          <w:szCs w:val="24"/>
        </w:rPr>
        <w:t xml:space="preserve">the </w:t>
      </w:r>
      <w:r w:rsidR="007C19E0">
        <w:rPr>
          <w:rFonts w:ascii="Times New Roman" w:hAnsi="Times New Roman" w:cs="Times New Roman"/>
          <w:sz w:val="24"/>
          <w:szCs w:val="24"/>
        </w:rPr>
        <w:t xml:space="preserve">specificity of the object—can </w:t>
      </w:r>
      <w:r w:rsidRPr="00184123">
        <w:rPr>
          <w:rFonts w:ascii="Times New Roman" w:hAnsi="Times New Roman" w:cs="Times New Roman"/>
          <w:sz w:val="24"/>
          <w:szCs w:val="24"/>
        </w:rPr>
        <w:t>be relevant to both.  We see</w:t>
      </w:r>
      <w:r w:rsidR="00D817BB">
        <w:rPr>
          <w:rFonts w:ascii="Times New Roman" w:hAnsi="Times New Roman" w:cs="Times New Roman"/>
          <w:sz w:val="24"/>
          <w:szCs w:val="24"/>
        </w:rPr>
        <w:t>,</w:t>
      </w:r>
      <w:r w:rsidRPr="00184123">
        <w:rPr>
          <w:rFonts w:ascii="Times New Roman" w:hAnsi="Times New Roman" w:cs="Times New Roman"/>
          <w:sz w:val="24"/>
          <w:szCs w:val="24"/>
        </w:rPr>
        <w:t xml:space="preserve"> then</w:t>
      </w:r>
      <w:r w:rsidR="00D817BB">
        <w:rPr>
          <w:rFonts w:ascii="Times New Roman" w:hAnsi="Times New Roman" w:cs="Times New Roman"/>
          <w:sz w:val="24"/>
          <w:szCs w:val="24"/>
        </w:rPr>
        <w:t>,</w:t>
      </w:r>
      <w:r w:rsidRPr="00184123">
        <w:rPr>
          <w:rFonts w:ascii="Times New Roman" w:hAnsi="Times New Roman" w:cs="Times New Roman"/>
          <w:sz w:val="24"/>
          <w:szCs w:val="24"/>
        </w:rPr>
        <w:t xml:space="preserve"> a complex pattern of both differe</w:t>
      </w:r>
      <w:r w:rsidR="00D2771F">
        <w:rPr>
          <w:rFonts w:ascii="Times New Roman" w:hAnsi="Times New Roman" w:cs="Times New Roman"/>
          <w:sz w:val="24"/>
          <w:szCs w:val="24"/>
        </w:rPr>
        <w:t>nce in the midst of similarity</w:t>
      </w:r>
      <w:r w:rsidR="006C221F">
        <w:rPr>
          <w:rFonts w:ascii="Times New Roman" w:hAnsi="Times New Roman" w:cs="Times New Roman"/>
          <w:sz w:val="24"/>
          <w:szCs w:val="24"/>
        </w:rPr>
        <w:t xml:space="preserve"> and </w:t>
      </w:r>
      <w:r w:rsidR="006C221F" w:rsidRPr="00184123">
        <w:rPr>
          <w:rFonts w:ascii="Times New Roman" w:hAnsi="Times New Roman" w:cs="Times New Roman"/>
          <w:sz w:val="24"/>
          <w:szCs w:val="24"/>
        </w:rPr>
        <w:t>similarit</w:t>
      </w:r>
      <w:r w:rsidR="006C221F">
        <w:rPr>
          <w:rFonts w:ascii="Times New Roman" w:hAnsi="Times New Roman" w:cs="Times New Roman"/>
          <w:sz w:val="24"/>
          <w:szCs w:val="24"/>
        </w:rPr>
        <w:t>y in the midst of difference</w:t>
      </w:r>
      <w:r w:rsidR="00D2771F">
        <w:rPr>
          <w:rFonts w:ascii="Times New Roman" w:hAnsi="Times New Roman" w:cs="Times New Roman"/>
          <w:sz w:val="24"/>
          <w:szCs w:val="24"/>
        </w:rPr>
        <w:t xml:space="preserve">. This </w:t>
      </w:r>
      <w:r w:rsidRPr="00184123">
        <w:rPr>
          <w:rFonts w:ascii="Times New Roman" w:hAnsi="Times New Roman" w:cs="Times New Roman"/>
          <w:sz w:val="24"/>
          <w:szCs w:val="24"/>
        </w:rPr>
        <w:t xml:space="preserve">is what </w:t>
      </w:r>
      <w:r w:rsidR="00D2771F">
        <w:rPr>
          <w:rFonts w:ascii="Times New Roman" w:hAnsi="Times New Roman" w:cs="Times New Roman"/>
          <w:sz w:val="24"/>
          <w:szCs w:val="24"/>
        </w:rPr>
        <w:t>I aspire</w:t>
      </w:r>
      <w:r w:rsidRPr="00184123">
        <w:rPr>
          <w:rFonts w:ascii="Times New Roman" w:hAnsi="Times New Roman" w:cs="Times New Roman"/>
          <w:sz w:val="24"/>
          <w:szCs w:val="24"/>
        </w:rPr>
        <w:t xml:space="preserve"> to say something about.</w:t>
      </w:r>
    </w:p>
    <w:p w:rsidR="007C4984" w:rsidRPr="0056276D" w:rsidRDefault="007C4984" w:rsidP="007C4984">
      <w:pPr>
        <w:rPr>
          <w:rFonts w:ascii="Times New Roman" w:hAnsi="Times New Roman"/>
          <w:sz w:val="24"/>
        </w:rPr>
      </w:pPr>
    </w:p>
    <w:p w:rsidR="007C4984" w:rsidRPr="00A91F87" w:rsidRDefault="00A91F87" w:rsidP="007C4984">
      <w:pPr>
        <w:rPr>
          <w:rFonts w:ascii="Times New Roman" w:hAnsi="Times New Roman"/>
          <w:b/>
          <w:sz w:val="24"/>
        </w:rPr>
      </w:pPr>
      <w:r w:rsidRPr="00A91F87">
        <w:rPr>
          <w:rFonts w:ascii="Times New Roman" w:hAnsi="Times New Roman"/>
          <w:b/>
          <w:sz w:val="24"/>
        </w:rPr>
        <w:t>1.</w:t>
      </w:r>
      <w:r w:rsidR="007C4984" w:rsidRPr="00A91F87">
        <w:rPr>
          <w:rFonts w:ascii="Times New Roman" w:hAnsi="Times New Roman"/>
          <w:b/>
          <w:sz w:val="24"/>
        </w:rPr>
        <w:t xml:space="preserve">1.3  </w:t>
      </w:r>
      <w:r w:rsidR="00AF1B32">
        <w:rPr>
          <w:rFonts w:ascii="Times New Roman" w:hAnsi="Times New Roman"/>
          <w:b/>
          <w:sz w:val="24"/>
        </w:rPr>
        <w:t>The goals of the i</w:t>
      </w:r>
      <w:r w:rsidR="007C4984" w:rsidRPr="00A91F87">
        <w:rPr>
          <w:rFonts w:ascii="Times New Roman" w:hAnsi="Times New Roman"/>
          <w:b/>
          <w:sz w:val="24"/>
        </w:rPr>
        <w:t>nquiry</w:t>
      </w:r>
    </w:p>
    <w:p w:rsidR="007C4984" w:rsidRPr="0056276D" w:rsidRDefault="007C4984" w:rsidP="007C4984">
      <w:pPr>
        <w:rPr>
          <w:rFonts w:ascii="Times New Roman" w:hAnsi="Times New Roman"/>
          <w:sz w:val="24"/>
        </w:rPr>
      </w:pPr>
    </w:p>
    <w:p w:rsidR="005A3FB2" w:rsidRDefault="007C4984" w:rsidP="007C4984">
      <w:pPr>
        <w:rPr>
          <w:rFonts w:ascii="Times New Roman" w:hAnsi="Times New Roman"/>
          <w:sz w:val="24"/>
        </w:rPr>
      </w:pPr>
      <w:r w:rsidRPr="0056276D">
        <w:rPr>
          <w:rFonts w:ascii="Times New Roman" w:hAnsi="Times New Roman"/>
          <w:sz w:val="24"/>
        </w:rPr>
        <w:t xml:space="preserve">A </w:t>
      </w:r>
      <w:r w:rsidR="005A3FB2">
        <w:rPr>
          <w:rFonts w:ascii="Times New Roman" w:hAnsi="Times New Roman"/>
          <w:sz w:val="24"/>
        </w:rPr>
        <w:t xml:space="preserve">key </w:t>
      </w:r>
      <w:r w:rsidRPr="0056276D">
        <w:rPr>
          <w:rFonts w:ascii="Times New Roman" w:hAnsi="Times New Roman"/>
          <w:sz w:val="24"/>
        </w:rPr>
        <w:t>feature of this book</w:t>
      </w:r>
      <w:r w:rsidR="008B7B52">
        <w:rPr>
          <w:rFonts w:ascii="Times New Roman" w:hAnsi="Times New Roman"/>
          <w:sz w:val="24"/>
        </w:rPr>
        <w:t>, then,</w:t>
      </w:r>
      <w:r w:rsidRPr="0056276D">
        <w:rPr>
          <w:rFonts w:ascii="Times New Roman" w:hAnsi="Times New Roman"/>
          <w:sz w:val="24"/>
        </w:rPr>
        <w:t xml:space="preserve"> is that it attempt</w:t>
      </w:r>
      <w:r w:rsidR="005A3FB2">
        <w:rPr>
          <w:rFonts w:ascii="Times New Roman" w:hAnsi="Times New Roman"/>
          <w:sz w:val="24"/>
        </w:rPr>
        <w:t>s</w:t>
      </w:r>
      <w:r w:rsidRPr="0056276D">
        <w:rPr>
          <w:rFonts w:ascii="Times New Roman" w:hAnsi="Times New Roman"/>
          <w:sz w:val="24"/>
        </w:rPr>
        <w:t xml:space="preserve"> to addre</w:t>
      </w:r>
      <w:r w:rsidR="00AC160A">
        <w:rPr>
          <w:rFonts w:ascii="Times New Roman" w:hAnsi="Times New Roman"/>
          <w:sz w:val="24"/>
        </w:rPr>
        <w:t>ss both the problem of language-</w:t>
      </w:r>
      <w:r w:rsidRPr="0056276D">
        <w:rPr>
          <w:rFonts w:ascii="Times New Roman" w:hAnsi="Times New Roman"/>
          <w:sz w:val="24"/>
        </w:rPr>
        <w:t>particular detail and the problem of crosslinguisti</w:t>
      </w:r>
      <w:r w:rsidR="005A3FB2">
        <w:rPr>
          <w:rFonts w:ascii="Times New Roman" w:hAnsi="Times New Roman"/>
          <w:sz w:val="24"/>
        </w:rPr>
        <w:t xml:space="preserve">c variation in a balanced way. </w:t>
      </w:r>
      <w:r w:rsidRPr="0056276D">
        <w:rPr>
          <w:rFonts w:ascii="Times New Roman" w:hAnsi="Times New Roman"/>
          <w:sz w:val="24"/>
        </w:rPr>
        <w:t>Of course, it is impossible to do this fully in one go: one cannot go both deeper and broader to the fullest degree in one book</w:t>
      </w:r>
      <w:r w:rsidR="006C221F">
        <w:rPr>
          <w:rFonts w:ascii="Times New Roman" w:hAnsi="Times New Roman"/>
          <w:sz w:val="24"/>
        </w:rPr>
        <w:t xml:space="preserve"> of limited length</w:t>
      </w:r>
      <w:r w:rsidRPr="0056276D">
        <w:rPr>
          <w:rFonts w:ascii="Times New Roman" w:hAnsi="Times New Roman"/>
          <w:sz w:val="24"/>
        </w:rPr>
        <w:t>, even if one had all the e</w:t>
      </w:r>
      <w:r w:rsidR="005A3FB2">
        <w:rPr>
          <w:rFonts w:ascii="Times New Roman" w:hAnsi="Times New Roman"/>
          <w:sz w:val="24"/>
        </w:rPr>
        <w:t xml:space="preserve">xpertise </w:t>
      </w:r>
      <w:r w:rsidR="00AC160A">
        <w:rPr>
          <w:rFonts w:ascii="Times New Roman" w:hAnsi="Times New Roman"/>
          <w:sz w:val="24"/>
        </w:rPr>
        <w:t>needed</w:t>
      </w:r>
      <w:r w:rsidR="006C221F">
        <w:rPr>
          <w:rFonts w:ascii="Times New Roman" w:hAnsi="Times New Roman"/>
          <w:sz w:val="24"/>
        </w:rPr>
        <w:t xml:space="preserve"> </w:t>
      </w:r>
      <w:r w:rsidR="005A3FB2">
        <w:rPr>
          <w:rFonts w:ascii="Times New Roman" w:hAnsi="Times New Roman"/>
          <w:sz w:val="24"/>
        </w:rPr>
        <w:t xml:space="preserve">to do so. </w:t>
      </w:r>
      <w:r w:rsidRPr="0056276D">
        <w:rPr>
          <w:rFonts w:ascii="Times New Roman" w:hAnsi="Times New Roman"/>
          <w:sz w:val="24"/>
        </w:rPr>
        <w:t xml:space="preserve">But there is some value in trying to advance simultaneously </w:t>
      </w:r>
      <w:r w:rsidR="005A3FB2">
        <w:rPr>
          <w:rFonts w:ascii="Times New Roman" w:hAnsi="Times New Roman"/>
          <w:sz w:val="24"/>
        </w:rPr>
        <w:t>along</w:t>
      </w:r>
      <w:r w:rsidRPr="0056276D">
        <w:rPr>
          <w:rFonts w:ascii="Times New Roman" w:hAnsi="Times New Roman"/>
          <w:sz w:val="24"/>
        </w:rPr>
        <w:t xml:space="preserve"> both dimensions, given that some of the interesting crosslinguistic differences—and also some of the interesting crosslinguistic similarities!—only appear when one reaches a certain level of detail.  Therefore, this book follow</w:t>
      </w:r>
      <w:r w:rsidR="006C221F">
        <w:rPr>
          <w:rFonts w:ascii="Times New Roman" w:hAnsi="Times New Roman"/>
          <w:sz w:val="24"/>
        </w:rPr>
        <w:t>s</w:t>
      </w:r>
      <w:r w:rsidRPr="0056276D">
        <w:rPr>
          <w:rFonts w:ascii="Times New Roman" w:hAnsi="Times New Roman"/>
          <w:sz w:val="24"/>
        </w:rPr>
        <w:t xml:space="preserve"> what </w:t>
      </w:r>
      <w:r w:rsidR="005A3FB2">
        <w:rPr>
          <w:rFonts w:ascii="Times New Roman" w:hAnsi="Times New Roman"/>
          <w:sz w:val="24"/>
        </w:rPr>
        <w:t xml:space="preserve">I have called “The Middle Way” </w:t>
      </w:r>
      <w:r w:rsidR="00006E6A">
        <w:rPr>
          <w:rFonts w:ascii="Times New Roman" w:hAnsi="Times New Roman"/>
          <w:sz w:val="24"/>
        </w:rPr>
        <w:fldChar w:fldCharType="begin"/>
      </w:r>
      <w:r w:rsidR="00807C32">
        <w:rPr>
          <w:rFonts w:ascii="Times New Roman" w:hAnsi="Times New Roman"/>
          <w:sz w:val="24"/>
        </w:rPr>
        <w:instrText xml:space="preserve"> ADDIN EN.CITE &lt;EndNote&gt;&lt;Cite&gt;&lt;Author&gt;Baker&lt;/Author&gt;&lt;Year&gt;2010&lt;/Year&gt;&lt;RecNum&gt;1212&lt;/RecNum&gt;&lt;record&gt;&lt;rec-number&gt;1212&lt;/rec-number&gt;&lt;foreign-keys&gt;&lt;key app="EN" db-id="exz9v002j9ptd9e52phpe0ag0zfwdfwt0a90"&gt;1212&lt;/key&gt;&lt;/foreign-keys&gt;&lt;ref-type name="Book Section"&gt;5&lt;/ref-type&gt;&lt;contributors&gt;&lt;authors&gt;&lt;author&gt;Baker, Mark&lt;/author&gt;&lt;/authors&gt;&lt;secondary-authors&gt;&lt;author&gt;Heine, Bernd&lt;/author&gt;&lt;author&gt;Narrog, Heiko&lt;/author&gt;&lt;/secondary-authors&gt;&lt;/contributors&gt;&lt;titles&gt;&lt;title&gt;Formal generative typology&lt;/title&gt;&lt;secondary-title&gt;Oxford Handbook of Linguistic Analysis&lt;/secondary-title&gt;&lt;/titles&gt;&lt;dates&gt;&lt;year&gt;2010&lt;/year&gt;&lt;/dates&gt;&lt;pub-location&gt;New York&lt;/pub-location&gt;&lt;publisher&gt;Oxford University Press&lt;/publisher&gt;&lt;urls&gt;&lt;/urls&gt;&lt;/record&gt;&lt;/Cite&gt;&lt;/EndNote&gt;</w:instrText>
      </w:r>
      <w:r w:rsidR="00006E6A">
        <w:rPr>
          <w:rFonts w:ascii="Times New Roman" w:hAnsi="Times New Roman"/>
          <w:sz w:val="24"/>
        </w:rPr>
        <w:fldChar w:fldCharType="separate"/>
      </w:r>
      <w:r w:rsidR="00006E6A">
        <w:rPr>
          <w:rFonts w:ascii="Times New Roman" w:hAnsi="Times New Roman"/>
          <w:sz w:val="24"/>
        </w:rPr>
        <w:t>(Baker, 2010)</w:t>
      </w:r>
      <w:r w:rsidR="00006E6A">
        <w:rPr>
          <w:rFonts w:ascii="Times New Roman" w:hAnsi="Times New Roman"/>
          <w:sz w:val="24"/>
        </w:rPr>
        <w:fldChar w:fldCharType="end"/>
      </w:r>
      <w:r w:rsidR="005A3FB2">
        <w:rPr>
          <w:rFonts w:ascii="Times New Roman" w:hAnsi="Times New Roman"/>
          <w:sz w:val="24"/>
        </w:rPr>
        <w:t>.</w:t>
      </w:r>
      <w:r w:rsidRPr="0056276D">
        <w:rPr>
          <w:rFonts w:ascii="Times New Roman" w:hAnsi="Times New Roman"/>
          <w:sz w:val="24"/>
        </w:rPr>
        <w:t xml:space="preserve"> </w:t>
      </w:r>
      <w:r w:rsidR="005A3FB2">
        <w:rPr>
          <w:rFonts w:ascii="Times New Roman" w:hAnsi="Times New Roman"/>
          <w:sz w:val="24"/>
        </w:rPr>
        <w:t>It is built on a study of a</w:t>
      </w:r>
      <w:r w:rsidRPr="0056276D">
        <w:rPr>
          <w:rFonts w:ascii="Times New Roman" w:hAnsi="Times New Roman"/>
          <w:sz w:val="24"/>
        </w:rPr>
        <w:t xml:space="preserve"> medium number of languages in a medium amount of detail.  Roughly this </w:t>
      </w:r>
      <w:r w:rsidR="006C221F">
        <w:rPr>
          <w:rFonts w:ascii="Times New Roman" w:hAnsi="Times New Roman"/>
          <w:sz w:val="24"/>
        </w:rPr>
        <w:t>has amounted</w:t>
      </w:r>
      <w:r w:rsidRPr="0056276D">
        <w:rPr>
          <w:rFonts w:ascii="Times New Roman" w:hAnsi="Times New Roman"/>
          <w:sz w:val="24"/>
        </w:rPr>
        <w:t xml:space="preserve"> to considering some 20 languages from different families </w:t>
      </w:r>
      <w:r w:rsidR="00AC160A">
        <w:rPr>
          <w:rFonts w:ascii="Times New Roman" w:hAnsi="Times New Roman"/>
          <w:sz w:val="24"/>
        </w:rPr>
        <w:t>to the extent</w:t>
      </w:r>
      <w:r w:rsidRPr="0056276D">
        <w:rPr>
          <w:rFonts w:ascii="Times New Roman" w:hAnsi="Times New Roman"/>
          <w:sz w:val="24"/>
        </w:rPr>
        <w:t xml:space="preserve"> of studying </w:t>
      </w:r>
      <w:r w:rsidR="00AC160A">
        <w:rPr>
          <w:rFonts w:ascii="Times New Roman" w:hAnsi="Times New Roman"/>
          <w:sz w:val="24"/>
        </w:rPr>
        <w:t>at least one</w:t>
      </w:r>
      <w:r w:rsidRPr="0056276D">
        <w:rPr>
          <w:rFonts w:ascii="Times New Roman" w:hAnsi="Times New Roman"/>
          <w:sz w:val="24"/>
        </w:rPr>
        <w:t xml:space="preserve"> c</w:t>
      </w:r>
      <w:r w:rsidR="006C221F">
        <w:rPr>
          <w:rFonts w:ascii="Times New Roman" w:hAnsi="Times New Roman"/>
          <w:sz w:val="24"/>
        </w:rPr>
        <w:t>omplete grammar of the language (</w:t>
      </w:r>
      <w:r w:rsidRPr="0056276D">
        <w:rPr>
          <w:rFonts w:ascii="Times New Roman" w:hAnsi="Times New Roman"/>
          <w:sz w:val="24"/>
        </w:rPr>
        <w:t>not just th</w:t>
      </w:r>
      <w:r w:rsidR="006C221F">
        <w:rPr>
          <w:rFonts w:ascii="Times New Roman" w:hAnsi="Times New Roman"/>
          <w:sz w:val="24"/>
        </w:rPr>
        <w:t>e obvious pages on case marking) or a series of articles (not just one</w:t>
      </w:r>
      <w:r w:rsidR="00FA5174">
        <w:rPr>
          <w:rFonts w:ascii="Times New Roman" w:hAnsi="Times New Roman"/>
          <w:sz w:val="24"/>
        </w:rPr>
        <w:t xml:space="preserve"> article</w:t>
      </w:r>
      <w:r w:rsidR="006C221F">
        <w:rPr>
          <w:rFonts w:ascii="Times New Roman" w:hAnsi="Times New Roman"/>
          <w:sz w:val="24"/>
        </w:rPr>
        <w:t xml:space="preserve">), </w:t>
      </w:r>
      <w:r w:rsidRPr="0056276D">
        <w:rPr>
          <w:rFonts w:ascii="Times New Roman" w:hAnsi="Times New Roman"/>
          <w:sz w:val="24"/>
        </w:rPr>
        <w:t xml:space="preserve">trying to take into account </w:t>
      </w:r>
      <w:r w:rsidR="005A3FB2">
        <w:rPr>
          <w:rFonts w:ascii="Times New Roman" w:hAnsi="Times New Roman"/>
          <w:sz w:val="24"/>
        </w:rPr>
        <w:t>most of what</w:t>
      </w:r>
      <w:r w:rsidRPr="0056276D">
        <w:rPr>
          <w:rFonts w:ascii="Times New Roman" w:hAnsi="Times New Roman"/>
          <w:sz w:val="24"/>
        </w:rPr>
        <w:t xml:space="preserve"> comes up regarding structura</w:t>
      </w:r>
      <w:r w:rsidR="006C221F">
        <w:rPr>
          <w:rFonts w:ascii="Times New Roman" w:hAnsi="Times New Roman"/>
          <w:sz w:val="24"/>
        </w:rPr>
        <w:t>l case</w:t>
      </w:r>
      <w:r w:rsidR="005A3FB2">
        <w:rPr>
          <w:rFonts w:ascii="Times New Roman" w:hAnsi="Times New Roman"/>
          <w:sz w:val="24"/>
        </w:rPr>
        <w:t xml:space="preserve">. </w:t>
      </w:r>
      <w:r w:rsidR="006C221F">
        <w:rPr>
          <w:rFonts w:ascii="Times New Roman" w:hAnsi="Times New Roman"/>
          <w:sz w:val="24"/>
        </w:rPr>
        <w:t>The</w:t>
      </w:r>
      <w:r w:rsidR="005A3FB2">
        <w:rPr>
          <w:rFonts w:ascii="Times New Roman" w:hAnsi="Times New Roman"/>
          <w:sz w:val="24"/>
        </w:rPr>
        <w:t xml:space="preserve"> languages </w:t>
      </w:r>
      <w:r w:rsidR="006C221F">
        <w:rPr>
          <w:rFonts w:ascii="Times New Roman" w:hAnsi="Times New Roman"/>
          <w:sz w:val="24"/>
        </w:rPr>
        <w:t>I have chosen</w:t>
      </w:r>
      <w:r w:rsidR="005A3FB2">
        <w:rPr>
          <w:rFonts w:ascii="Times New Roman" w:hAnsi="Times New Roman"/>
          <w:sz w:val="24"/>
        </w:rPr>
        <w:t xml:space="preserve"> </w:t>
      </w:r>
      <w:r w:rsidR="006C221F">
        <w:rPr>
          <w:rFonts w:ascii="Times New Roman" w:hAnsi="Times New Roman"/>
          <w:sz w:val="24"/>
        </w:rPr>
        <w:t>to</w:t>
      </w:r>
      <w:r w:rsidR="005A3FB2">
        <w:rPr>
          <w:rFonts w:ascii="Times New Roman" w:hAnsi="Times New Roman"/>
          <w:sz w:val="24"/>
        </w:rPr>
        <w:t xml:space="preserve"> focus </w:t>
      </w:r>
      <w:r w:rsidR="006C221F">
        <w:rPr>
          <w:rFonts w:ascii="Times New Roman" w:hAnsi="Times New Roman"/>
          <w:sz w:val="24"/>
        </w:rPr>
        <w:t xml:space="preserve">on </w:t>
      </w:r>
      <w:r w:rsidR="005A3FB2">
        <w:rPr>
          <w:rFonts w:ascii="Times New Roman" w:hAnsi="Times New Roman"/>
          <w:sz w:val="24"/>
        </w:rPr>
        <w:t xml:space="preserve">are listed in (16), </w:t>
      </w:r>
      <w:r w:rsidR="006C221F">
        <w:rPr>
          <w:rFonts w:ascii="Times New Roman" w:hAnsi="Times New Roman"/>
          <w:sz w:val="24"/>
        </w:rPr>
        <w:t>sorted according to</w:t>
      </w:r>
      <w:r w:rsidR="005A3FB2">
        <w:rPr>
          <w:rFonts w:ascii="Times New Roman" w:hAnsi="Times New Roman"/>
          <w:sz w:val="24"/>
        </w:rPr>
        <w:t xml:space="preserve"> their alignment types.</w:t>
      </w:r>
      <w:r w:rsidRPr="0056276D">
        <w:rPr>
          <w:rFonts w:ascii="Times New Roman" w:hAnsi="Times New Roman"/>
          <w:sz w:val="24"/>
        </w:rPr>
        <w:t xml:space="preserve"> </w:t>
      </w:r>
      <w:r w:rsidR="005B585B">
        <w:rPr>
          <w:rFonts w:ascii="Times New Roman" w:hAnsi="Times New Roman"/>
          <w:sz w:val="24"/>
        </w:rPr>
        <w:t xml:space="preserve"> Languages I have done </w:t>
      </w:r>
      <w:r w:rsidR="006C221F">
        <w:rPr>
          <w:rFonts w:ascii="Times New Roman" w:hAnsi="Times New Roman"/>
          <w:sz w:val="24"/>
        </w:rPr>
        <w:t xml:space="preserve">direct </w:t>
      </w:r>
      <w:r w:rsidR="005B585B">
        <w:rPr>
          <w:rFonts w:ascii="Times New Roman" w:hAnsi="Times New Roman"/>
          <w:sz w:val="24"/>
        </w:rPr>
        <w:t>fieldwork on are in italics.</w:t>
      </w:r>
    </w:p>
    <w:p w:rsidR="005A3FB2" w:rsidRDefault="005A3FB2" w:rsidP="007C4984">
      <w:pPr>
        <w:rPr>
          <w:rFonts w:ascii="Times New Roman" w:hAnsi="Times New Roman"/>
          <w:sz w:val="24"/>
        </w:rPr>
      </w:pPr>
    </w:p>
    <w:p w:rsidR="005A3FB2" w:rsidRPr="005A3FB2" w:rsidRDefault="005A3FB2" w:rsidP="005A3FB2">
      <w:pPr>
        <w:numPr>
          <w:ilvl w:val="0"/>
          <w:numId w:val="1"/>
        </w:numPr>
        <w:tabs>
          <w:tab w:val="left" w:pos="1080"/>
          <w:tab w:val="left" w:pos="2700"/>
          <w:tab w:val="left" w:pos="2880"/>
          <w:tab w:val="left" w:pos="4860"/>
          <w:tab w:val="left" w:pos="5040"/>
          <w:tab w:val="left" w:pos="5940"/>
        </w:tabs>
        <w:rPr>
          <w:rFonts w:ascii="Times New Roman" w:hAnsi="Times New Roman" w:cs="Times New Roman"/>
          <w:sz w:val="24"/>
          <w:szCs w:val="24"/>
          <w:lang w:val="fr-FR"/>
        </w:rPr>
      </w:pPr>
      <w:r>
        <w:rPr>
          <w:rFonts w:ascii="Times New Roman" w:hAnsi="Times New Roman" w:cs="Times New Roman"/>
          <w:sz w:val="24"/>
          <w:szCs w:val="24"/>
        </w:rPr>
        <w:t>a.</w:t>
      </w:r>
      <w:r>
        <w:rPr>
          <w:rFonts w:ascii="Times New Roman" w:hAnsi="Times New Roman" w:cs="Times New Roman"/>
          <w:sz w:val="24"/>
          <w:szCs w:val="24"/>
        </w:rPr>
        <w:tab/>
        <w:t xml:space="preserve">Accusative languages: </w:t>
      </w:r>
      <w:r w:rsidRPr="005B585B">
        <w:rPr>
          <w:rFonts w:ascii="Times New Roman" w:hAnsi="Times New Roman" w:cs="Times New Roman"/>
          <w:i/>
          <w:sz w:val="24"/>
          <w:szCs w:val="24"/>
        </w:rPr>
        <w:t>Sakha, Tamil, Amharic</w:t>
      </w:r>
      <w:r>
        <w:rPr>
          <w:rFonts w:ascii="Times New Roman" w:hAnsi="Times New Roman" w:cs="Times New Roman"/>
          <w:sz w:val="24"/>
          <w:szCs w:val="24"/>
        </w:rPr>
        <w:t>, Cuzco Quechua, Korean, Finnish</w:t>
      </w:r>
    </w:p>
    <w:p w:rsidR="00152416" w:rsidRDefault="005A3FB2" w:rsidP="00A64B06">
      <w:pPr>
        <w:tabs>
          <w:tab w:val="left" w:pos="1080"/>
          <w:tab w:val="left" w:pos="2700"/>
          <w:tab w:val="left" w:pos="2880"/>
          <w:tab w:val="left" w:pos="4860"/>
          <w:tab w:val="left" w:pos="5040"/>
          <w:tab w:val="left" w:pos="5940"/>
        </w:tabs>
        <w:ind w:left="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Ergative languages: </w:t>
      </w:r>
      <w:r w:rsidRPr="005B585B">
        <w:rPr>
          <w:rFonts w:ascii="Times New Roman" w:hAnsi="Times New Roman" w:cs="Times New Roman"/>
          <w:i/>
          <w:sz w:val="24"/>
          <w:szCs w:val="24"/>
        </w:rPr>
        <w:t>Shipibo</w:t>
      </w:r>
      <w:r>
        <w:rPr>
          <w:rFonts w:ascii="Times New Roman" w:hAnsi="Times New Roman" w:cs="Times New Roman"/>
          <w:sz w:val="24"/>
          <w:szCs w:val="24"/>
        </w:rPr>
        <w:t xml:space="preserve">, Burushaski, Chukchi, </w:t>
      </w:r>
      <w:r w:rsidR="00A64B06">
        <w:rPr>
          <w:rFonts w:ascii="Times New Roman" w:hAnsi="Times New Roman" w:cs="Times New Roman"/>
          <w:sz w:val="24"/>
          <w:szCs w:val="24"/>
        </w:rPr>
        <w:t>Lezgian/I</w:t>
      </w:r>
      <w:r w:rsidR="00D817BB">
        <w:rPr>
          <w:rFonts w:ascii="Times New Roman" w:hAnsi="Times New Roman" w:cs="Times New Roman"/>
          <w:sz w:val="24"/>
          <w:szCs w:val="24"/>
        </w:rPr>
        <w:t>ngush, Greenlandic</w:t>
      </w:r>
      <w:r w:rsidR="00152416">
        <w:rPr>
          <w:rFonts w:ascii="Times New Roman" w:hAnsi="Times New Roman" w:cs="Times New Roman"/>
          <w:sz w:val="24"/>
          <w:szCs w:val="24"/>
        </w:rPr>
        <w:t xml:space="preserve">; also </w:t>
      </w:r>
    </w:p>
    <w:p w:rsidR="005A3FB2" w:rsidRDefault="00152416" w:rsidP="00A64B06">
      <w:pPr>
        <w:tabs>
          <w:tab w:val="left" w:pos="1080"/>
          <w:tab w:val="left" w:pos="2700"/>
          <w:tab w:val="left" w:pos="2880"/>
          <w:tab w:val="left" w:pos="4860"/>
          <w:tab w:val="left" w:pos="5040"/>
          <w:tab w:val="left" w:pos="5940"/>
        </w:tabs>
        <w:ind w:left="720"/>
        <w:rPr>
          <w:rFonts w:ascii="Times New Roman" w:hAnsi="Times New Roman" w:cs="Times New Roman"/>
          <w:sz w:val="24"/>
          <w:szCs w:val="24"/>
        </w:rPr>
      </w:pPr>
      <w:r>
        <w:rPr>
          <w:rFonts w:ascii="Times New Roman" w:hAnsi="Times New Roman" w:cs="Times New Roman"/>
          <w:sz w:val="24"/>
          <w:szCs w:val="24"/>
        </w:rPr>
        <w:tab/>
        <w:t>more briefly Kewa and Wardaman</w:t>
      </w:r>
    </w:p>
    <w:p w:rsidR="005B585B" w:rsidRDefault="005B585B" w:rsidP="005A3FB2">
      <w:pPr>
        <w:tabs>
          <w:tab w:val="left" w:pos="1080"/>
          <w:tab w:val="left" w:pos="2700"/>
          <w:tab w:val="left" w:pos="2880"/>
          <w:tab w:val="left" w:pos="4860"/>
          <w:tab w:val="left" w:pos="5040"/>
          <w:tab w:val="left" w:pos="5940"/>
        </w:tabs>
        <w:ind w:left="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Tripartite languages: Nez Perce, Coast Tsimshian, Semelai, Diyari</w:t>
      </w:r>
      <w:r w:rsidR="00152416">
        <w:rPr>
          <w:rFonts w:ascii="Times New Roman" w:hAnsi="Times New Roman" w:cs="Times New Roman"/>
          <w:sz w:val="24"/>
          <w:szCs w:val="24"/>
        </w:rPr>
        <w:t>/Warlpiri</w:t>
      </w:r>
    </w:p>
    <w:p w:rsidR="005B585B" w:rsidRDefault="005B585B" w:rsidP="005A3FB2">
      <w:pPr>
        <w:tabs>
          <w:tab w:val="left" w:pos="1080"/>
          <w:tab w:val="left" w:pos="2700"/>
          <w:tab w:val="left" w:pos="2880"/>
          <w:tab w:val="left" w:pos="4860"/>
          <w:tab w:val="left" w:pos="5040"/>
          <w:tab w:val="left" w:pos="5940"/>
        </w:tabs>
        <w:ind w:left="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Marked nominative languages: Choctaw, Orom</w:t>
      </w:r>
      <w:r w:rsidR="00152416">
        <w:rPr>
          <w:rFonts w:ascii="Times New Roman" w:hAnsi="Times New Roman" w:cs="Times New Roman"/>
          <w:sz w:val="24"/>
          <w:szCs w:val="24"/>
        </w:rPr>
        <w:t>o, Tukang Besi, Maricopa/Mojave</w:t>
      </w:r>
      <w:r>
        <w:rPr>
          <w:rFonts w:ascii="Times New Roman" w:hAnsi="Times New Roman" w:cs="Times New Roman"/>
          <w:sz w:val="24"/>
          <w:szCs w:val="24"/>
        </w:rPr>
        <w:t xml:space="preserve"> </w:t>
      </w:r>
    </w:p>
    <w:p w:rsidR="005B585B" w:rsidRDefault="005B585B" w:rsidP="005A3FB2">
      <w:pPr>
        <w:tabs>
          <w:tab w:val="left" w:pos="1080"/>
          <w:tab w:val="left" w:pos="2700"/>
          <w:tab w:val="left" w:pos="2880"/>
          <w:tab w:val="left" w:pos="4860"/>
          <w:tab w:val="left" w:pos="5040"/>
          <w:tab w:val="left" w:pos="5940"/>
        </w:tabs>
        <w:ind w:left="720"/>
        <w:rPr>
          <w:rFonts w:ascii="Times New Roman" w:hAnsi="Times New Roman" w:cs="Times New Roman"/>
          <w:sz w:val="24"/>
          <w:szCs w:val="24"/>
        </w:rPr>
      </w:pPr>
      <w:r>
        <w:rPr>
          <w:rFonts w:ascii="Times New Roman" w:hAnsi="Times New Roman" w:cs="Times New Roman"/>
          <w:sz w:val="24"/>
          <w:szCs w:val="24"/>
        </w:rPr>
        <w:tab/>
        <w:t>(</w:t>
      </w:r>
      <w:r w:rsidR="00152416">
        <w:rPr>
          <w:rFonts w:ascii="Times New Roman" w:hAnsi="Times New Roman" w:cs="Times New Roman"/>
          <w:sz w:val="24"/>
          <w:szCs w:val="24"/>
        </w:rPr>
        <w:t xml:space="preserve">also arguably </w:t>
      </w:r>
      <w:r>
        <w:rPr>
          <w:rFonts w:ascii="Times New Roman" w:hAnsi="Times New Roman" w:cs="Times New Roman"/>
          <w:sz w:val="24"/>
          <w:szCs w:val="24"/>
        </w:rPr>
        <w:t>Korean)</w:t>
      </w:r>
    </w:p>
    <w:p w:rsidR="005B585B" w:rsidRPr="00184123" w:rsidRDefault="005B585B" w:rsidP="005A3FB2">
      <w:pPr>
        <w:tabs>
          <w:tab w:val="left" w:pos="1080"/>
          <w:tab w:val="left" w:pos="2700"/>
          <w:tab w:val="left" w:pos="2880"/>
          <w:tab w:val="left" w:pos="4860"/>
          <w:tab w:val="left" w:pos="5040"/>
          <w:tab w:val="left" w:pos="5940"/>
        </w:tabs>
        <w:ind w:left="720"/>
        <w:rPr>
          <w:rFonts w:ascii="Times New Roman" w:hAnsi="Times New Roman" w:cs="Times New Roman"/>
          <w:sz w:val="24"/>
          <w:szCs w:val="24"/>
          <w:lang w:val="fr-FR"/>
        </w:rPr>
      </w:pPr>
      <w:r>
        <w:rPr>
          <w:rFonts w:ascii="Times New Roman" w:hAnsi="Times New Roman" w:cs="Times New Roman"/>
          <w:sz w:val="24"/>
          <w:szCs w:val="24"/>
        </w:rPr>
        <w:t>e.</w:t>
      </w:r>
      <w:r>
        <w:rPr>
          <w:rFonts w:ascii="Times New Roman" w:hAnsi="Times New Roman" w:cs="Times New Roman"/>
          <w:sz w:val="24"/>
          <w:szCs w:val="24"/>
        </w:rPr>
        <w:tab/>
        <w:t>Marked absolutive language: Nias</w:t>
      </w:r>
    </w:p>
    <w:p w:rsidR="005A3FB2" w:rsidRDefault="005A3FB2" w:rsidP="007C4984">
      <w:pPr>
        <w:rPr>
          <w:rFonts w:ascii="Times New Roman" w:hAnsi="Times New Roman"/>
          <w:sz w:val="24"/>
        </w:rPr>
      </w:pPr>
    </w:p>
    <w:p w:rsidR="005A3FB2" w:rsidRDefault="005B585B" w:rsidP="007C4984">
      <w:pPr>
        <w:rPr>
          <w:rFonts w:ascii="Times New Roman" w:hAnsi="Times New Roman"/>
          <w:sz w:val="24"/>
        </w:rPr>
      </w:pPr>
      <w:r>
        <w:rPr>
          <w:rFonts w:ascii="Times New Roman" w:hAnsi="Times New Roman"/>
          <w:sz w:val="24"/>
        </w:rPr>
        <w:t xml:space="preserve">I mention some of these languages less often </w:t>
      </w:r>
      <w:r w:rsidR="006C221F">
        <w:rPr>
          <w:rFonts w:ascii="Times New Roman" w:hAnsi="Times New Roman"/>
          <w:sz w:val="24"/>
        </w:rPr>
        <w:t xml:space="preserve">than others </w:t>
      </w:r>
      <w:r>
        <w:rPr>
          <w:rFonts w:ascii="Times New Roman" w:hAnsi="Times New Roman"/>
          <w:sz w:val="24"/>
        </w:rPr>
        <w:t xml:space="preserve">in this book—and </w:t>
      </w:r>
      <w:r w:rsidR="006C221F">
        <w:rPr>
          <w:rFonts w:ascii="Times New Roman" w:hAnsi="Times New Roman"/>
          <w:sz w:val="24"/>
        </w:rPr>
        <w:t xml:space="preserve">sometimes </w:t>
      </w:r>
      <w:r>
        <w:rPr>
          <w:rFonts w:ascii="Times New Roman" w:hAnsi="Times New Roman"/>
          <w:sz w:val="24"/>
        </w:rPr>
        <w:t xml:space="preserve">I cite data of special interest </w:t>
      </w:r>
      <w:r w:rsidR="006C221F">
        <w:rPr>
          <w:rFonts w:ascii="Times New Roman" w:hAnsi="Times New Roman"/>
          <w:sz w:val="24"/>
        </w:rPr>
        <w:t>from other language</w:t>
      </w:r>
      <w:r w:rsidR="00D817BB">
        <w:rPr>
          <w:rFonts w:ascii="Times New Roman" w:hAnsi="Times New Roman"/>
          <w:sz w:val="24"/>
        </w:rPr>
        <w:t>s</w:t>
      </w:r>
      <w:r w:rsidR="006C221F">
        <w:rPr>
          <w:rFonts w:ascii="Times New Roman" w:hAnsi="Times New Roman"/>
          <w:sz w:val="24"/>
        </w:rPr>
        <w:t xml:space="preserve">, like </w:t>
      </w:r>
      <w:r w:rsidR="00FA5174">
        <w:rPr>
          <w:rFonts w:ascii="Times New Roman" w:hAnsi="Times New Roman"/>
          <w:sz w:val="24"/>
        </w:rPr>
        <w:t xml:space="preserve">Eastern </w:t>
      </w:r>
      <w:r w:rsidR="006C221F">
        <w:rPr>
          <w:rFonts w:ascii="Times New Roman" w:hAnsi="Times New Roman"/>
          <w:sz w:val="24"/>
        </w:rPr>
        <w:t>Ostyak</w:t>
      </w:r>
      <w:r>
        <w:rPr>
          <w:rFonts w:ascii="Times New Roman" w:hAnsi="Times New Roman"/>
          <w:sz w:val="24"/>
        </w:rPr>
        <w:t xml:space="preserve">—but the core ideas have been developed in the laboratory of trying to </w:t>
      </w:r>
      <w:r w:rsidR="006C221F">
        <w:rPr>
          <w:rFonts w:ascii="Times New Roman" w:hAnsi="Times New Roman"/>
          <w:sz w:val="24"/>
        </w:rPr>
        <w:t>construct</w:t>
      </w:r>
      <w:r>
        <w:rPr>
          <w:rFonts w:ascii="Times New Roman" w:hAnsi="Times New Roman"/>
          <w:sz w:val="24"/>
        </w:rPr>
        <w:t xml:space="preserve"> relatively complete analyses of structural case marki</w:t>
      </w:r>
      <w:r w:rsidR="006C221F">
        <w:rPr>
          <w:rFonts w:ascii="Times New Roman" w:hAnsi="Times New Roman"/>
          <w:sz w:val="24"/>
        </w:rPr>
        <w:t xml:space="preserve">ng </w:t>
      </w:r>
      <w:r w:rsidR="00D817BB">
        <w:rPr>
          <w:rFonts w:ascii="Times New Roman" w:hAnsi="Times New Roman"/>
          <w:sz w:val="24"/>
        </w:rPr>
        <w:t>for</w:t>
      </w:r>
      <w:r w:rsidR="006C221F">
        <w:rPr>
          <w:rFonts w:ascii="Times New Roman" w:hAnsi="Times New Roman"/>
          <w:sz w:val="24"/>
        </w:rPr>
        <w:t xml:space="preserve"> this selection of languages.</w:t>
      </w:r>
    </w:p>
    <w:p w:rsidR="007C4984" w:rsidRPr="0056276D" w:rsidRDefault="007C4984" w:rsidP="007C4984">
      <w:pPr>
        <w:ind w:firstLine="720"/>
        <w:rPr>
          <w:rFonts w:ascii="Times New Roman" w:hAnsi="Times New Roman"/>
          <w:sz w:val="24"/>
        </w:rPr>
      </w:pPr>
      <w:r w:rsidRPr="0056276D">
        <w:rPr>
          <w:rFonts w:ascii="Times New Roman" w:hAnsi="Times New Roman"/>
          <w:sz w:val="24"/>
        </w:rPr>
        <w:t>A related goal is that, for each language considered, I seek principles of case assignment that are</w:t>
      </w:r>
      <w:r w:rsidR="00FA5174">
        <w:rPr>
          <w:rFonts w:ascii="Times New Roman" w:hAnsi="Times New Roman"/>
          <w:sz w:val="24"/>
        </w:rPr>
        <w:t xml:space="preserve"> as unified as possible. T</w:t>
      </w:r>
      <w:r w:rsidRPr="0056276D">
        <w:rPr>
          <w:rFonts w:ascii="Times New Roman" w:hAnsi="Times New Roman"/>
          <w:sz w:val="24"/>
        </w:rPr>
        <w:t xml:space="preserve">his means that, for a language like Sakha, I seek one </w:t>
      </w:r>
      <w:r w:rsidR="005B585B">
        <w:rPr>
          <w:rFonts w:ascii="Times New Roman" w:hAnsi="Times New Roman"/>
          <w:sz w:val="24"/>
        </w:rPr>
        <w:t xml:space="preserve">rule of </w:t>
      </w:r>
      <w:r w:rsidRPr="0056276D">
        <w:rPr>
          <w:rFonts w:ascii="Times New Roman" w:hAnsi="Times New Roman"/>
          <w:sz w:val="24"/>
        </w:rPr>
        <w:t>accusative case assignment that captures when NPs are accusative and when they are not over the entire range that accusative is used in</w:t>
      </w:r>
      <w:r w:rsidR="006C221F">
        <w:rPr>
          <w:rFonts w:ascii="Times New Roman" w:hAnsi="Times New Roman"/>
          <w:sz w:val="24"/>
        </w:rPr>
        <w:t xml:space="preserve"> in</w:t>
      </w:r>
      <w:r w:rsidRPr="0056276D">
        <w:rPr>
          <w:rFonts w:ascii="Times New Roman" w:hAnsi="Times New Roman"/>
          <w:sz w:val="24"/>
        </w:rPr>
        <w:t xml:space="preserve"> the language—and similarly for ergative, nominative, abs</w:t>
      </w:r>
      <w:r w:rsidR="004329C9">
        <w:rPr>
          <w:rFonts w:ascii="Times New Roman" w:hAnsi="Times New Roman"/>
          <w:sz w:val="24"/>
        </w:rPr>
        <w:t xml:space="preserve">olutive, dative, and genitive. </w:t>
      </w:r>
      <w:r w:rsidRPr="0056276D">
        <w:rPr>
          <w:rFonts w:ascii="Times New Roman" w:hAnsi="Times New Roman"/>
          <w:sz w:val="24"/>
        </w:rPr>
        <w:t xml:space="preserve">At least that is the ideal </w:t>
      </w:r>
      <w:r w:rsidR="006C221F">
        <w:rPr>
          <w:rFonts w:ascii="Times New Roman" w:hAnsi="Times New Roman"/>
          <w:sz w:val="24"/>
        </w:rPr>
        <w:t>I aim</w:t>
      </w:r>
      <w:r w:rsidRPr="0056276D">
        <w:rPr>
          <w:rFonts w:ascii="Times New Roman" w:hAnsi="Times New Roman"/>
          <w:sz w:val="24"/>
        </w:rPr>
        <w:t xml:space="preserve"> for.</w:t>
      </w:r>
    </w:p>
    <w:p w:rsidR="007C4984" w:rsidRDefault="007C4984" w:rsidP="007C4984">
      <w:pPr>
        <w:rPr>
          <w:rFonts w:ascii="Times New Roman" w:hAnsi="Times New Roman"/>
          <w:sz w:val="24"/>
        </w:rPr>
      </w:pPr>
      <w:r w:rsidRPr="0056276D">
        <w:rPr>
          <w:rFonts w:ascii="Times New Roman" w:hAnsi="Times New Roman"/>
          <w:sz w:val="24"/>
        </w:rPr>
        <w:lastRenderedPageBreak/>
        <w:tab/>
        <w:t xml:space="preserve">Some </w:t>
      </w:r>
      <w:r w:rsidR="004329C9">
        <w:rPr>
          <w:rFonts w:ascii="Times New Roman" w:hAnsi="Times New Roman"/>
          <w:sz w:val="24"/>
        </w:rPr>
        <w:t xml:space="preserve">readers will </w:t>
      </w:r>
      <w:r w:rsidRPr="0056276D">
        <w:rPr>
          <w:rFonts w:ascii="Times New Roman" w:hAnsi="Times New Roman"/>
          <w:sz w:val="24"/>
        </w:rPr>
        <w:t>question w</w:t>
      </w:r>
      <w:r w:rsidR="004329C9">
        <w:rPr>
          <w:rFonts w:ascii="Times New Roman" w:hAnsi="Times New Roman"/>
          <w:sz w:val="24"/>
        </w:rPr>
        <w:t xml:space="preserve">hether this is the right goal. </w:t>
      </w:r>
      <w:r w:rsidRPr="0056276D">
        <w:rPr>
          <w:rFonts w:ascii="Times New Roman" w:hAnsi="Times New Roman"/>
          <w:sz w:val="24"/>
        </w:rPr>
        <w:t xml:space="preserve">(Sometimes I question it myself.) Descriptive grammars typically do list a variety of disparate-seeming uses of </w:t>
      </w:r>
      <w:r w:rsidR="00FA5174">
        <w:rPr>
          <w:rFonts w:ascii="Times New Roman" w:hAnsi="Times New Roman"/>
          <w:sz w:val="24"/>
        </w:rPr>
        <w:t xml:space="preserve">(say) </w:t>
      </w:r>
      <w:r w:rsidRPr="0056276D">
        <w:rPr>
          <w:rFonts w:ascii="Times New Roman" w:hAnsi="Times New Roman"/>
          <w:sz w:val="24"/>
        </w:rPr>
        <w:t>accusative case</w:t>
      </w:r>
      <w:r w:rsidR="004329C9">
        <w:rPr>
          <w:rFonts w:ascii="Times New Roman" w:hAnsi="Times New Roman"/>
          <w:sz w:val="24"/>
        </w:rPr>
        <w:t xml:space="preserve">. </w:t>
      </w:r>
      <w:r w:rsidRPr="0056276D">
        <w:rPr>
          <w:rFonts w:ascii="Times New Roman" w:hAnsi="Times New Roman"/>
          <w:sz w:val="24"/>
        </w:rPr>
        <w:t xml:space="preserve">Modern theories </w:t>
      </w:r>
      <w:r w:rsidR="006C221F">
        <w:rPr>
          <w:rFonts w:ascii="Times New Roman" w:hAnsi="Times New Roman"/>
          <w:sz w:val="24"/>
        </w:rPr>
        <w:t>along the lines</w:t>
      </w:r>
      <w:r w:rsidRPr="0056276D">
        <w:rPr>
          <w:rFonts w:ascii="Times New Roman" w:hAnsi="Times New Roman"/>
          <w:sz w:val="24"/>
        </w:rPr>
        <w:t xml:space="preserve"> </w:t>
      </w:r>
      <w:r w:rsidR="006C221F">
        <w:rPr>
          <w:rFonts w:ascii="Times New Roman" w:hAnsi="Times New Roman"/>
          <w:sz w:val="24"/>
        </w:rPr>
        <w:t>of</w:t>
      </w:r>
      <w:r w:rsidRPr="0056276D">
        <w:rPr>
          <w:rFonts w:ascii="Times New Roman" w:hAnsi="Times New Roman"/>
          <w:sz w:val="24"/>
        </w:rPr>
        <w:t xml:space="preserve"> construction grammar would presumably </w:t>
      </w:r>
      <w:r w:rsidR="00774489">
        <w:rPr>
          <w:rFonts w:ascii="Times New Roman" w:hAnsi="Times New Roman"/>
          <w:sz w:val="24"/>
        </w:rPr>
        <w:t xml:space="preserve">also </w:t>
      </w:r>
      <w:r w:rsidRPr="0056276D">
        <w:rPr>
          <w:rFonts w:ascii="Times New Roman" w:hAnsi="Times New Roman"/>
          <w:sz w:val="24"/>
        </w:rPr>
        <w:t xml:space="preserve">follow this practice, saying that it is a property of </w:t>
      </w:r>
      <w:r w:rsidR="006C221F">
        <w:rPr>
          <w:rFonts w:ascii="Times New Roman" w:hAnsi="Times New Roman"/>
          <w:sz w:val="24"/>
        </w:rPr>
        <w:t>certain</w:t>
      </w:r>
      <w:r w:rsidRPr="0056276D">
        <w:rPr>
          <w:rFonts w:ascii="Times New Roman" w:hAnsi="Times New Roman"/>
          <w:sz w:val="24"/>
        </w:rPr>
        <w:t xml:space="preserve"> constructions that they have an accusative NP in them, and a property of other constructions that they do not, without necessarily trying to find a structural property that all and only the former have in common that disti</w:t>
      </w:r>
      <w:r w:rsidR="004329C9">
        <w:rPr>
          <w:rFonts w:ascii="Times New Roman" w:hAnsi="Times New Roman"/>
          <w:sz w:val="24"/>
        </w:rPr>
        <w:t xml:space="preserve">nguishes them from the latter. </w:t>
      </w:r>
      <w:r w:rsidRPr="0056276D">
        <w:rPr>
          <w:rFonts w:ascii="Times New Roman" w:hAnsi="Times New Roman"/>
          <w:sz w:val="24"/>
        </w:rPr>
        <w:t>Tha</w:t>
      </w:r>
      <w:r w:rsidR="004329C9">
        <w:rPr>
          <w:rFonts w:ascii="Times New Roman" w:hAnsi="Times New Roman"/>
          <w:sz w:val="24"/>
        </w:rPr>
        <w:t xml:space="preserve">t is certainly the easier way. </w:t>
      </w:r>
      <w:r w:rsidRPr="0056276D">
        <w:rPr>
          <w:rFonts w:ascii="Times New Roman" w:hAnsi="Times New Roman"/>
          <w:sz w:val="24"/>
        </w:rPr>
        <w:t>It is also a useful way to present material in a practical grammar, and it may thus seem to get a</w:t>
      </w:r>
      <w:r w:rsidR="004329C9">
        <w:rPr>
          <w:rFonts w:ascii="Times New Roman" w:hAnsi="Times New Roman"/>
          <w:sz w:val="24"/>
        </w:rPr>
        <w:t xml:space="preserve">t kind of truth in some cases. </w:t>
      </w:r>
      <w:r w:rsidRPr="0056276D">
        <w:rPr>
          <w:rFonts w:ascii="Times New Roman" w:hAnsi="Times New Roman"/>
          <w:sz w:val="24"/>
        </w:rPr>
        <w:t xml:space="preserve">But I assume that </w:t>
      </w:r>
      <w:r w:rsidR="00E65086">
        <w:rPr>
          <w:rFonts w:ascii="Times New Roman" w:hAnsi="Times New Roman"/>
          <w:sz w:val="24"/>
        </w:rPr>
        <w:t xml:space="preserve">for theoretical purposes </w:t>
      </w:r>
      <w:r w:rsidRPr="0056276D">
        <w:rPr>
          <w:rFonts w:ascii="Times New Roman" w:hAnsi="Times New Roman"/>
          <w:sz w:val="24"/>
        </w:rPr>
        <w:t xml:space="preserve">a unified account of each of the structural cases is desirable where it can be </w:t>
      </w:r>
      <w:r w:rsidR="004329C9">
        <w:rPr>
          <w:rFonts w:ascii="Times New Roman" w:hAnsi="Times New Roman"/>
          <w:sz w:val="24"/>
        </w:rPr>
        <w:t>found</w:t>
      </w:r>
      <w:r w:rsidRPr="0056276D">
        <w:rPr>
          <w:rFonts w:ascii="Times New Roman" w:hAnsi="Times New Roman"/>
          <w:sz w:val="24"/>
        </w:rPr>
        <w:t xml:space="preserve">, for </w:t>
      </w:r>
      <w:r w:rsidR="00E65086">
        <w:rPr>
          <w:rFonts w:ascii="Times New Roman" w:hAnsi="Times New Roman"/>
          <w:sz w:val="24"/>
        </w:rPr>
        <w:t>the usual</w:t>
      </w:r>
      <w:r w:rsidRPr="0056276D">
        <w:rPr>
          <w:rFonts w:ascii="Times New Roman" w:hAnsi="Times New Roman"/>
          <w:sz w:val="24"/>
        </w:rPr>
        <w:t xml:space="preserve"> reasons: Ockham’s razor, eleg</w:t>
      </w:r>
      <w:r w:rsidR="004329C9">
        <w:rPr>
          <w:rFonts w:ascii="Times New Roman" w:hAnsi="Times New Roman"/>
          <w:sz w:val="24"/>
        </w:rPr>
        <w:t xml:space="preserve">ance, learnability, </w:t>
      </w:r>
      <w:r w:rsidR="00D817BB">
        <w:rPr>
          <w:rFonts w:ascii="Times New Roman" w:hAnsi="Times New Roman"/>
          <w:sz w:val="24"/>
        </w:rPr>
        <w:t>and so on.</w:t>
      </w:r>
      <w:r w:rsidR="004329C9">
        <w:rPr>
          <w:rFonts w:ascii="Times New Roman" w:hAnsi="Times New Roman"/>
          <w:sz w:val="24"/>
        </w:rPr>
        <w:t xml:space="preserve"> </w:t>
      </w:r>
      <w:r w:rsidRPr="0056276D">
        <w:rPr>
          <w:rFonts w:ascii="Times New Roman" w:hAnsi="Times New Roman"/>
          <w:sz w:val="24"/>
        </w:rPr>
        <w:t xml:space="preserve">Indeed, seeing whether we can provide a unified account, and if so at what cost, goes a long way toward showing whether </w:t>
      </w:r>
      <w:r w:rsidR="00E65086">
        <w:rPr>
          <w:rFonts w:ascii="Times New Roman" w:hAnsi="Times New Roman"/>
          <w:sz w:val="24"/>
        </w:rPr>
        <w:t xml:space="preserve">or not </w:t>
      </w:r>
      <w:r w:rsidRPr="0056276D">
        <w:rPr>
          <w:rFonts w:ascii="Times New Roman" w:hAnsi="Times New Roman"/>
          <w:sz w:val="24"/>
        </w:rPr>
        <w:t xml:space="preserve">we </w:t>
      </w:r>
      <w:r w:rsidR="00E65086">
        <w:rPr>
          <w:rFonts w:ascii="Times New Roman" w:hAnsi="Times New Roman"/>
          <w:sz w:val="24"/>
        </w:rPr>
        <w:t>should have a unified account</w:t>
      </w:r>
      <w:r w:rsidRPr="0056276D">
        <w:rPr>
          <w:rFonts w:ascii="Times New Roman" w:hAnsi="Times New Roman"/>
          <w:sz w:val="24"/>
        </w:rPr>
        <w:t>.</w:t>
      </w:r>
    </w:p>
    <w:p w:rsidR="009E51FA" w:rsidRPr="0056276D" w:rsidRDefault="009E51FA" w:rsidP="007C4984">
      <w:pPr>
        <w:rPr>
          <w:rFonts w:ascii="Times New Roman" w:hAnsi="Times New Roman"/>
          <w:sz w:val="24"/>
        </w:rPr>
      </w:pPr>
      <w:r>
        <w:rPr>
          <w:rFonts w:ascii="Times New Roman" w:hAnsi="Times New Roman"/>
          <w:sz w:val="24"/>
        </w:rPr>
        <w:tab/>
        <w:t xml:space="preserve">As should also be clear by now, this book is about what </w:t>
      </w:r>
      <w:r w:rsidR="00017E49">
        <w:rPr>
          <w:rFonts w:ascii="Times New Roman" w:hAnsi="Times New Roman"/>
          <w:sz w:val="24"/>
        </w:rPr>
        <w:t>is sometimes</w:t>
      </w:r>
      <w:r>
        <w:rPr>
          <w:rFonts w:ascii="Times New Roman" w:hAnsi="Times New Roman"/>
          <w:sz w:val="24"/>
        </w:rPr>
        <w:t xml:space="preserve"> called morphological case, as opposed to </w:t>
      </w:r>
      <w:r w:rsidR="00017E49">
        <w:rPr>
          <w:rFonts w:ascii="Times New Roman" w:hAnsi="Times New Roman"/>
          <w:sz w:val="24"/>
        </w:rPr>
        <w:t>so-</w:t>
      </w:r>
      <w:r>
        <w:rPr>
          <w:rFonts w:ascii="Times New Roman" w:hAnsi="Times New Roman"/>
          <w:sz w:val="24"/>
        </w:rPr>
        <w:t xml:space="preserve">called abstract case in the Chomskian literature—otherwise known as the licensing of overt NPs.  A famous idea that was characteristic especially of the Government-Binding era </w:t>
      </w:r>
      <w:r w:rsidR="00017E49">
        <w:rPr>
          <w:rFonts w:ascii="Times New Roman" w:hAnsi="Times New Roman"/>
          <w:sz w:val="24"/>
        </w:rPr>
        <w:t xml:space="preserve">and that persists in various forms to the present day </w:t>
      </w:r>
      <w:r>
        <w:rPr>
          <w:rFonts w:ascii="Times New Roman" w:hAnsi="Times New Roman"/>
          <w:sz w:val="24"/>
        </w:rPr>
        <w:t xml:space="preserve">was Jean-Roger Vergnaud’s, adopted by Chomsky </w:t>
      </w:r>
      <w:r>
        <w:rPr>
          <w:rFonts w:ascii="Times New Roman" w:hAnsi="Times New Roman"/>
          <w:sz w:val="24"/>
        </w:rPr>
        <w:fldChar w:fldCharType="begin"/>
      </w:r>
      <w:r w:rsidR="00807C32">
        <w:rPr>
          <w:rFonts w:ascii="Times New Roman" w:hAnsi="Times New Roman"/>
          <w:sz w:val="24"/>
        </w:rPr>
        <w:instrText xml:space="preserve"> ADDIN EN.CITE &lt;EndNote&gt;&lt;Cite ExcludeAuth="1"&gt;&lt;Author&gt;Chomsky&lt;/Author&gt;&lt;Year&gt;1981&lt;/Year&gt;&lt;RecNum&gt;1&lt;/RecNum&gt;&lt;record&gt;&lt;rec-number&gt;1&lt;/rec-number&gt;&lt;foreign-keys&gt;&lt;key app="EN" db-id="exz9v002j9ptd9e52phpe0ag0zfwdfwt0a90"&gt;1&lt;/key&gt;&lt;/foreign-keys&gt;&lt;ref-type name="Book"&gt;6&lt;/ref-type&gt;&lt;contributors&gt;&lt;authors&gt;&lt;author&gt;Chomsky, Noam&lt;/author&gt;&lt;/authors&gt;&lt;/contributors&gt;&lt;titles&gt;&lt;title&gt;Lectures on government and binding&lt;/title&gt;&lt;/titles&gt;&lt;dates&gt;&lt;year&gt;1981&lt;/year&gt;&lt;/dates&gt;&lt;pub-location&gt;Dordrecht&lt;/pub-location&gt;&lt;publisher&gt;Foris&lt;/publisher&gt;&lt;urls&gt;&lt;/urls&gt;&lt;/record&gt;&lt;/Cite&gt;&lt;/EndNote&gt;</w:instrText>
      </w:r>
      <w:r>
        <w:rPr>
          <w:rFonts w:ascii="Times New Roman" w:hAnsi="Times New Roman"/>
          <w:sz w:val="24"/>
        </w:rPr>
        <w:fldChar w:fldCharType="separate"/>
      </w:r>
      <w:r>
        <w:rPr>
          <w:rFonts w:ascii="Times New Roman" w:hAnsi="Times New Roman"/>
          <w:sz w:val="24"/>
        </w:rPr>
        <w:t>(1981)</w:t>
      </w:r>
      <w:r>
        <w:rPr>
          <w:rFonts w:ascii="Times New Roman" w:hAnsi="Times New Roman"/>
          <w:sz w:val="24"/>
        </w:rPr>
        <w:fldChar w:fldCharType="end"/>
      </w:r>
      <w:r>
        <w:rPr>
          <w:rFonts w:ascii="Times New Roman" w:hAnsi="Times New Roman"/>
          <w:sz w:val="24"/>
        </w:rPr>
        <w:t xml:space="preserve">, that all languages </w:t>
      </w:r>
      <w:r w:rsidR="00017E49">
        <w:rPr>
          <w:rFonts w:ascii="Times New Roman" w:hAnsi="Times New Roman"/>
          <w:sz w:val="24"/>
        </w:rPr>
        <w:t>make use of</w:t>
      </w:r>
      <w:r>
        <w:rPr>
          <w:rFonts w:ascii="Times New Roman" w:hAnsi="Times New Roman"/>
          <w:sz w:val="24"/>
        </w:rPr>
        <w:t xml:space="preserve"> case assignment </w:t>
      </w:r>
      <w:r w:rsidR="00017E49">
        <w:rPr>
          <w:rFonts w:ascii="Times New Roman" w:hAnsi="Times New Roman"/>
          <w:sz w:val="24"/>
        </w:rPr>
        <w:t>in the syntax</w:t>
      </w:r>
      <w:r w:rsidR="00774489">
        <w:rPr>
          <w:rFonts w:ascii="Times New Roman" w:hAnsi="Times New Roman"/>
          <w:sz w:val="24"/>
        </w:rPr>
        <w:t>. O</w:t>
      </w:r>
      <w:r w:rsidR="00FA5174">
        <w:rPr>
          <w:rFonts w:ascii="Times New Roman" w:hAnsi="Times New Roman"/>
          <w:sz w:val="24"/>
        </w:rPr>
        <w:t xml:space="preserve">vert (or </w:t>
      </w:r>
      <w:r w:rsidR="00017E49">
        <w:rPr>
          <w:rFonts w:ascii="Times New Roman" w:hAnsi="Times New Roman"/>
          <w:sz w:val="24"/>
        </w:rPr>
        <w:t>argumental</w:t>
      </w:r>
      <w:r w:rsidR="00FA5174">
        <w:rPr>
          <w:rFonts w:ascii="Times New Roman" w:hAnsi="Times New Roman"/>
          <w:sz w:val="24"/>
        </w:rPr>
        <w:t>)</w:t>
      </w:r>
      <w:r w:rsidR="00017E49">
        <w:rPr>
          <w:rFonts w:ascii="Times New Roman" w:hAnsi="Times New Roman"/>
          <w:sz w:val="24"/>
        </w:rPr>
        <w:t xml:space="preserve"> </w:t>
      </w:r>
      <w:r>
        <w:rPr>
          <w:rFonts w:ascii="Times New Roman" w:hAnsi="Times New Roman"/>
          <w:sz w:val="24"/>
        </w:rPr>
        <w:t xml:space="preserve">NPs are </w:t>
      </w:r>
      <w:r w:rsidR="00774489">
        <w:rPr>
          <w:rFonts w:ascii="Times New Roman" w:hAnsi="Times New Roman"/>
          <w:sz w:val="24"/>
        </w:rPr>
        <w:t xml:space="preserve">then </w:t>
      </w:r>
      <w:r>
        <w:rPr>
          <w:rFonts w:ascii="Times New Roman" w:hAnsi="Times New Roman"/>
          <w:sz w:val="24"/>
        </w:rPr>
        <w:t xml:space="preserve">subject to a Case filter, such that they are ruled out if they are in a position where they do not </w:t>
      </w:r>
      <w:r w:rsidR="00017E49">
        <w:rPr>
          <w:rFonts w:ascii="Times New Roman" w:hAnsi="Times New Roman"/>
          <w:sz w:val="24"/>
        </w:rPr>
        <w:t>receive</w:t>
      </w:r>
      <w:r>
        <w:rPr>
          <w:rFonts w:ascii="Times New Roman" w:hAnsi="Times New Roman"/>
          <w:sz w:val="24"/>
        </w:rPr>
        <w:t xml:space="preserve"> a suitable case </w:t>
      </w:r>
      <w:r>
        <w:rPr>
          <w:rFonts w:ascii="Times New Roman" w:hAnsi="Times New Roman"/>
          <w:sz w:val="24"/>
        </w:rPr>
        <w:fldChar w:fldCharType="begin"/>
      </w:r>
      <w:r w:rsidR="00807C32">
        <w:rPr>
          <w:rFonts w:ascii="Times New Roman" w:hAnsi="Times New Roman"/>
          <w:sz w:val="24"/>
        </w:rPr>
        <w:instrText xml:space="preserve"> ADDIN EN.CITE &lt;EndNote&gt;&lt;Cite&gt;&lt;Author&gt;Vergnaud&lt;/Author&gt;&lt;Year&gt;2008&lt;/Year&gt;&lt;RecNum&gt;1476&lt;/RecNum&gt;&lt;Prefix&gt;see &lt;/Prefix&gt;&lt;record&gt;&lt;rec-number&gt;1476&lt;/rec-number&gt;&lt;foreign-keys&gt;&lt;key app="EN" db-id="exz9v002j9ptd9e52phpe0ag0zfwdfwt0a90"&gt;1476&lt;/key&gt;&lt;/foreign-keys&gt;&lt;ref-type name="Book Section"&gt;5&lt;/ref-type&gt;&lt;contributors&gt;&lt;authors&gt;&lt;author&gt;Vergnaud, Jean-Roger&lt;/author&gt;&lt;/authors&gt;&lt;secondary-authors&gt;&lt;author&gt;Freidin, Robert&lt;/author&gt;&lt;author&gt;Otero, Carlos&lt;/author&gt;&lt;author&gt;Zubizarreta, Maria-Luisa&lt;/author&gt;&lt;/secondary-authors&gt;&lt;/contributors&gt;&lt;titles&gt;&lt;title&gt;Letter to Noam Chomsky and Howard Lasnik on &amp;quot;Filters and Control&amp;quot;&lt;/title&gt;&lt;secondary-title&gt;Foundational issues in linguistic theory&lt;/secondary-title&gt;&lt;/titles&gt;&lt;pages&gt;3-15&lt;/pages&gt;&lt;dates&gt;&lt;year&gt;2008&lt;/year&gt;&lt;/dates&gt;&lt;pub-location&gt;Cambridge, Mass.&lt;/pub-location&gt;&lt;publisher&gt;MIT Press&lt;/publisher&gt;&lt;urls&gt;&lt;/urls&gt;&lt;/record&gt;&lt;/Cite&gt;&lt;/EndNote&gt;</w:instrText>
      </w:r>
      <w:r>
        <w:rPr>
          <w:rFonts w:ascii="Times New Roman" w:hAnsi="Times New Roman"/>
          <w:sz w:val="24"/>
        </w:rPr>
        <w:fldChar w:fldCharType="separate"/>
      </w:r>
      <w:r>
        <w:rPr>
          <w:rFonts w:ascii="Times New Roman" w:hAnsi="Times New Roman"/>
          <w:sz w:val="24"/>
        </w:rPr>
        <w:t>(see Vergnaud, 2008)</w:t>
      </w:r>
      <w:r>
        <w:rPr>
          <w:rFonts w:ascii="Times New Roman" w:hAnsi="Times New Roman"/>
          <w:sz w:val="24"/>
        </w:rPr>
        <w:fldChar w:fldCharType="end"/>
      </w:r>
      <w:r>
        <w:rPr>
          <w:rFonts w:ascii="Times New Roman" w:hAnsi="Times New Roman"/>
          <w:sz w:val="24"/>
        </w:rPr>
        <w:t xml:space="preserve">. </w:t>
      </w:r>
      <w:r w:rsidR="001C48EF">
        <w:rPr>
          <w:rFonts w:ascii="Times New Roman" w:hAnsi="Times New Roman"/>
          <w:sz w:val="24"/>
        </w:rPr>
        <w:t xml:space="preserve">This </w:t>
      </w:r>
      <w:r w:rsidR="00017E49">
        <w:rPr>
          <w:rFonts w:ascii="Times New Roman" w:hAnsi="Times New Roman"/>
          <w:sz w:val="24"/>
        </w:rPr>
        <w:t xml:space="preserve">hypothesis </w:t>
      </w:r>
      <w:r w:rsidR="001C48EF">
        <w:rPr>
          <w:rFonts w:ascii="Times New Roman" w:hAnsi="Times New Roman"/>
          <w:sz w:val="24"/>
        </w:rPr>
        <w:t xml:space="preserve">then played a prominent role in forcing movement to take place, </w:t>
      </w:r>
      <w:r w:rsidR="00FA5174">
        <w:rPr>
          <w:rFonts w:ascii="Times New Roman" w:hAnsi="Times New Roman"/>
          <w:sz w:val="24"/>
        </w:rPr>
        <w:t xml:space="preserve">in </w:t>
      </w:r>
      <w:r w:rsidR="001C48EF">
        <w:rPr>
          <w:rFonts w:ascii="Times New Roman" w:hAnsi="Times New Roman"/>
          <w:sz w:val="24"/>
        </w:rPr>
        <w:t xml:space="preserve">determining the distribution of PRO, and other important syntactic matters. However, the </w:t>
      </w:r>
      <w:r>
        <w:rPr>
          <w:rFonts w:ascii="Times New Roman" w:hAnsi="Times New Roman"/>
          <w:sz w:val="24"/>
        </w:rPr>
        <w:t>idea that Universal Grammar includes a Case filter, and that (therefore) case assignment takes place in all languages is now controversial</w:t>
      </w:r>
      <w:r w:rsidR="001C48EF">
        <w:rPr>
          <w:rFonts w:ascii="Times New Roman" w:hAnsi="Times New Roman"/>
          <w:sz w:val="24"/>
        </w:rPr>
        <w:t xml:space="preserve">, and </w:t>
      </w:r>
      <w:r w:rsidR="00017E49">
        <w:rPr>
          <w:rFonts w:ascii="Times New Roman" w:hAnsi="Times New Roman"/>
          <w:sz w:val="24"/>
        </w:rPr>
        <w:t>many have suggested</w:t>
      </w:r>
      <w:r w:rsidR="001C48EF">
        <w:rPr>
          <w:rFonts w:ascii="Times New Roman" w:hAnsi="Times New Roman"/>
          <w:sz w:val="24"/>
        </w:rPr>
        <w:t xml:space="preserve"> </w:t>
      </w:r>
      <w:r w:rsidR="00017E49">
        <w:rPr>
          <w:rFonts w:ascii="Times New Roman" w:hAnsi="Times New Roman"/>
          <w:sz w:val="24"/>
        </w:rPr>
        <w:t>dropping it</w:t>
      </w:r>
      <w:r w:rsidR="001C48EF">
        <w:rPr>
          <w:rFonts w:ascii="Times New Roman" w:hAnsi="Times New Roman"/>
          <w:sz w:val="24"/>
        </w:rPr>
        <w:t xml:space="preserve"> or </w:t>
      </w:r>
      <w:r w:rsidR="00017E49">
        <w:rPr>
          <w:rFonts w:ascii="Times New Roman" w:hAnsi="Times New Roman"/>
          <w:sz w:val="24"/>
        </w:rPr>
        <w:t>replacing it with</w:t>
      </w:r>
      <w:r w:rsidR="001C48EF">
        <w:rPr>
          <w:rFonts w:ascii="Times New Roman" w:hAnsi="Times New Roman"/>
          <w:sz w:val="24"/>
        </w:rPr>
        <w:t xml:space="preserve"> other notions. F</w:t>
      </w:r>
      <w:r w:rsidR="00FA5174">
        <w:rPr>
          <w:rFonts w:ascii="Times New Roman" w:hAnsi="Times New Roman"/>
          <w:sz w:val="24"/>
        </w:rPr>
        <w:t xml:space="preserve">or critiques, see Marantz </w:t>
      </w:r>
      <w:r w:rsidR="00FA5174">
        <w:rPr>
          <w:rFonts w:ascii="Times New Roman" w:hAnsi="Times New Roman"/>
          <w:sz w:val="24"/>
        </w:rPr>
        <w:fldChar w:fldCharType="begin"/>
      </w:r>
      <w:r w:rsidR="00807C32">
        <w:rPr>
          <w:rFonts w:ascii="Times New Roman" w:hAnsi="Times New Roman"/>
          <w:sz w:val="24"/>
        </w:rPr>
        <w:instrText xml:space="preserve"> ADDIN EN.CITE &lt;EndNote&gt;&lt;Cite ExcludeAuth="1"&gt;&lt;Author&gt;Marantz&lt;/Author&gt;&lt;Year&gt;1991&lt;/Year&gt;&lt;RecNum&gt;289&lt;/RecNum&gt;&lt;record&gt;&lt;rec-number&gt;289&lt;/rec-number&gt;&lt;foreign-keys&gt;&lt;key app="EN" db-id="exz9v002j9ptd9e52phpe0ag0zfwdfwt0a90"&gt;289&lt;/key&gt;&lt;/foreign-keys&gt;&lt;ref-type name="Conference Proceedings"&gt;10&lt;/ref-type&gt;&lt;contributors&gt;&lt;authors&gt;&lt;author&gt;Marantz, Alec&lt;/author&gt;&lt;/authors&gt;&lt;secondary-authors&gt;&lt;author&gt;Westphal, Germán&lt;/author&gt;&lt;author&gt;Ao, Benjamin&lt;/author&gt;&lt;author&gt;Chae, Hee-Rahk&lt;/author&gt;&lt;/secondary-authors&gt;&lt;/contributors&gt;&lt;titles&gt;&lt;title&gt;Case and licensing&lt;/title&gt;&lt;secondary-title&gt;The 8th Eastern States Conference on Linguistics&lt;/secondary-title&gt;&lt;/titles&gt;&lt;pages&gt;234-253&lt;/pages&gt;&lt;dates&gt;&lt;year&gt;1991&lt;/year&gt;&lt;/dates&gt;&lt;pub-location&gt;University of Maryland, Baltimore&lt;/pub-location&gt;&lt;publisher&gt;Ohio State University&lt;/publisher&gt;&lt;urls&gt;&lt;/urls&gt;&lt;/record&gt;&lt;/Cite&gt;&lt;/EndNote&gt;</w:instrText>
      </w:r>
      <w:r w:rsidR="00FA5174">
        <w:rPr>
          <w:rFonts w:ascii="Times New Roman" w:hAnsi="Times New Roman"/>
          <w:sz w:val="24"/>
        </w:rPr>
        <w:fldChar w:fldCharType="separate"/>
      </w:r>
      <w:r w:rsidR="00FA5174">
        <w:rPr>
          <w:rFonts w:ascii="Times New Roman" w:hAnsi="Times New Roman"/>
          <w:sz w:val="24"/>
        </w:rPr>
        <w:t>(1991)</w:t>
      </w:r>
      <w:r w:rsidR="00FA5174">
        <w:rPr>
          <w:rFonts w:ascii="Times New Roman" w:hAnsi="Times New Roman"/>
          <w:sz w:val="24"/>
        </w:rPr>
        <w:fldChar w:fldCharType="end"/>
      </w:r>
      <w:r w:rsidR="00FA5174">
        <w:rPr>
          <w:rFonts w:ascii="Times New Roman" w:hAnsi="Times New Roman"/>
          <w:sz w:val="24"/>
        </w:rPr>
        <w:t xml:space="preserve">, McFadden </w:t>
      </w:r>
      <w:r w:rsidR="00FA5174">
        <w:rPr>
          <w:rFonts w:ascii="Times New Roman" w:hAnsi="Times New Roman"/>
          <w:sz w:val="24"/>
        </w:rPr>
        <w:fldChar w:fldCharType="begin"/>
      </w:r>
      <w:r w:rsidR="00807C32">
        <w:rPr>
          <w:rFonts w:ascii="Times New Roman" w:hAnsi="Times New Roman"/>
          <w:sz w:val="24"/>
        </w:rPr>
        <w:instrText xml:space="preserve"> ADDIN EN.CITE &lt;EndNote&gt;&lt;Cite ExcludeAuth="1"&gt;&lt;Author&gt;McFadden&lt;/Author&gt;&lt;Year&gt;2004&lt;/Year&gt;&lt;RecNum&gt;1121&lt;/RecNum&gt;&lt;record&gt;&lt;rec-number&gt;1121&lt;/rec-number&gt;&lt;foreign-keys&gt;&lt;key app="EN" db-id="exz9v002j9ptd9e52phpe0ag0zfwdfwt0a90"&gt;1121&lt;/key&gt;&lt;/foreign-keys&gt;&lt;ref-type name="Thesis"&gt;32&lt;/ref-type&gt;&lt;contributors&gt;&lt;authors&gt;&lt;author&gt;McFadden, Thomas&lt;/author&gt;&lt;/authors&gt;&lt;/contributors&gt;&lt;titles&gt;&lt;title&gt;The position of morphological case in the derivation&lt;/title&gt;&lt;/titles&gt;&lt;dates&gt;&lt;year&gt;2004&lt;/year&gt;&lt;/dates&gt;&lt;publisher&gt;University of Pennsylvania&lt;/publisher&gt;&lt;work-type&gt;Ph.D. dissertation&lt;/work-type&gt;&lt;urls&gt;&lt;/urls&gt;&lt;/record&gt;&lt;/Cite&gt;&lt;/EndNote&gt;</w:instrText>
      </w:r>
      <w:r w:rsidR="00FA5174">
        <w:rPr>
          <w:rFonts w:ascii="Times New Roman" w:hAnsi="Times New Roman"/>
          <w:sz w:val="24"/>
        </w:rPr>
        <w:fldChar w:fldCharType="separate"/>
      </w:r>
      <w:r w:rsidR="00FA5174">
        <w:rPr>
          <w:rFonts w:ascii="Times New Roman" w:hAnsi="Times New Roman"/>
          <w:sz w:val="24"/>
        </w:rPr>
        <w:t>(2004)</w:t>
      </w:r>
      <w:r w:rsidR="00FA5174">
        <w:rPr>
          <w:rFonts w:ascii="Times New Roman" w:hAnsi="Times New Roman"/>
          <w:sz w:val="24"/>
        </w:rPr>
        <w:fldChar w:fldCharType="end"/>
      </w:r>
      <w:r>
        <w:rPr>
          <w:rFonts w:ascii="Times New Roman" w:hAnsi="Times New Roman"/>
          <w:sz w:val="24"/>
        </w:rPr>
        <w:t>, and</w:t>
      </w:r>
      <w:r w:rsidR="00FA5174">
        <w:rPr>
          <w:rFonts w:ascii="Times New Roman" w:hAnsi="Times New Roman"/>
          <w:sz w:val="24"/>
        </w:rPr>
        <w:t xml:space="preserve"> Diercks </w:t>
      </w:r>
      <w:r w:rsidR="00FA5174">
        <w:rPr>
          <w:rFonts w:ascii="Times New Roman" w:hAnsi="Times New Roman"/>
          <w:sz w:val="24"/>
        </w:rPr>
        <w:fldChar w:fldCharType="begin"/>
      </w:r>
      <w:r w:rsidR="00807C32">
        <w:rPr>
          <w:rFonts w:ascii="Times New Roman" w:hAnsi="Times New Roman"/>
          <w:sz w:val="24"/>
        </w:rPr>
        <w:instrText xml:space="preserve"> ADDIN EN.CITE &lt;EndNote&gt;&lt;Cite ExcludeAuth="1"&gt;&lt;Author&gt;Diercks&lt;/Author&gt;&lt;Year&gt;2012&lt;/Year&gt;&lt;RecNum&gt;1384&lt;/RecNum&gt;&lt;record&gt;&lt;rec-number&gt;1384&lt;/rec-number&gt;&lt;foreign-keys&gt;&lt;key app="EN" db-id="exz9v002j9ptd9e52phpe0ag0zfwdfwt0a90"&gt;1384&lt;/key&gt;&lt;/foreign-keys&gt;&lt;ref-type name="Journal Article"&gt;17&lt;/ref-type&gt;&lt;contributors&gt;&lt;authors&gt;&lt;author&gt;Diercks, Michael&lt;/author&gt;&lt;/authors&gt;&lt;/contributors&gt;&lt;titles&gt;&lt;title&gt;Parameterizing Case: evidence from Bantu&lt;/title&gt;&lt;secondary-title&gt;Syntax&lt;/secondary-title&gt;&lt;/titles&gt;&lt;periodical&gt;&lt;full-title&gt;Syntax&lt;/full-title&gt;&lt;/periodical&gt;&lt;volume&gt;15&lt;/volume&gt;&lt;number&gt;3&lt;/number&gt;&lt;dates&gt;&lt;year&gt;2012&lt;/year&gt;&lt;/dates&gt;&lt;urls&gt;&lt;/urls&gt;&lt;/record&gt;&lt;/Cite&gt;&lt;/EndNote&gt;</w:instrText>
      </w:r>
      <w:r w:rsidR="00FA5174">
        <w:rPr>
          <w:rFonts w:ascii="Times New Roman" w:hAnsi="Times New Roman"/>
          <w:sz w:val="24"/>
        </w:rPr>
        <w:fldChar w:fldCharType="separate"/>
      </w:r>
      <w:r w:rsidR="00FA5174">
        <w:rPr>
          <w:rFonts w:ascii="Times New Roman" w:hAnsi="Times New Roman"/>
          <w:sz w:val="24"/>
        </w:rPr>
        <w:t>(2012)</w:t>
      </w:r>
      <w:r w:rsidR="00FA5174">
        <w:rPr>
          <w:rFonts w:ascii="Times New Roman" w:hAnsi="Times New Roman"/>
          <w:sz w:val="24"/>
        </w:rPr>
        <w:fldChar w:fldCharType="end"/>
      </w:r>
      <w:r w:rsidR="001C48EF">
        <w:rPr>
          <w:rFonts w:ascii="Times New Roman" w:hAnsi="Times New Roman"/>
          <w:sz w:val="24"/>
        </w:rPr>
        <w:t xml:space="preserve">, among others; for alternative principles that cover some of the domain </w:t>
      </w:r>
      <w:r w:rsidR="00774489">
        <w:rPr>
          <w:rFonts w:ascii="Times New Roman" w:hAnsi="Times New Roman"/>
          <w:sz w:val="24"/>
        </w:rPr>
        <w:t>of</w:t>
      </w:r>
      <w:r w:rsidR="001C48EF">
        <w:rPr>
          <w:rFonts w:ascii="Times New Roman" w:hAnsi="Times New Roman"/>
          <w:sz w:val="24"/>
        </w:rPr>
        <w:t xml:space="preserve"> classic case theory, see Pesetsky and Torrego </w:t>
      </w:r>
      <w:r w:rsidR="001C48EF">
        <w:rPr>
          <w:rFonts w:ascii="Times New Roman" w:hAnsi="Times New Roman"/>
          <w:sz w:val="24"/>
        </w:rPr>
        <w:fldChar w:fldCharType="begin"/>
      </w:r>
      <w:r w:rsidR="00807C32">
        <w:rPr>
          <w:rFonts w:ascii="Times New Roman" w:hAnsi="Times New Roman"/>
          <w:sz w:val="24"/>
        </w:rPr>
        <w:instrText xml:space="preserve"> ADDIN EN.CITE &lt;EndNote&gt;&lt;Cite ExcludeAuth="1"&gt;&lt;Author&gt;Pesetsky&lt;/Author&gt;&lt;Year&gt;2004&lt;/Year&gt;&lt;RecNum&gt;1119&lt;/RecNum&gt;&lt;record&gt;&lt;rec-number&gt;1119&lt;/rec-number&gt;&lt;foreign-keys&gt;&lt;key app="EN" db-id="exz9v002j9ptd9e52phpe0ag0zfwdfwt0a90"&gt;1119&lt;/key&gt;&lt;/foreign-keys&gt;&lt;ref-type name="Book Section"&gt;5&lt;/ref-type&gt;&lt;contributors&gt;&lt;authors&gt;&lt;author&gt;Pesetsky, David&lt;/author&gt;&lt;author&gt;Torrego, Esther&lt;/author&gt;&lt;/authors&gt;&lt;secondary-authors&gt;&lt;author&gt;Gueron, Jacqueline&lt;/author&gt;&lt;author&gt;Lecarme, Jacqueline&lt;/author&gt;&lt;/secondary-authors&gt;&lt;/contributors&gt;&lt;titles&gt;&lt;title&gt;Tense, case, and the nature of syntactic categories&lt;/title&gt;&lt;secondary-title&gt;The syntax of time&lt;/secondary-title&gt;&lt;/titles&gt;&lt;pages&gt;495-538&lt;/pages&gt;&lt;dates&gt;&lt;year&gt;2004&lt;/year&gt;&lt;/dates&gt;&lt;pub-location&gt;Cambridge, Mass.&lt;/pub-location&gt;&lt;publisher&gt;MIT Press&lt;/publisher&gt;&lt;urls&gt;&lt;/urls&gt;&lt;/record&gt;&lt;/Cite&gt;&lt;/EndNote&gt;</w:instrText>
      </w:r>
      <w:r w:rsidR="001C48EF">
        <w:rPr>
          <w:rFonts w:ascii="Times New Roman" w:hAnsi="Times New Roman"/>
          <w:sz w:val="24"/>
        </w:rPr>
        <w:fldChar w:fldCharType="separate"/>
      </w:r>
      <w:r w:rsidR="001C48EF">
        <w:rPr>
          <w:rFonts w:ascii="Times New Roman" w:hAnsi="Times New Roman"/>
          <w:sz w:val="24"/>
        </w:rPr>
        <w:t>(2004)</w:t>
      </w:r>
      <w:r w:rsidR="001C48EF">
        <w:rPr>
          <w:rFonts w:ascii="Times New Roman" w:hAnsi="Times New Roman"/>
          <w:sz w:val="24"/>
        </w:rPr>
        <w:fldChar w:fldCharType="end"/>
      </w:r>
      <w:r>
        <w:rPr>
          <w:rFonts w:ascii="Times New Roman" w:hAnsi="Times New Roman"/>
          <w:sz w:val="24"/>
        </w:rPr>
        <w:t xml:space="preserve"> </w:t>
      </w:r>
      <w:r w:rsidR="001C48EF">
        <w:rPr>
          <w:rFonts w:ascii="Times New Roman" w:hAnsi="Times New Roman"/>
          <w:sz w:val="24"/>
        </w:rPr>
        <w:t xml:space="preserve">and Richards </w:t>
      </w:r>
      <w:r w:rsidR="001C48EF">
        <w:rPr>
          <w:rFonts w:ascii="Times New Roman" w:hAnsi="Times New Roman"/>
          <w:sz w:val="24"/>
        </w:rPr>
        <w:fldChar w:fldCharType="begin"/>
      </w:r>
      <w:r w:rsidR="00807C32">
        <w:rPr>
          <w:rFonts w:ascii="Times New Roman" w:hAnsi="Times New Roman"/>
          <w:sz w:val="24"/>
        </w:rPr>
        <w:instrText xml:space="preserve"> ADDIN EN.CITE &lt;EndNote&gt;&lt;Cite ExcludeAuth="1"&gt;&lt;Author&gt;Richards&lt;/Author&gt;&lt;Year&gt;2010&lt;/Year&gt;&lt;RecNum&gt;1209&lt;/RecNum&gt;&lt;record&gt;&lt;rec-number&gt;1209&lt;/rec-number&gt;&lt;foreign-keys&gt;&lt;key app="EN" db-id="exz9v002j9ptd9e52phpe0ag0zfwdfwt0a90"&gt;1209&lt;/key&gt;&lt;/foreign-keys&gt;&lt;ref-type name="Book"&gt;6&lt;/ref-type&gt;&lt;contributors&gt;&lt;authors&gt;&lt;author&gt;Richards, Norvin&lt;/author&gt;&lt;/authors&gt;&lt;/contributors&gt;&lt;titles&gt;&lt;title&gt;Uttering trees&lt;/title&gt;&lt;/titles&gt;&lt;dates&gt;&lt;year&gt;2010&lt;/year&gt;&lt;/dates&gt;&lt;pub-location&gt;Cambridge, Mass.&lt;/pub-location&gt;&lt;publisher&gt;MIT Press&lt;/publisher&gt;&lt;work-type&gt;Unpublished ms.&lt;/work-type&gt;&lt;urls&gt;&lt;/urls&gt;&lt;/record&gt;&lt;/Cite&gt;&lt;/EndNote&gt;</w:instrText>
      </w:r>
      <w:r w:rsidR="001C48EF">
        <w:rPr>
          <w:rFonts w:ascii="Times New Roman" w:hAnsi="Times New Roman"/>
          <w:sz w:val="24"/>
        </w:rPr>
        <w:fldChar w:fldCharType="separate"/>
      </w:r>
      <w:r w:rsidR="001C48EF">
        <w:rPr>
          <w:rFonts w:ascii="Times New Roman" w:hAnsi="Times New Roman"/>
          <w:sz w:val="24"/>
        </w:rPr>
        <w:t>(2010)</w:t>
      </w:r>
      <w:r w:rsidR="001C48EF">
        <w:rPr>
          <w:rFonts w:ascii="Times New Roman" w:hAnsi="Times New Roman"/>
          <w:sz w:val="24"/>
        </w:rPr>
        <w:fldChar w:fldCharType="end"/>
      </w:r>
      <w:r w:rsidR="001C48EF">
        <w:rPr>
          <w:rFonts w:ascii="Times New Roman" w:hAnsi="Times New Roman"/>
          <w:sz w:val="24"/>
        </w:rPr>
        <w:t>.</w:t>
      </w:r>
      <w:r>
        <w:rPr>
          <w:rFonts w:ascii="Times New Roman" w:hAnsi="Times New Roman"/>
          <w:sz w:val="24"/>
        </w:rPr>
        <w:t xml:space="preserve"> </w:t>
      </w:r>
      <w:r w:rsidR="001C48EF">
        <w:rPr>
          <w:rFonts w:ascii="Times New Roman" w:hAnsi="Times New Roman"/>
          <w:sz w:val="24"/>
        </w:rPr>
        <w:t xml:space="preserve">In any case, these matters are not what this book is about. I will take no </w:t>
      </w:r>
      <w:r w:rsidR="00017E49">
        <w:rPr>
          <w:rFonts w:ascii="Times New Roman" w:hAnsi="Times New Roman"/>
          <w:sz w:val="24"/>
        </w:rPr>
        <w:t xml:space="preserve">official </w:t>
      </w:r>
      <w:r w:rsidR="001C48EF">
        <w:rPr>
          <w:rFonts w:ascii="Times New Roman" w:hAnsi="Times New Roman"/>
          <w:sz w:val="24"/>
        </w:rPr>
        <w:t>stand on whether languages have a Case filter or not,</w:t>
      </w:r>
      <w:r w:rsidR="001C48EF">
        <w:rPr>
          <w:rStyle w:val="FootnoteReference"/>
          <w:rFonts w:ascii="Times New Roman" w:hAnsi="Times New Roman"/>
          <w:sz w:val="24"/>
        </w:rPr>
        <w:footnoteReference w:id="5"/>
      </w:r>
      <w:r w:rsidR="001C48EF">
        <w:rPr>
          <w:rFonts w:ascii="Times New Roman" w:hAnsi="Times New Roman"/>
          <w:sz w:val="24"/>
        </w:rPr>
        <w:t xml:space="preserve"> </w:t>
      </w:r>
      <w:r w:rsidR="00017E49">
        <w:rPr>
          <w:rFonts w:ascii="Times New Roman" w:hAnsi="Times New Roman"/>
          <w:sz w:val="24"/>
        </w:rPr>
        <w:t xml:space="preserve">will </w:t>
      </w:r>
      <w:r w:rsidR="001C48EF">
        <w:rPr>
          <w:rFonts w:ascii="Times New Roman" w:hAnsi="Times New Roman"/>
          <w:sz w:val="24"/>
        </w:rPr>
        <w:t>assume that movement to subject positions (when it happens) is trigger</w:t>
      </w:r>
      <w:r w:rsidR="00774489">
        <w:rPr>
          <w:rFonts w:ascii="Times New Roman" w:hAnsi="Times New Roman"/>
          <w:sz w:val="24"/>
        </w:rPr>
        <w:t>ed</w:t>
      </w:r>
      <w:r w:rsidR="001C48EF">
        <w:rPr>
          <w:rFonts w:ascii="Times New Roman" w:hAnsi="Times New Roman"/>
          <w:sz w:val="24"/>
        </w:rPr>
        <w:t xml:space="preserve"> primarily by EPP features (the “extended projection principle”), and will have nothing to say about </w:t>
      </w:r>
      <w:r w:rsidR="00774489">
        <w:rPr>
          <w:rFonts w:ascii="Times New Roman" w:hAnsi="Times New Roman"/>
          <w:sz w:val="24"/>
        </w:rPr>
        <w:t xml:space="preserve">the distribution of </w:t>
      </w:r>
      <w:r w:rsidR="001C48EF">
        <w:rPr>
          <w:rFonts w:ascii="Times New Roman" w:hAnsi="Times New Roman"/>
          <w:sz w:val="24"/>
        </w:rPr>
        <w:t xml:space="preserve">PRO, except in passing. Rather this book </w:t>
      </w:r>
      <w:r w:rsidR="00017E49">
        <w:rPr>
          <w:rFonts w:ascii="Times New Roman" w:hAnsi="Times New Roman"/>
          <w:sz w:val="24"/>
        </w:rPr>
        <w:t xml:space="preserve">is unabashedly </w:t>
      </w:r>
      <w:r w:rsidR="001C48EF">
        <w:rPr>
          <w:rFonts w:ascii="Times New Roman" w:hAnsi="Times New Roman"/>
          <w:sz w:val="24"/>
        </w:rPr>
        <w:t xml:space="preserve">about the distribution of NPs with overt case affixes in languages that happen to have </w:t>
      </w:r>
      <w:r w:rsidR="00017E49">
        <w:rPr>
          <w:rFonts w:ascii="Times New Roman" w:hAnsi="Times New Roman"/>
          <w:sz w:val="24"/>
        </w:rPr>
        <w:t>them. This</w:t>
      </w:r>
      <w:r w:rsidR="001C48EF">
        <w:rPr>
          <w:rFonts w:ascii="Times New Roman" w:hAnsi="Times New Roman"/>
          <w:sz w:val="24"/>
        </w:rPr>
        <w:t xml:space="preserve"> topic has been taken to be less “deep” and </w:t>
      </w:r>
      <w:r w:rsidR="00017E49">
        <w:rPr>
          <w:rFonts w:ascii="Times New Roman" w:hAnsi="Times New Roman"/>
          <w:sz w:val="24"/>
        </w:rPr>
        <w:t xml:space="preserve">theoretically </w:t>
      </w:r>
      <w:r w:rsidR="00F33623">
        <w:rPr>
          <w:rFonts w:ascii="Times New Roman" w:hAnsi="Times New Roman"/>
          <w:sz w:val="24"/>
        </w:rPr>
        <w:t xml:space="preserve">significant </w:t>
      </w:r>
      <w:r w:rsidR="001C48EF">
        <w:rPr>
          <w:rFonts w:ascii="Times New Roman" w:hAnsi="Times New Roman"/>
          <w:sz w:val="24"/>
        </w:rPr>
        <w:t xml:space="preserve">than </w:t>
      </w:r>
      <w:r w:rsidR="00774489">
        <w:rPr>
          <w:rFonts w:ascii="Times New Roman" w:hAnsi="Times New Roman"/>
          <w:sz w:val="24"/>
        </w:rPr>
        <w:t>the topic of abstract case, perhaps. B</w:t>
      </w:r>
      <w:r w:rsidR="001C48EF">
        <w:rPr>
          <w:rFonts w:ascii="Times New Roman" w:hAnsi="Times New Roman"/>
          <w:sz w:val="24"/>
        </w:rPr>
        <w:t xml:space="preserve">ut </w:t>
      </w:r>
      <w:r w:rsidR="00017E49">
        <w:rPr>
          <w:rFonts w:ascii="Times New Roman" w:hAnsi="Times New Roman"/>
          <w:sz w:val="24"/>
        </w:rPr>
        <w:t xml:space="preserve">it exists and </w:t>
      </w:r>
      <w:r w:rsidR="00774489">
        <w:rPr>
          <w:rFonts w:ascii="Times New Roman" w:hAnsi="Times New Roman"/>
          <w:sz w:val="24"/>
        </w:rPr>
        <w:t xml:space="preserve">it </w:t>
      </w:r>
      <w:r w:rsidR="001C48EF">
        <w:rPr>
          <w:rFonts w:ascii="Times New Roman" w:hAnsi="Times New Roman"/>
          <w:sz w:val="24"/>
        </w:rPr>
        <w:t>turns out to be more and more interesting the more one looks at it.</w:t>
      </w:r>
    </w:p>
    <w:p w:rsidR="007C4984" w:rsidRPr="0056276D" w:rsidRDefault="007C4984" w:rsidP="007C4984">
      <w:pPr>
        <w:rPr>
          <w:rFonts w:ascii="Times New Roman" w:hAnsi="Times New Roman"/>
          <w:sz w:val="24"/>
        </w:rPr>
      </w:pPr>
    </w:p>
    <w:p w:rsidR="00A91F87" w:rsidRPr="00A91F87" w:rsidRDefault="00A91F87" w:rsidP="007C4984">
      <w:pPr>
        <w:rPr>
          <w:rFonts w:ascii="Times New Roman" w:hAnsi="Times New Roman"/>
          <w:b/>
          <w:sz w:val="24"/>
        </w:rPr>
      </w:pPr>
      <w:r w:rsidRPr="00A91F87">
        <w:rPr>
          <w:rFonts w:ascii="Times New Roman" w:hAnsi="Times New Roman"/>
          <w:b/>
          <w:sz w:val="24"/>
        </w:rPr>
        <w:t xml:space="preserve">1.2 Related topics to be </w:t>
      </w:r>
      <w:r w:rsidR="00E65086">
        <w:rPr>
          <w:rFonts w:ascii="Times New Roman" w:hAnsi="Times New Roman"/>
          <w:b/>
          <w:sz w:val="24"/>
        </w:rPr>
        <w:t xml:space="preserve">identified and </w:t>
      </w:r>
      <w:r w:rsidRPr="00A91F87">
        <w:rPr>
          <w:rFonts w:ascii="Times New Roman" w:hAnsi="Times New Roman"/>
          <w:b/>
          <w:sz w:val="24"/>
        </w:rPr>
        <w:t>put aside</w:t>
      </w:r>
    </w:p>
    <w:p w:rsidR="00A91F87" w:rsidRDefault="00A91F87" w:rsidP="007C4984">
      <w:pPr>
        <w:rPr>
          <w:rFonts w:ascii="Times New Roman" w:hAnsi="Times New Roman"/>
          <w:sz w:val="24"/>
        </w:rPr>
      </w:pPr>
    </w:p>
    <w:p w:rsidR="000B0112" w:rsidRDefault="000B0112" w:rsidP="007C4984">
      <w:pPr>
        <w:rPr>
          <w:rFonts w:ascii="Times New Roman" w:hAnsi="Times New Roman"/>
          <w:sz w:val="24"/>
        </w:rPr>
      </w:pPr>
      <w:r>
        <w:rPr>
          <w:rFonts w:ascii="Times New Roman" w:hAnsi="Times New Roman"/>
          <w:sz w:val="24"/>
        </w:rPr>
        <w:t xml:space="preserve">Having given a sense of what this book is about, I should also be more explicit about two related topics that this book is not about, even though those topics are closely related to </w:t>
      </w:r>
      <w:r w:rsidR="00324F1A">
        <w:rPr>
          <w:rFonts w:ascii="Times New Roman" w:hAnsi="Times New Roman"/>
          <w:sz w:val="24"/>
        </w:rPr>
        <w:t>my</w:t>
      </w:r>
      <w:r>
        <w:rPr>
          <w:rFonts w:ascii="Times New Roman" w:hAnsi="Times New Roman"/>
          <w:sz w:val="24"/>
        </w:rPr>
        <w:t xml:space="preserve"> main interest.  Here I </w:t>
      </w:r>
      <w:r w:rsidR="00D11B04">
        <w:rPr>
          <w:rFonts w:ascii="Times New Roman" w:hAnsi="Times New Roman"/>
          <w:sz w:val="24"/>
        </w:rPr>
        <w:t>focus on</w:t>
      </w:r>
      <w:r>
        <w:rPr>
          <w:rFonts w:ascii="Times New Roman" w:hAnsi="Times New Roman"/>
          <w:sz w:val="24"/>
        </w:rPr>
        <w:t xml:space="preserve"> structural case rather than inherent case, and </w:t>
      </w:r>
      <w:r w:rsidR="00D11B04">
        <w:rPr>
          <w:rFonts w:ascii="Times New Roman" w:hAnsi="Times New Roman"/>
          <w:sz w:val="24"/>
        </w:rPr>
        <w:t xml:space="preserve">on the syntax of case </w:t>
      </w:r>
      <w:r w:rsidR="00D11B04">
        <w:rPr>
          <w:rFonts w:ascii="Times New Roman" w:hAnsi="Times New Roman"/>
          <w:sz w:val="24"/>
        </w:rPr>
        <w:lastRenderedPageBreak/>
        <w:t xml:space="preserve">assignment rather than the morphology of case realization.  Let me say a little more, then, about these distinctions and how one might recognize </w:t>
      </w:r>
      <w:r w:rsidR="00324F1A">
        <w:rPr>
          <w:rFonts w:ascii="Times New Roman" w:hAnsi="Times New Roman"/>
          <w:sz w:val="24"/>
        </w:rPr>
        <w:t>them</w:t>
      </w:r>
      <w:r w:rsidR="00D11B04">
        <w:rPr>
          <w:rFonts w:ascii="Times New Roman" w:hAnsi="Times New Roman"/>
          <w:sz w:val="24"/>
        </w:rPr>
        <w:t xml:space="preserve"> for the purposes of putting </w:t>
      </w:r>
      <w:r w:rsidR="00324F1A">
        <w:rPr>
          <w:rFonts w:ascii="Times New Roman" w:hAnsi="Times New Roman"/>
          <w:sz w:val="24"/>
        </w:rPr>
        <w:t>them</w:t>
      </w:r>
      <w:r w:rsidR="00D11B04">
        <w:rPr>
          <w:rFonts w:ascii="Times New Roman" w:hAnsi="Times New Roman"/>
          <w:sz w:val="24"/>
        </w:rPr>
        <w:t xml:space="preserve"> aside.</w:t>
      </w:r>
    </w:p>
    <w:p w:rsidR="000B0112" w:rsidRDefault="000B0112" w:rsidP="007C4984">
      <w:pPr>
        <w:rPr>
          <w:rFonts w:ascii="Times New Roman" w:hAnsi="Times New Roman"/>
          <w:sz w:val="24"/>
        </w:rPr>
      </w:pPr>
    </w:p>
    <w:p w:rsidR="007C4984" w:rsidRPr="00A91F87" w:rsidRDefault="00A91F87" w:rsidP="007C4984">
      <w:pPr>
        <w:rPr>
          <w:rFonts w:ascii="Times New Roman" w:hAnsi="Times New Roman"/>
          <w:b/>
          <w:sz w:val="24"/>
        </w:rPr>
      </w:pPr>
      <w:r w:rsidRPr="00A91F87">
        <w:rPr>
          <w:rFonts w:ascii="Times New Roman" w:hAnsi="Times New Roman"/>
          <w:b/>
          <w:sz w:val="24"/>
        </w:rPr>
        <w:t>1.2.1 More on</w:t>
      </w:r>
      <w:r w:rsidR="007C4984" w:rsidRPr="00A91F87">
        <w:rPr>
          <w:rFonts w:ascii="Times New Roman" w:hAnsi="Times New Roman"/>
          <w:b/>
          <w:sz w:val="24"/>
        </w:rPr>
        <w:t xml:space="preserve"> inherent case and how </w:t>
      </w:r>
      <w:r w:rsidRPr="00A91F87">
        <w:rPr>
          <w:rFonts w:ascii="Times New Roman" w:hAnsi="Times New Roman"/>
          <w:b/>
          <w:sz w:val="24"/>
        </w:rPr>
        <w:t>to recognize it</w:t>
      </w:r>
    </w:p>
    <w:p w:rsidR="007C4984" w:rsidRPr="0056276D" w:rsidRDefault="007C4984" w:rsidP="007C4984">
      <w:pPr>
        <w:rPr>
          <w:rFonts w:ascii="Times New Roman" w:hAnsi="Times New Roman"/>
          <w:sz w:val="24"/>
        </w:rPr>
      </w:pPr>
    </w:p>
    <w:p w:rsidR="007C4984" w:rsidRPr="0056276D" w:rsidRDefault="00F01E1A" w:rsidP="007C4984">
      <w:pPr>
        <w:rPr>
          <w:rFonts w:ascii="Times New Roman" w:hAnsi="Times New Roman"/>
          <w:sz w:val="24"/>
        </w:rPr>
      </w:pPr>
      <w:r>
        <w:rPr>
          <w:rFonts w:ascii="Times New Roman" w:hAnsi="Times New Roman"/>
          <w:sz w:val="24"/>
        </w:rPr>
        <w:t>N</w:t>
      </w:r>
      <w:r w:rsidR="007C4984" w:rsidRPr="0056276D">
        <w:rPr>
          <w:rFonts w:ascii="Times New Roman" w:hAnsi="Times New Roman"/>
          <w:sz w:val="24"/>
        </w:rPr>
        <w:t xml:space="preserve">early every fully-articulated case theory draws </w:t>
      </w:r>
      <w:r w:rsidR="00D11B04">
        <w:rPr>
          <w:rFonts w:ascii="Times New Roman" w:hAnsi="Times New Roman"/>
          <w:sz w:val="24"/>
        </w:rPr>
        <w:t>a</w:t>
      </w:r>
      <w:r w:rsidR="007C4984" w:rsidRPr="0056276D">
        <w:rPr>
          <w:rFonts w:ascii="Times New Roman" w:hAnsi="Times New Roman"/>
          <w:sz w:val="24"/>
        </w:rPr>
        <w:t xml:space="preserve"> distinction</w:t>
      </w:r>
      <w:r w:rsidR="00D11B04">
        <w:rPr>
          <w:rFonts w:ascii="Times New Roman" w:hAnsi="Times New Roman"/>
          <w:sz w:val="24"/>
        </w:rPr>
        <w:t xml:space="preserve"> between structural-grammatical case and inherent-semantic</w:t>
      </w:r>
      <w:r w:rsidR="00152416">
        <w:rPr>
          <w:rFonts w:ascii="Times New Roman" w:hAnsi="Times New Roman"/>
          <w:sz w:val="24"/>
        </w:rPr>
        <w:t>-quirky</w:t>
      </w:r>
      <w:r w:rsidR="00D11B04">
        <w:rPr>
          <w:rFonts w:ascii="Times New Roman" w:hAnsi="Times New Roman"/>
          <w:sz w:val="24"/>
        </w:rPr>
        <w:t xml:space="preserve"> case</w:t>
      </w:r>
      <w:r w:rsidR="007C4984" w:rsidRPr="0056276D">
        <w:rPr>
          <w:rFonts w:ascii="Times New Roman" w:hAnsi="Times New Roman"/>
          <w:sz w:val="24"/>
        </w:rPr>
        <w:t xml:space="preserve"> in one way or another</w:t>
      </w:r>
      <w:r w:rsidR="00152416">
        <w:rPr>
          <w:rFonts w:ascii="Times New Roman" w:hAnsi="Times New Roman"/>
          <w:sz w:val="24"/>
        </w:rPr>
        <w:t xml:space="preserve"> </w:t>
      </w:r>
      <w:r w:rsidR="00152416">
        <w:rPr>
          <w:rFonts w:ascii="Times New Roman" w:hAnsi="Times New Roman"/>
          <w:sz w:val="24"/>
        </w:rPr>
        <w:fldChar w:fldCharType="begin"/>
      </w:r>
      <w:r w:rsidR="00807C32">
        <w:rPr>
          <w:rFonts w:ascii="Times New Roman" w:hAnsi="Times New Roman"/>
          <w:sz w:val="24"/>
        </w:rPr>
        <w:instrText xml:space="preserve"> ADDIN EN.CITE &lt;EndNote&gt;&lt;Cite&gt;&lt;Author&gt;Butt&lt;/Author&gt;&lt;Year&gt;2006&lt;/Year&gt;&lt;RecNum&gt;1432&lt;/RecNum&gt;&lt;record&gt;&lt;rec-number&gt;1432&lt;/rec-number&gt;&lt;foreign-keys&gt;&lt;key app="EN" db-id="exz9v002j9ptd9e52phpe0ag0zfwdfwt0a90"&gt;1432&lt;/key&gt;&lt;/foreign-keys&gt;&lt;ref-type name="Book"&gt;6&lt;/ref-type&gt;&lt;contributors&gt;&lt;authors&gt;&lt;author&gt;Butt, Miriam&lt;/author&gt;&lt;/authors&gt;&lt;/contributors&gt;&lt;titles&gt;&lt;title&gt;Theories of case&lt;/title&gt;&lt;/titles&gt;&lt;dates&gt;&lt;year&gt;2006&lt;/year&gt;&lt;/dates&gt;&lt;pub-location&gt;Cambridge&lt;/pub-location&gt;&lt;publisher&gt;Cambridge University Press&lt;/publisher&gt;&lt;urls&gt;&lt;/urls&gt;&lt;/record&gt;&lt;/Cite&gt;&lt;/EndNote&gt;</w:instrText>
      </w:r>
      <w:r w:rsidR="00152416">
        <w:rPr>
          <w:rFonts w:ascii="Times New Roman" w:hAnsi="Times New Roman"/>
          <w:sz w:val="24"/>
        </w:rPr>
        <w:fldChar w:fldCharType="separate"/>
      </w:r>
      <w:r w:rsidR="00152416">
        <w:rPr>
          <w:rFonts w:ascii="Times New Roman" w:hAnsi="Times New Roman"/>
          <w:sz w:val="24"/>
        </w:rPr>
        <w:t>(Butt, 2006)</w:t>
      </w:r>
      <w:r w:rsidR="00152416">
        <w:rPr>
          <w:rFonts w:ascii="Times New Roman" w:hAnsi="Times New Roman"/>
          <w:sz w:val="24"/>
        </w:rPr>
        <w:fldChar w:fldCharType="end"/>
      </w:r>
      <w:r w:rsidR="007C4984" w:rsidRPr="0056276D">
        <w:rPr>
          <w:rFonts w:ascii="Times New Roman" w:hAnsi="Times New Roman"/>
          <w:sz w:val="24"/>
        </w:rPr>
        <w:t xml:space="preserve">. I </w:t>
      </w:r>
      <w:r>
        <w:rPr>
          <w:rFonts w:ascii="Times New Roman" w:hAnsi="Times New Roman"/>
          <w:sz w:val="24"/>
        </w:rPr>
        <w:t>appealed to</w:t>
      </w:r>
      <w:r w:rsidR="007C4984" w:rsidRPr="0056276D">
        <w:rPr>
          <w:rFonts w:ascii="Times New Roman" w:hAnsi="Times New Roman"/>
          <w:sz w:val="24"/>
        </w:rPr>
        <w:t xml:space="preserve"> </w:t>
      </w:r>
      <w:r w:rsidR="00D11B04">
        <w:rPr>
          <w:rFonts w:ascii="Times New Roman" w:hAnsi="Times New Roman"/>
          <w:sz w:val="24"/>
        </w:rPr>
        <w:t>the distinction</w:t>
      </w:r>
      <w:r w:rsidR="007C4984" w:rsidRPr="0056276D">
        <w:rPr>
          <w:rFonts w:ascii="Times New Roman" w:hAnsi="Times New Roman"/>
          <w:sz w:val="24"/>
        </w:rPr>
        <w:t xml:space="preserve"> </w:t>
      </w:r>
      <w:r>
        <w:rPr>
          <w:rFonts w:ascii="Times New Roman" w:hAnsi="Times New Roman"/>
          <w:sz w:val="24"/>
        </w:rPr>
        <w:t>already</w:t>
      </w:r>
      <w:r w:rsidR="007C4984" w:rsidRPr="0056276D">
        <w:rPr>
          <w:rFonts w:ascii="Times New Roman" w:hAnsi="Times New Roman"/>
          <w:sz w:val="24"/>
        </w:rPr>
        <w:t xml:space="preserve"> when I distinguished accusative case from ablative case in Sakha, where </w:t>
      </w:r>
      <w:r w:rsidR="00BF1230">
        <w:rPr>
          <w:rFonts w:ascii="Times New Roman" w:hAnsi="Times New Roman"/>
          <w:sz w:val="24"/>
        </w:rPr>
        <w:t>ablative</w:t>
      </w:r>
      <w:r w:rsidR="007C4984" w:rsidRPr="0056276D">
        <w:rPr>
          <w:rFonts w:ascii="Times New Roman" w:hAnsi="Times New Roman"/>
          <w:sz w:val="24"/>
        </w:rPr>
        <w:t xml:space="preserve"> but not </w:t>
      </w:r>
      <w:r w:rsidR="00BF1230">
        <w:rPr>
          <w:rFonts w:ascii="Times New Roman" w:hAnsi="Times New Roman"/>
          <w:sz w:val="24"/>
        </w:rPr>
        <w:t>accusative</w:t>
      </w:r>
      <w:r w:rsidR="007C4984" w:rsidRPr="0056276D">
        <w:rPr>
          <w:rFonts w:ascii="Times New Roman" w:hAnsi="Times New Roman"/>
          <w:sz w:val="24"/>
        </w:rPr>
        <w:t xml:space="preserve"> can simply be treated as the morp</w:t>
      </w:r>
      <w:r w:rsidR="00E65086">
        <w:rPr>
          <w:rFonts w:ascii="Times New Roman" w:hAnsi="Times New Roman"/>
          <w:sz w:val="24"/>
        </w:rPr>
        <w:t xml:space="preserve">hological realization of a PP. </w:t>
      </w:r>
      <w:r w:rsidR="007C4984" w:rsidRPr="0056276D">
        <w:rPr>
          <w:rFonts w:ascii="Times New Roman" w:hAnsi="Times New Roman"/>
          <w:sz w:val="24"/>
        </w:rPr>
        <w:t>But between relatively clear cases</w:t>
      </w:r>
      <w:r w:rsidR="00320903">
        <w:rPr>
          <w:rFonts w:ascii="Times New Roman" w:hAnsi="Times New Roman"/>
          <w:sz w:val="24"/>
        </w:rPr>
        <w:t xml:space="preserve"> like these</w:t>
      </w:r>
      <w:r w:rsidR="007C4984" w:rsidRPr="0056276D">
        <w:rPr>
          <w:rFonts w:ascii="Times New Roman" w:hAnsi="Times New Roman"/>
          <w:sz w:val="24"/>
        </w:rPr>
        <w:t xml:space="preserve"> there are intermediate cases that make it harder to draw the line between the two</w:t>
      </w:r>
      <w:r>
        <w:rPr>
          <w:rFonts w:ascii="Times New Roman" w:hAnsi="Times New Roman"/>
          <w:sz w:val="24"/>
        </w:rPr>
        <w:t xml:space="preserve">. </w:t>
      </w:r>
      <w:r w:rsidR="007C4984" w:rsidRPr="0056276D">
        <w:rPr>
          <w:rFonts w:ascii="Times New Roman" w:hAnsi="Times New Roman"/>
          <w:sz w:val="24"/>
        </w:rPr>
        <w:t xml:space="preserve">A classic </w:t>
      </w:r>
      <w:r>
        <w:rPr>
          <w:rFonts w:ascii="Times New Roman" w:hAnsi="Times New Roman"/>
          <w:sz w:val="24"/>
        </w:rPr>
        <w:t>case in point</w:t>
      </w:r>
      <w:r w:rsidR="007C4984" w:rsidRPr="0056276D">
        <w:rPr>
          <w:rFonts w:ascii="Times New Roman" w:hAnsi="Times New Roman"/>
          <w:sz w:val="24"/>
        </w:rPr>
        <w:t xml:space="preserve"> is dative case, which is either something in between a structural</w:t>
      </w:r>
      <w:r>
        <w:rPr>
          <w:rFonts w:ascii="Times New Roman" w:hAnsi="Times New Roman"/>
          <w:sz w:val="24"/>
        </w:rPr>
        <w:t xml:space="preserve"> case and an inherent case, or—better, I think—a case that</w:t>
      </w:r>
      <w:r w:rsidR="007C4984" w:rsidRPr="0056276D">
        <w:rPr>
          <w:rFonts w:ascii="Times New Roman" w:hAnsi="Times New Roman"/>
          <w:sz w:val="24"/>
        </w:rPr>
        <w:t xml:space="preserve"> has some struct</w:t>
      </w:r>
      <w:r>
        <w:rPr>
          <w:rFonts w:ascii="Times New Roman" w:hAnsi="Times New Roman"/>
          <w:sz w:val="24"/>
        </w:rPr>
        <w:t>ural uses</w:t>
      </w:r>
      <w:r w:rsidR="007C4984" w:rsidRPr="0056276D">
        <w:rPr>
          <w:rFonts w:ascii="Times New Roman" w:hAnsi="Times New Roman"/>
          <w:sz w:val="24"/>
        </w:rPr>
        <w:t xml:space="preserve"> and some inherent uses</w:t>
      </w:r>
      <w:r>
        <w:rPr>
          <w:rFonts w:ascii="Times New Roman" w:hAnsi="Times New Roman"/>
          <w:sz w:val="24"/>
        </w:rPr>
        <w:t xml:space="preserve"> (depending on the language). </w:t>
      </w:r>
      <w:r w:rsidR="007C4984" w:rsidRPr="0056276D">
        <w:rPr>
          <w:rFonts w:ascii="Times New Roman" w:hAnsi="Times New Roman"/>
          <w:sz w:val="24"/>
        </w:rPr>
        <w:t xml:space="preserve">For example, in Sakha, </w:t>
      </w:r>
      <w:r>
        <w:rPr>
          <w:rFonts w:ascii="Times New Roman" w:hAnsi="Times New Roman"/>
          <w:sz w:val="24"/>
        </w:rPr>
        <w:t>a</w:t>
      </w:r>
      <w:r w:rsidR="00320903">
        <w:rPr>
          <w:rFonts w:ascii="Times New Roman" w:hAnsi="Times New Roman"/>
          <w:sz w:val="24"/>
        </w:rPr>
        <w:t xml:space="preserve"> nominal</w:t>
      </w:r>
      <w:r w:rsidR="007C4984" w:rsidRPr="0056276D">
        <w:rPr>
          <w:rFonts w:ascii="Times New Roman" w:hAnsi="Times New Roman"/>
          <w:sz w:val="24"/>
        </w:rPr>
        <w:t xml:space="preserve"> in dative case can be added to </w:t>
      </w:r>
      <w:r>
        <w:rPr>
          <w:rFonts w:ascii="Times New Roman" w:hAnsi="Times New Roman"/>
          <w:sz w:val="24"/>
        </w:rPr>
        <w:t>a wide variety of</w:t>
      </w:r>
      <w:r w:rsidR="007C4984" w:rsidRPr="0056276D">
        <w:rPr>
          <w:rFonts w:ascii="Times New Roman" w:hAnsi="Times New Roman"/>
          <w:sz w:val="24"/>
        </w:rPr>
        <w:t xml:space="preserve"> clause</w:t>
      </w:r>
      <w:r>
        <w:rPr>
          <w:rFonts w:ascii="Times New Roman" w:hAnsi="Times New Roman"/>
          <w:sz w:val="24"/>
        </w:rPr>
        <w:t>s</w:t>
      </w:r>
      <w:r w:rsidR="007C4984" w:rsidRPr="0056276D">
        <w:rPr>
          <w:rFonts w:ascii="Times New Roman" w:hAnsi="Times New Roman"/>
          <w:sz w:val="24"/>
        </w:rPr>
        <w:t xml:space="preserve"> (even if the verb is intransitive) to mean that the event was done for the benefit of</w:t>
      </w:r>
      <w:r>
        <w:rPr>
          <w:rFonts w:ascii="Times New Roman" w:hAnsi="Times New Roman"/>
          <w:sz w:val="24"/>
        </w:rPr>
        <w:t xml:space="preserve"> the referent of </w:t>
      </w:r>
      <w:r w:rsidR="00BF1230">
        <w:rPr>
          <w:rFonts w:ascii="Times New Roman" w:hAnsi="Times New Roman"/>
          <w:sz w:val="24"/>
        </w:rPr>
        <w:t>the dative</w:t>
      </w:r>
      <w:r>
        <w:rPr>
          <w:rFonts w:ascii="Times New Roman" w:hAnsi="Times New Roman"/>
          <w:sz w:val="24"/>
        </w:rPr>
        <w:t xml:space="preserve"> nominal. </w:t>
      </w:r>
      <w:r w:rsidR="007C4984" w:rsidRPr="0056276D">
        <w:rPr>
          <w:rFonts w:ascii="Times New Roman" w:hAnsi="Times New Roman"/>
          <w:sz w:val="24"/>
        </w:rPr>
        <w:t>An example is (</w:t>
      </w:r>
      <w:r>
        <w:rPr>
          <w:rFonts w:ascii="Times New Roman" w:hAnsi="Times New Roman"/>
          <w:sz w:val="24"/>
        </w:rPr>
        <w:t>17</w:t>
      </w:r>
      <w:r w:rsidR="007C4984" w:rsidRPr="0056276D">
        <w:rPr>
          <w:rFonts w:ascii="Times New Roman" w:hAnsi="Times New Roman"/>
          <w:sz w:val="24"/>
        </w:rPr>
        <w:t>).</w:t>
      </w:r>
    </w:p>
    <w:p w:rsidR="007C4984" w:rsidRPr="0056276D" w:rsidRDefault="007C4984" w:rsidP="007C4984">
      <w:pPr>
        <w:rPr>
          <w:rFonts w:ascii="Times New Roman" w:hAnsi="Times New Roman"/>
          <w:sz w:val="24"/>
        </w:rPr>
      </w:pPr>
    </w:p>
    <w:p w:rsidR="007C4984" w:rsidRPr="0056276D" w:rsidRDefault="00F33623" w:rsidP="00F01E1A">
      <w:pPr>
        <w:numPr>
          <w:ilvl w:val="0"/>
          <w:numId w:val="1"/>
        </w:numPr>
        <w:tabs>
          <w:tab w:val="left" w:pos="2340"/>
          <w:tab w:val="left" w:pos="3690"/>
          <w:tab w:val="left" w:pos="4320"/>
          <w:tab w:val="left" w:pos="5940"/>
        </w:tabs>
        <w:rPr>
          <w:rFonts w:ascii="Times New Roman" w:hAnsi="Times New Roman"/>
          <w:sz w:val="24"/>
          <w:lang w:val="fr-FR"/>
        </w:rPr>
      </w:pPr>
      <w:r>
        <w:rPr>
          <w:rFonts w:ascii="Times New Roman" w:hAnsi="Times New Roman"/>
          <w:sz w:val="24"/>
        </w:rPr>
        <w:t>Kündül</w:t>
      </w:r>
      <w:r>
        <w:rPr>
          <w:rFonts w:ascii="Times New Roman" w:hAnsi="Times New Roman"/>
          <w:sz w:val="24"/>
        </w:rPr>
        <w:tab/>
        <w:t>ynaq-ar</w:t>
      </w:r>
      <w:r>
        <w:rPr>
          <w:rFonts w:ascii="Times New Roman" w:hAnsi="Times New Roman"/>
          <w:sz w:val="24"/>
        </w:rPr>
        <w:tab/>
        <w:t>ot</w:t>
      </w:r>
      <w:r>
        <w:rPr>
          <w:rFonts w:ascii="Times New Roman" w:hAnsi="Times New Roman"/>
          <w:sz w:val="24"/>
        </w:rPr>
        <w:tab/>
        <w:t>ürgee-te.</w:t>
      </w:r>
      <w:r>
        <w:rPr>
          <w:rFonts w:ascii="Times New Roman" w:hAnsi="Times New Roman"/>
          <w:sz w:val="24"/>
        </w:rPr>
        <w:tab/>
        <w:t>(Vinokurova 2005</w:t>
      </w:r>
      <w:r w:rsidR="007C4984" w:rsidRPr="0056276D">
        <w:rPr>
          <w:rFonts w:ascii="Times New Roman" w:hAnsi="Times New Roman"/>
          <w:sz w:val="24"/>
        </w:rPr>
        <w:t>:</w:t>
      </w:r>
      <w:r>
        <w:rPr>
          <w:rFonts w:ascii="Times New Roman" w:hAnsi="Times New Roman"/>
          <w:sz w:val="24"/>
        </w:rPr>
        <w:t xml:space="preserve"> </w:t>
      </w:r>
      <w:r w:rsidR="007C4984" w:rsidRPr="0056276D">
        <w:rPr>
          <w:rFonts w:ascii="Times New Roman" w:hAnsi="Times New Roman"/>
          <w:sz w:val="24"/>
        </w:rPr>
        <w:t>330)</w:t>
      </w:r>
    </w:p>
    <w:p w:rsidR="007C4984" w:rsidRPr="0056276D" w:rsidRDefault="00F01E1A" w:rsidP="00F01E1A">
      <w:pPr>
        <w:pStyle w:val="EndnoteText"/>
        <w:tabs>
          <w:tab w:val="num" w:pos="720"/>
          <w:tab w:val="left" w:pos="1620"/>
          <w:tab w:val="left" w:pos="2340"/>
          <w:tab w:val="left" w:pos="3240"/>
          <w:tab w:val="left" w:pos="3690"/>
          <w:tab w:val="left" w:pos="4320"/>
        </w:tabs>
        <w:ind w:left="720"/>
        <w:rPr>
          <w:sz w:val="24"/>
          <w:szCs w:val="22"/>
        </w:rPr>
      </w:pPr>
      <w:r>
        <w:rPr>
          <w:sz w:val="24"/>
          <w:szCs w:val="22"/>
        </w:rPr>
        <w:t>Kündül.NOM</w:t>
      </w:r>
      <w:r>
        <w:rPr>
          <w:sz w:val="24"/>
          <w:szCs w:val="22"/>
        </w:rPr>
        <w:tab/>
        <w:t>cow-3.DAT</w:t>
      </w:r>
      <w:r w:rsidR="007C4984" w:rsidRPr="0056276D">
        <w:rPr>
          <w:sz w:val="24"/>
          <w:szCs w:val="22"/>
        </w:rPr>
        <w:tab/>
        <w:t>grass</w:t>
      </w:r>
      <w:r w:rsidR="007C4984" w:rsidRPr="0056276D">
        <w:rPr>
          <w:sz w:val="24"/>
          <w:szCs w:val="22"/>
        </w:rPr>
        <w:tab/>
        <w:t>pick-PAST.3sS</w:t>
      </w:r>
    </w:p>
    <w:p w:rsidR="007C4984" w:rsidRPr="0056276D" w:rsidRDefault="007C4984" w:rsidP="00F01E1A">
      <w:pPr>
        <w:pStyle w:val="EndnoteText"/>
        <w:tabs>
          <w:tab w:val="num" w:pos="720"/>
          <w:tab w:val="left" w:pos="1620"/>
          <w:tab w:val="left" w:pos="2340"/>
          <w:tab w:val="left" w:pos="3240"/>
          <w:tab w:val="left" w:pos="3690"/>
          <w:tab w:val="left" w:pos="4320"/>
        </w:tabs>
        <w:rPr>
          <w:sz w:val="24"/>
          <w:szCs w:val="22"/>
        </w:rPr>
      </w:pPr>
      <w:r w:rsidRPr="0056276D">
        <w:rPr>
          <w:sz w:val="24"/>
          <w:szCs w:val="22"/>
        </w:rPr>
        <w:tab/>
        <w:t>‘Kündül picked grass for his cow.’</w:t>
      </w:r>
    </w:p>
    <w:p w:rsidR="007C4984" w:rsidRPr="0056276D" w:rsidRDefault="007C4984" w:rsidP="007C4984">
      <w:pPr>
        <w:rPr>
          <w:rFonts w:ascii="Times New Roman" w:hAnsi="Times New Roman"/>
          <w:sz w:val="24"/>
        </w:rPr>
      </w:pPr>
    </w:p>
    <w:p w:rsidR="007C4984" w:rsidRPr="0056276D" w:rsidRDefault="007C4984" w:rsidP="007C4984">
      <w:pPr>
        <w:rPr>
          <w:rFonts w:ascii="Times New Roman" w:hAnsi="Times New Roman"/>
          <w:sz w:val="24"/>
        </w:rPr>
      </w:pPr>
      <w:r w:rsidRPr="0056276D">
        <w:rPr>
          <w:rFonts w:ascii="Times New Roman" w:hAnsi="Times New Roman"/>
          <w:sz w:val="24"/>
        </w:rPr>
        <w:t xml:space="preserve">This </w:t>
      </w:r>
      <w:r w:rsidR="00320903">
        <w:rPr>
          <w:rFonts w:ascii="Times New Roman" w:hAnsi="Times New Roman"/>
          <w:sz w:val="24"/>
        </w:rPr>
        <w:t>could be</w:t>
      </w:r>
      <w:r w:rsidRPr="0056276D">
        <w:rPr>
          <w:rFonts w:ascii="Times New Roman" w:hAnsi="Times New Roman"/>
          <w:sz w:val="24"/>
        </w:rPr>
        <w:t xml:space="preserve"> an instance of inherent case, not </w:t>
      </w:r>
      <w:r w:rsidR="00F33623">
        <w:rPr>
          <w:rFonts w:ascii="Times New Roman" w:hAnsi="Times New Roman"/>
          <w:sz w:val="24"/>
        </w:rPr>
        <w:t>significantly</w:t>
      </w:r>
      <w:r w:rsidRPr="0056276D">
        <w:rPr>
          <w:rFonts w:ascii="Times New Roman" w:hAnsi="Times New Roman"/>
          <w:sz w:val="24"/>
        </w:rPr>
        <w:t xml:space="preserve"> different from </w:t>
      </w:r>
      <w:r w:rsidR="00F01E1A">
        <w:rPr>
          <w:rFonts w:ascii="Times New Roman" w:hAnsi="Times New Roman"/>
          <w:sz w:val="24"/>
        </w:rPr>
        <w:t>a PP</w:t>
      </w:r>
      <w:r w:rsidRPr="0056276D">
        <w:rPr>
          <w:rFonts w:ascii="Times New Roman" w:hAnsi="Times New Roman"/>
          <w:sz w:val="24"/>
        </w:rPr>
        <w:t xml:space="preserve"> like </w:t>
      </w:r>
      <w:r w:rsidRPr="0056276D">
        <w:rPr>
          <w:rFonts w:ascii="Times New Roman" w:hAnsi="Times New Roman"/>
          <w:i/>
          <w:sz w:val="24"/>
        </w:rPr>
        <w:t>for the cow</w:t>
      </w:r>
      <w:r w:rsidRPr="0056276D">
        <w:rPr>
          <w:rFonts w:ascii="Times New Roman" w:hAnsi="Times New Roman"/>
          <w:sz w:val="24"/>
        </w:rPr>
        <w:t xml:space="preserve"> </w:t>
      </w:r>
      <w:r w:rsidR="00320903">
        <w:rPr>
          <w:rFonts w:ascii="Times New Roman" w:hAnsi="Times New Roman"/>
          <w:sz w:val="24"/>
        </w:rPr>
        <w:t>with respect to</w:t>
      </w:r>
      <w:r w:rsidR="00324F1A">
        <w:rPr>
          <w:rFonts w:ascii="Times New Roman" w:hAnsi="Times New Roman"/>
          <w:sz w:val="24"/>
        </w:rPr>
        <w:t xml:space="preserve"> the syntax. </w:t>
      </w:r>
      <w:r w:rsidR="00BF1230">
        <w:rPr>
          <w:rFonts w:ascii="Times New Roman" w:hAnsi="Times New Roman"/>
          <w:sz w:val="24"/>
        </w:rPr>
        <w:t>However</w:t>
      </w:r>
      <w:r w:rsidRPr="0056276D">
        <w:rPr>
          <w:rFonts w:ascii="Times New Roman" w:hAnsi="Times New Roman"/>
          <w:sz w:val="24"/>
        </w:rPr>
        <w:t>, dative case in Sakha is</w:t>
      </w:r>
      <w:r w:rsidR="00BF1230">
        <w:rPr>
          <w:rFonts w:ascii="Times New Roman" w:hAnsi="Times New Roman"/>
          <w:sz w:val="24"/>
        </w:rPr>
        <w:t xml:space="preserve"> also</w:t>
      </w:r>
      <w:r w:rsidRPr="0056276D">
        <w:rPr>
          <w:rFonts w:ascii="Times New Roman" w:hAnsi="Times New Roman"/>
          <w:sz w:val="24"/>
        </w:rPr>
        <w:t xml:space="preserve"> used to express the</w:t>
      </w:r>
      <w:r w:rsidR="00324F1A">
        <w:rPr>
          <w:rFonts w:ascii="Times New Roman" w:hAnsi="Times New Roman"/>
          <w:sz w:val="24"/>
        </w:rPr>
        <w:t xml:space="preserve"> agent of a caused action in a </w:t>
      </w:r>
      <w:r w:rsidRPr="0056276D">
        <w:rPr>
          <w:rFonts w:ascii="Times New Roman" w:hAnsi="Times New Roman"/>
          <w:sz w:val="24"/>
        </w:rPr>
        <w:t>morphological causative if and only</w:t>
      </w:r>
      <w:r w:rsidR="00F01E1A">
        <w:rPr>
          <w:rFonts w:ascii="Times New Roman" w:hAnsi="Times New Roman"/>
          <w:sz w:val="24"/>
        </w:rPr>
        <w:t xml:space="preserve"> if the root verb is transitive</w:t>
      </w:r>
      <w:r w:rsidR="00320903">
        <w:rPr>
          <w:rFonts w:ascii="Times New Roman" w:hAnsi="Times New Roman"/>
          <w:sz w:val="24"/>
        </w:rPr>
        <w:t>—a common pattern crosslinguistically</w:t>
      </w:r>
      <w:r w:rsidR="00F01E1A">
        <w:rPr>
          <w:rFonts w:ascii="Times New Roman" w:hAnsi="Times New Roman"/>
          <w:sz w:val="24"/>
        </w:rPr>
        <w:t>. Thus, the causee is dative in</w:t>
      </w:r>
      <w:r w:rsidRPr="0056276D">
        <w:rPr>
          <w:rFonts w:ascii="Times New Roman" w:hAnsi="Times New Roman"/>
          <w:sz w:val="24"/>
        </w:rPr>
        <w:t xml:space="preserve"> </w:t>
      </w:r>
      <w:r w:rsidR="00F01E1A">
        <w:rPr>
          <w:rFonts w:ascii="Times New Roman" w:hAnsi="Times New Roman"/>
          <w:sz w:val="24"/>
        </w:rPr>
        <w:t>(18b) but not in (18</w:t>
      </w:r>
      <w:r w:rsidRPr="0056276D">
        <w:rPr>
          <w:rFonts w:ascii="Times New Roman" w:hAnsi="Times New Roman"/>
          <w:sz w:val="24"/>
        </w:rPr>
        <w:t>a)</w:t>
      </w:r>
      <w:r w:rsidR="00F33623">
        <w:rPr>
          <w:rFonts w:ascii="Times New Roman" w:hAnsi="Times New Roman"/>
          <w:sz w:val="24"/>
        </w:rPr>
        <w:t xml:space="preserve"> </w:t>
      </w:r>
      <w:r w:rsidR="00F33623">
        <w:rPr>
          <w:rFonts w:ascii="Times New Roman" w:hAnsi="Times New Roman"/>
          <w:sz w:val="24"/>
          <w:lang w:val="fr-FR"/>
        </w:rPr>
        <w:t xml:space="preserve">(B&amp;V: </w:t>
      </w:r>
      <w:r w:rsidR="00CA0266">
        <w:rPr>
          <w:rFonts w:ascii="Times New Roman" w:hAnsi="Times New Roman"/>
          <w:sz w:val="24"/>
          <w:lang w:val="fr-FR"/>
        </w:rPr>
        <w:t>607</w:t>
      </w:r>
      <w:r w:rsidR="00F33623">
        <w:rPr>
          <w:rFonts w:ascii="Times New Roman" w:hAnsi="Times New Roman"/>
          <w:sz w:val="24"/>
          <w:lang w:val="fr-FR"/>
        </w:rPr>
        <w:t>)</w:t>
      </w:r>
      <w:r w:rsidRPr="0056276D">
        <w:rPr>
          <w:rFonts w:ascii="Times New Roman" w:hAnsi="Times New Roman"/>
          <w:sz w:val="24"/>
        </w:rPr>
        <w:t>.</w:t>
      </w:r>
    </w:p>
    <w:p w:rsidR="007C4984" w:rsidRPr="0056276D" w:rsidRDefault="007C4984" w:rsidP="007C4984">
      <w:pPr>
        <w:rPr>
          <w:rFonts w:ascii="Times New Roman" w:hAnsi="Times New Roman"/>
          <w:sz w:val="24"/>
        </w:rPr>
      </w:pPr>
    </w:p>
    <w:p w:rsidR="007C4984" w:rsidRPr="0056276D" w:rsidRDefault="007C4984" w:rsidP="00C22869">
      <w:pPr>
        <w:numPr>
          <w:ilvl w:val="0"/>
          <w:numId w:val="1"/>
        </w:numPr>
        <w:tabs>
          <w:tab w:val="left" w:pos="1080"/>
          <w:tab w:val="left" w:pos="2160"/>
          <w:tab w:val="left" w:pos="4860"/>
          <w:tab w:val="left" w:pos="5940"/>
        </w:tabs>
        <w:rPr>
          <w:rFonts w:ascii="Times New Roman" w:hAnsi="Times New Roman"/>
          <w:sz w:val="24"/>
          <w:lang w:val="fr-FR"/>
        </w:rPr>
      </w:pPr>
      <w:r w:rsidRPr="0056276D">
        <w:rPr>
          <w:rFonts w:ascii="Times New Roman" w:hAnsi="Times New Roman"/>
          <w:sz w:val="24"/>
          <w:lang w:val="fr-FR"/>
        </w:rPr>
        <w:t>a.</w:t>
      </w:r>
      <w:r w:rsidRPr="0056276D">
        <w:rPr>
          <w:rFonts w:ascii="Times New Roman" w:hAnsi="Times New Roman"/>
          <w:sz w:val="24"/>
          <w:lang w:val="fr-FR"/>
        </w:rPr>
        <w:tab/>
        <w:t>Sardaana</w:t>
      </w:r>
      <w:r w:rsidRPr="0056276D">
        <w:rPr>
          <w:rFonts w:ascii="Times New Roman" w:hAnsi="Times New Roman"/>
          <w:sz w:val="24"/>
          <w:lang w:val="fr-FR"/>
        </w:rPr>
        <w:tab/>
        <w:t>Aisen-y/*Aiseŋ-ŋa</w:t>
      </w:r>
      <w:r w:rsidRPr="0056276D">
        <w:rPr>
          <w:rFonts w:ascii="Times New Roman" w:hAnsi="Times New Roman"/>
          <w:sz w:val="24"/>
          <w:lang w:val="fr-FR"/>
        </w:rPr>
        <w:tab/>
        <w:t>yta(a)-t-ta.</w:t>
      </w:r>
    </w:p>
    <w:p w:rsidR="007C4984" w:rsidRPr="0056276D" w:rsidRDefault="007C4984" w:rsidP="00C22869">
      <w:pPr>
        <w:tabs>
          <w:tab w:val="num" w:pos="720"/>
          <w:tab w:val="left" w:pos="1080"/>
          <w:tab w:val="left" w:pos="2160"/>
          <w:tab w:val="left" w:pos="4140"/>
          <w:tab w:val="left" w:pos="4860"/>
        </w:tabs>
        <w:rPr>
          <w:rFonts w:ascii="Times New Roman" w:hAnsi="Times New Roman"/>
          <w:sz w:val="24"/>
        </w:rPr>
      </w:pPr>
      <w:r w:rsidRPr="0056276D">
        <w:rPr>
          <w:rFonts w:ascii="Times New Roman" w:hAnsi="Times New Roman"/>
          <w:sz w:val="24"/>
          <w:lang w:val="fr-FR"/>
        </w:rPr>
        <w:tab/>
      </w:r>
      <w:r w:rsidRPr="0056276D">
        <w:rPr>
          <w:rFonts w:ascii="Times New Roman" w:hAnsi="Times New Roman"/>
          <w:sz w:val="24"/>
          <w:lang w:val="fr-FR"/>
        </w:rPr>
        <w:tab/>
      </w:r>
      <w:r w:rsidRPr="0056276D">
        <w:rPr>
          <w:rFonts w:ascii="Times New Roman" w:hAnsi="Times New Roman"/>
          <w:sz w:val="24"/>
        </w:rPr>
        <w:t>Sardaana</w:t>
      </w:r>
      <w:r w:rsidRPr="0056276D">
        <w:rPr>
          <w:rFonts w:ascii="Times New Roman" w:hAnsi="Times New Roman"/>
          <w:sz w:val="24"/>
        </w:rPr>
        <w:tab/>
        <w:t>Aisen-ACC/*</w:t>
      </w:r>
      <w:r w:rsidR="00F01E1A">
        <w:rPr>
          <w:rFonts w:ascii="Times New Roman" w:hAnsi="Times New Roman"/>
          <w:sz w:val="24"/>
        </w:rPr>
        <w:t>Aissen-</w:t>
      </w:r>
      <w:r w:rsidRPr="0056276D">
        <w:rPr>
          <w:rFonts w:ascii="Times New Roman" w:hAnsi="Times New Roman"/>
          <w:sz w:val="24"/>
        </w:rPr>
        <w:t>DAT</w:t>
      </w:r>
      <w:r w:rsidRPr="0056276D">
        <w:rPr>
          <w:rFonts w:ascii="Times New Roman" w:hAnsi="Times New Roman"/>
          <w:sz w:val="24"/>
        </w:rPr>
        <w:tab/>
        <w:t>cry-CAUS-PAST.3sS</w:t>
      </w:r>
    </w:p>
    <w:p w:rsidR="007C4984" w:rsidRPr="0056276D" w:rsidRDefault="007C4984" w:rsidP="00C22869">
      <w:pPr>
        <w:tabs>
          <w:tab w:val="num" w:pos="720"/>
          <w:tab w:val="left" w:pos="1080"/>
          <w:tab w:val="left" w:pos="2160"/>
          <w:tab w:val="left" w:pos="4140"/>
          <w:tab w:val="left" w:pos="4860"/>
        </w:tabs>
        <w:rPr>
          <w:rFonts w:ascii="Times New Roman" w:hAnsi="Times New Roman"/>
          <w:sz w:val="24"/>
          <w:lang w:val="fr-FR"/>
        </w:rPr>
      </w:pPr>
      <w:r w:rsidRPr="0056276D">
        <w:rPr>
          <w:rFonts w:ascii="Times New Roman" w:hAnsi="Times New Roman"/>
          <w:sz w:val="24"/>
        </w:rPr>
        <w:tab/>
      </w:r>
      <w:r w:rsidRPr="0056276D">
        <w:rPr>
          <w:rFonts w:ascii="Times New Roman" w:hAnsi="Times New Roman"/>
          <w:sz w:val="24"/>
        </w:rPr>
        <w:tab/>
      </w:r>
      <w:r w:rsidRPr="0056276D">
        <w:rPr>
          <w:rFonts w:ascii="Times New Roman" w:hAnsi="Times New Roman"/>
          <w:sz w:val="24"/>
          <w:lang w:val="fr-FR"/>
        </w:rPr>
        <w:t>‘Sardaana made Aisen cry.’</w:t>
      </w:r>
    </w:p>
    <w:p w:rsidR="007C4984" w:rsidRPr="0056276D" w:rsidRDefault="007C4984" w:rsidP="007C4984">
      <w:pPr>
        <w:tabs>
          <w:tab w:val="num" w:pos="720"/>
          <w:tab w:val="left" w:pos="1080"/>
          <w:tab w:val="left" w:pos="2160"/>
          <w:tab w:val="left" w:pos="4140"/>
        </w:tabs>
        <w:rPr>
          <w:rFonts w:ascii="Times New Roman" w:hAnsi="Times New Roman"/>
          <w:sz w:val="24"/>
          <w:lang w:val="fr-FR"/>
        </w:rPr>
      </w:pPr>
    </w:p>
    <w:p w:rsidR="007C4984" w:rsidRPr="0056276D" w:rsidRDefault="007C4984" w:rsidP="007C4984">
      <w:pPr>
        <w:tabs>
          <w:tab w:val="left" w:pos="1080"/>
          <w:tab w:val="left" w:pos="1620"/>
          <w:tab w:val="left" w:pos="1800"/>
          <w:tab w:val="left" w:pos="3060"/>
          <w:tab w:val="left" w:pos="4320"/>
          <w:tab w:val="left" w:pos="5400"/>
          <w:tab w:val="left" w:pos="6120"/>
        </w:tabs>
        <w:ind w:left="720"/>
        <w:rPr>
          <w:rFonts w:ascii="Times New Roman" w:hAnsi="Times New Roman"/>
          <w:sz w:val="24"/>
          <w:lang w:val="fr-FR"/>
        </w:rPr>
      </w:pPr>
      <w:r w:rsidRPr="0056276D">
        <w:rPr>
          <w:rFonts w:ascii="Times New Roman" w:hAnsi="Times New Roman"/>
          <w:sz w:val="24"/>
          <w:lang w:val="fr-FR"/>
        </w:rPr>
        <w:t>b.</w:t>
      </w:r>
      <w:r w:rsidRPr="0056276D">
        <w:rPr>
          <w:rFonts w:ascii="Times New Roman" w:hAnsi="Times New Roman"/>
          <w:sz w:val="24"/>
          <w:lang w:val="fr-FR"/>
        </w:rPr>
        <w:tab/>
        <w:t>Misha</w:t>
      </w:r>
      <w:r w:rsidRPr="0056276D">
        <w:rPr>
          <w:rFonts w:ascii="Times New Roman" w:hAnsi="Times New Roman"/>
          <w:sz w:val="24"/>
          <w:lang w:val="fr-FR"/>
        </w:rPr>
        <w:tab/>
        <w:t>Masha-qa</w:t>
      </w:r>
      <w:r w:rsidRPr="0056276D">
        <w:rPr>
          <w:rFonts w:ascii="Times New Roman" w:hAnsi="Times New Roman"/>
          <w:sz w:val="24"/>
          <w:lang w:val="fr-FR"/>
        </w:rPr>
        <w:tab/>
        <w:t>miin-(i)</w:t>
      </w:r>
      <w:r w:rsidRPr="0056276D">
        <w:rPr>
          <w:rFonts w:ascii="Times New Roman" w:hAnsi="Times New Roman"/>
          <w:sz w:val="24"/>
          <w:lang w:val="fr-FR"/>
        </w:rPr>
        <w:tab/>
        <w:t>sie-t-te.</w:t>
      </w:r>
    </w:p>
    <w:p w:rsidR="007C4984" w:rsidRPr="0056276D" w:rsidRDefault="007C4984" w:rsidP="007C4984">
      <w:pPr>
        <w:tabs>
          <w:tab w:val="left" w:pos="1080"/>
          <w:tab w:val="left" w:pos="1620"/>
          <w:tab w:val="left" w:pos="1800"/>
          <w:tab w:val="left" w:pos="3060"/>
          <w:tab w:val="left" w:pos="4320"/>
          <w:tab w:val="left" w:pos="5400"/>
          <w:tab w:val="left" w:pos="6120"/>
        </w:tabs>
        <w:ind w:left="720"/>
        <w:rPr>
          <w:rFonts w:ascii="Times New Roman" w:hAnsi="Times New Roman"/>
          <w:sz w:val="24"/>
        </w:rPr>
      </w:pPr>
      <w:r w:rsidRPr="0056276D">
        <w:rPr>
          <w:rFonts w:ascii="Times New Roman" w:hAnsi="Times New Roman"/>
          <w:sz w:val="24"/>
          <w:lang w:val="fr-FR"/>
        </w:rPr>
        <w:tab/>
      </w:r>
      <w:r w:rsidRPr="0056276D">
        <w:rPr>
          <w:rFonts w:ascii="Times New Roman" w:hAnsi="Times New Roman"/>
          <w:sz w:val="24"/>
        </w:rPr>
        <w:t>Misha</w:t>
      </w:r>
      <w:r w:rsidRPr="0056276D">
        <w:rPr>
          <w:rFonts w:ascii="Times New Roman" w:hAnsi="Times New Roman"/>
          <w:sz w:val="24"/>
        </w:rPr>
        <w:tab/>
        <w:t>Masha-DAT</w:t>
      </w:r>
      <w:r w:rsidRPr="0056276D">
        <w:rPr>
          <w:rFonts w:ascii="Times New Roman" w:hAnsi="Times New Roman"/>
          <w:sz w:val="24"/>
        </w:rPr>
        <w:tab/>
        <w:t>soup-(ACC)</w:t>
      </w:r>
      <w:r w:rsidRPr="0056276D">
        <w:rPr>
          <w:rFonts w:ascii="Times New Roman" w:hAnsi="Times New Roman"/>
          <w:sz w:val="24"/>
        </w:rPr>
        <w:tab/>
        <w:t>eat-CAUS-PAST.3sS</w:t>
      </w:r>
    </w:p>
    <w:p w:rsidR="007C4984" w:rsidRPr="0056276D" w:rsidRDefault="007C4984" w:rsidP="007C4984">
      <w:pPr>
        <w:tabs>
          <w:tab w:val="left" w:pos="720"/>
          <w:tab w:val="left" w:pos="1080"/>
        </w:tabs>
        <w:rPr>
          <w:rFonts w:ascii="Times New Roman" w:hAnsi="Times New Roman"/>
          <w:sz w:val="24"/>
        </w:rPr>
      </w:pPr>
      <w:r w:rsidRPr="0056276D">
        <w:rPr>
          <w:rFonts w:ascii="Times New Roman" w:hAnsi="Times New Roman"/>
          <w:sz w:val="24"/>
        </w:rPr>
        <w:tab/>
      </w:r>
      <w:r w:rsidRPr="0056276D">
        <w:rPr>
          <w:rFonts w:ascii="Times New Roman" w:hAnsi="Times New Roman"/>
          <w:sz w:val="24"/>
        </w:rPr>
        <w:tab/>
        <w:t>‘Misha made Masha eat (the) soup.’</w:t>
      </w:r>
    </w:p>
    <w:p w:rsidR="007C4984" w:rsidRPr="0056276D" w:rsidRDefault="007C4984" w:rsidP="007C4984">
      <w:pPr>
        <w:rPr>
          <w:rFonts w:ascii="Times New Roman" w:hAnsi="Times New Roman"/>
          <w:sz w:val="24"/>
        </w:rPr>
      </w:pPr>
    </w:p>
    <w:p w:rsidR="00C22869" w:rsidRDefault="00BF1230" w:rsidP="007C4984">
      <w:pPr>
        <w:rPr>
          <w:rFonts w:ascii="Times New Roman" w:hAnsi="Times New Roman"/>
          <w:sz w:val="24"/>
        </w:rPr>
      </w:pPr>
      <w:r>
        <w:rPr>
          <w:rFonts w:ascii="Times New Roman" w:hAnsi="Times New Roman"/>
          <w:sz w:val="24"/>
        </w:rPr>
        <w:t>This is probably an instance</w:t>
      </w:r>
      <w:r w:rsidR="007C4984" w:rsidRPr="0056276D">
        <w:rPr>
          <w:rFonts w:ascii="Times New Roman" w:hAnsi="Times New Roman"/>
          <w:sz w:val="24"/>
        </w:rPr>
        <w:t xml:space="preserve"> of structural case, because the dative NP does not have a fixed thematic role—it is not a benef</w:t>
      </w:r>
      <w:r w:rsidR="00320903">
        <w:rPr>
          <w:rFonts w:ascii="Times New Roman" w:hAnsi="Times New Roman"/>
          <w:sz w:val="24"/>
        </w:rPr>
        <w:t>actee, like the dative NP in (17</w:t>
      </w:r>
      <w:r w:rsidR="007C4984" w:rsidRPr="0056276D">
        <w:rPr>
          <w:rFonts w:ascii="Times New Roman" w:hAnsi="Times New Roman"/>
          <w:sz w:val="24"/>
        </w:rPr>
        <w:t>), but rather an agent—and because whether that NP is dative or not depends on aspects of the broader structure, such as the presence of</w:t>
      </w:r>
      <w:r w:rsidR="00C22869">
        <w:rPr>
          <w:rFonts w:ascii="Times New Roman" w:hAnsi="Times New Roman"/>
          <w:sz w:val="24"/>
        </w:rPr>
        <w:t xml:space="preserve"> an object of the caused verb. So a unified </w:t>
      </w:r>
      <w:r w:rsidR="007C4984" w:rsidRPr="0056276D">
        <w:rPr>
          <w:rFonts w:ascii="Times New Roman" w:hAnsi="Times New Roman"/>
          <w:sz w:val="24"/>
        </w:rPr>
        <w:t xml:space="preserve">rule of structural dative case will presumably not cover all instances of dative case in Sakha, because there are two kinds of dative case that should not be unified.  </w:t>
      </w:r>
    </w:p>
    <w:p w:rsidR="007C4984" w:rsidRPr="0056276D" w:rsidRDefault="00F33623" w:rsidP="00C22869">
      <w:pPr>
        <w:ind w:firstLine="720"/>
        <w:rPr>
          <w:rFonts w:ascii="Times New Roman" w:hAnsi="Times New Roman"/>
          <w:sz w:val="24"/>
        </w:rPr>
      </w:pPr>
      <w:r>
        <w:rPr>
          <w:rFonts w:ascii="Times New Roman" w:hAnsi="Times New Roman"/>
          <w:sz w:val="24"/>
        </w:rPr>
        <w:t>Accepting this</w:t>
      </w:r>
      <w:r w:rsidR="00C22869">
        <w:rPr>
          <w:rFonts w:ascii="Times New Roman" w:hAnsi="Times New Roman"/>
          <w:sz w:val="24"/>
        </w:rPr>
        <w:t>,</w:t>
      </w:r>
      <w:r w:rsidR="007C4984" w:rsidRPr="0056276D">
        <w:rPr>
          <w:rFonts w:ascii="Times New Roman" w:hAnsi="Times New Roman"/>
          <w:sz w:val="24"/>
        </w:rPr>
        <w:t xml:space="preserve"> just where the line should be drawn between the two is a theoretical matter.  For example, dative case is also used on the goal argument of ditransitive verbs in Sakha, as in (</w:t>
      </w:r>
      <w:r w:rsidR="00C22869">
        <w:rPr>
          <w:rFonts w:ascii="Times New Roman" w:hAnsi="Times New Roman"/>
          <w:sz w:val="24"/>
        </w:rPr>
        <w:t>19</w:t>
      </w:r>
      <w:r w:rsidR="007C4984" w:rsidRPr="0056276D">
        <w:rPr>
          <w:rFonts w:ascii="Times New Roman" w:hAnsi="Times New Roman"/>
          <w:sz w:val="24"/>
        </w:rPr>
        <w:t>).</w:t>
      </w:r>
    </w:p>
    <w:p w:rsidR="007C4984" w:rsidRPr="0056276D" w:rsidRDefault="007C4984" w:rsidP="007C4984">
      <w:pPr>
        <w:rPr>
          <w:rFonts w:ascii="Times New Roman" w:hAnsi="Times New Roman"/>
          <w:sz w:val="24"/>
        </w:rPr>
      </w:pPr>
    </w:p>
    <w:p w:rsidR="007C4984" w:rsidRPr="0056276D" w:rsidRDefault="007C4984" w:rsidP="00C22869">
      <w:pPr>
        <w:numPr>
          <w:ilvl w:val="0"/>
          <w:numId w:val="1"/>
        </w:numPr>
        <w:tabs>
          <w:tab w:val="left" w:pos="1080"/>
          <w:tab w:val="left" w:pos="2250"/>
          <w:tab w:val="left" w:pos="3600"/>
          <w:tab w:val="left" w:pos="4860"/>
          <w:tab w:val="left" w:pos="5940"/>
        </w:tabs>
        <w:rPr>
          <w:rFonts w:ascii="Times New Roman" w:hAnsi="Times New Roman"/>
          <w:sz w:val="24"/>
          <w:lang w:val="fr-FR"/>
        </w:rPr>
      </w:pPr>
      <w:r w:rsidRPr="0056276D">
        <w:rPr>
          <w:rFonts w:ascii="Times New Roman" w:hAnsi="Times New Roman"/>
          <w:sz w:val="24"/>
          <w:lang w:val="fr-FR"/>
        </w:rPr>
        <w:t>Masha</w:t>
      </w:r>
      <w:r w:rsidRPr="0056276D">
        <w:rPr>
          <w:rFonts w:ascii="Times New Roman" w:hAnsi="Times New Roman"/>
          <w:sz w:val="24"/>
          <w:lang w:val="fr-FR"/>
        </w:rPr>
        <w:tab/>
        <w:t>Misha-qa</w:t>
      </w:r>
      <w:r w:rsidRPr="0056276D">
        <w:rPr>
          <w:rFonts w:ascii="Times New Roman" w:hAnsi="Times New Roman"/>
          <w:sz w:val="24"/>
          <w:lang w:val="fr-FR"/>
        </w:rPr>
        <w:tab/>
        <w:t>at-y</w:t>
      </w:r>
      <w:r w:rsidRPr="0056276D">
        <w:rPr>
          <w:rFonts w:ascii="Times New Roman" w:hAnsi="Times New Roman"/>
          <w:sz w:val="24"/>
          <w:lang w:val="fr-FR"/>
        </w:rPr>
        <w:tab/>
        <w:t>bier-de.</w:t>
      </w:r>
      <w:r w:rsidR="00F33623">
        <w:rPr>
          <w:rFonts w:ascii="Times New Roman" w:hAnsi="Times New Roman"/>
          <w:sz w:val="24"/>
          <w:lang w:val="fr-FR"/>
        </w:rPr>
        <w:tab/>
      </w:r>
      <w:r w:rsidR="00F33623">
        <w:rPr>
          <w:rFonts w:ascii="Times New Roman" w:hAnsi="Times New Roman"/>
          <w:sz w:val="24"/>
          <w:lang w:val="fr-FR"/>
        </w:rPr>
        <w:tab/>
      </w:r>
      <w:r w:rsidR="00F33623">
        <w:rPr>
          <w:rFonts w:ascii="Times New Roman" w:hAnsi="Times New Roman"/>
          <w:sz w:val="24"/>
          <w:lang w:val="fr-FR"/>
        </w:rPr>
        <w:tab/>
        <w:t xml:space="preserve">(B&amp;V: </w:t>
      </w:r>
      <w:r w:rsidR="00CA0266">
        <w:rPr>
          <w:rFonts w:ascii="Times New Roman" w:hAnsi="Times New Roman"/>
          <w:sz w:val="24"/>
          <w:lang w:val="fr-FR"/>
        </w:rPr>
        <w:t>595</w:t>
      </w:r>
      <w:r w:rsidR="00006E6A">
        <w:rPr>
          <w:rFonts w:ascii="Times New Roman" w:hAnsi="Times New Roman"/>
          <w:sz w:val="24"/>
          <w:lang w:val="fr-FR"/>
        </w:rPr>
        <w:t>)</w:t>
      </w:r>
    </w:p>
    <w:p w:rsidR="007C4984" w:rsidRPr="0056276D" w:rsidRDefault="00F33623" w:rsidP="00F33623">
      <w:pPr>
        <w:tabs>
          <w:tab w:val="num" w:pos="720"/>
          <w:tab w:val="left" w:pos="1080"/>
          <w:tab w:val="left" w:pos="2250"/>
          <w:tab w:val="left" w:pos="2520"/>
          <w:tab w:val="left" w:pos="3600"/>
          <w:tab w:val="left" w:pos="3780"/>
          <w:tab w:val="left" w:pos="4860"/>
          <w:tab w:val="left" w:pos="4950"/>
          <w:tab w:val="left" w:pos="5400"/>
          <w:tab w:val="left" w:pos="6120"/>
        </w:tabs>
        <w:ind w:left="720"/>
        <w:rPr>
          <w:rFonts w:ascii="Times New Roman" w:hAnsi="Times New Roman"/>
          <w:sz w:val="24"/>
        </w:rPr>
      </w:pPr>
      <w:r>
        <w:rPr>
          <w:rFonts w:ascii="Times New Roman" w:hAnsi="Times New Roman"/>
          <w:sz w:val="24"/>
        </w:rPr>
        <w:t>Masha.NOM</w:t>
      </w:r>
      <w:r w:rsidR="007C4984" w:rsidRPr="0056276D">
        <w:rPr>
          <w:rFonts w:ascii="Times New Roman" w:hAnsi="Times New Roman"/>
          <w:sz w:val="24"/>
        </w:rPr>
        <w:tab/>
        <w:t>Misha-DAT</w:t>
      </w:r>
      <w:r w:rsidR="007C4984" w:rsidRPr="0056276D">
        <w:rPr>
          <w:rFonts w:ascii="Times New Roman" w:hAnsi="Times New Roman"/>
          <w:sz w:val="24"/>
        </w:rPr>
        <w:tab/>
        <w:t>horse-ACC</w:t>
      </w:r>
      <w:r w:rsidR="007C4984" w:rsidRPr="0056276D">
        <w:rPr>
          <w:rFonts w:ascii="Times New Roman" w:hAnsi="Times New Roman"/>
          <w:sz w:val="24"/>
        </w:rPr>
        <w:tab/>
        <w:t>give-PAST.3sS</w:t>
      </w:r>
    </w:p>
    <w:p w:rsidR="007C4984" w:rsidRPr="0056276D" w:rsidRDefault="007C4984" w:rsidP="00C22869">
      <w:pPr>
        <w:tabs>
          <w:tab w:val="num" w:pos="720"/>
          <w:tab w:val="left" w:pos="2250"/>
          <w:tab w:val="left" w:pos="3600"/>
          <w:tab w:val="left" w:pos="4860"/>
        </w:tabs>
        <w:rPr>
          <w:rFonts w:ascii="Times New Roman" w:hAnsi="Times New Roman"/>
          <w:sz w:val="24"/>
        </w:rPr>
      </w:pPr>
      <w:r w:rsidRPr="0056276D">
        <w:rPr>
          <w:rFonts w:ascii="Times New Roman" w:hAnsi="Times New Roman"/>
          <w:sz w:val="24"/>
        </w:rPr>
        <w:lastRenderedPageBreak/>
        <w:tab/>
        <w:t>‘Masha gave Misha a horse.’</w:t>
      </w:r>
    </w:p>
    <w:p w:rsidR="007C4984" w:rsidRPr="0056276D" w:rsidRDefault="007C4984" w:rsidP="007C4984">
      <w:pPr>
        <w:rPr>
          <w:rFonts w:ascii="Times New Roman" w:hAnsi="Times New Roman"/>
          <w:sz w:val="24"/>
        </w:rPr>
      </w:pPr>
    </w:p>
    <w:p w:rsidR="007C4984" w:rsidRPr="0056276D" w:rsidRDefault="007C4984" w:rsidP="007C4984">
      <w:pPr>
        <w:rPr>
          <w:rFonts w:ascii="Times New Roman" w:hAnsi="Times New Roman"/>
          <w:sz w:val="24"/>
        </w:rPr>
      </w:pPr>
      <w:r w:rsidRPr="0056276D">
        <w:rPr>
          <w:rFonts w:ascii="Times New Roman" w:hAnsi="Times New Roman"/>
          <w:sz w:val="24"/>
        </w:rPr>
        <w:t xml:space="preserve">Now it is not hard to imagine extending the </w:t>
      </w:r>
      <w:r w:rsidR="00324F1A">
        <w:rPr>
          <w:rFonts w:ascii="Times New Roman" w:hAnsi="Times New Roman"/>
          <w:sz w:val="24"/>
        </w:rPr>
        <w:t>notion</w:t>
      </w:r>
      <w:r w:rsidRPr="0056276D">
        <w:rPr>
          <w:rFonts w:ascii="Times New Roman" w:hAnsi="Times New Roman"/>
          <w:sz w:val="24"/>
        </w:rPr>
        <w:t xml:space="preserve"> of inherent dative case in (</w:t>
      </w:r>
      <w:r w:rsidR="00C22869">
        <w:rPr>
          <w:rFonts w:ascii="Times New Roman" w:hAnsi="Times New Roman"/>
          <w:sz w:val="24"/>
        </w:rPr>
        <w:t>17</w:t>
      </w:r>
      <w:r w:rsidRPr="0056276D">
        <w:rPr>
          <w:rFonts w:ascii="Times New Roman" w:hAnsi="Times New Roman"/>
          <w:sz w:val="24"/>
        </w:rPr>
        <w:t>) to (</w:t>
      </w:r>
      <w:r w:rsidR="00C22869">
        <w:rPr>
          <w:rFonts w:ascii="Times New Roman" w:hAnsi="Times New Roman"/>
          <w:sz w:val="24"/>
        </w:rPr>
        <w:t>19).</w:t>
      </w:r>
      <w:r w:rsidRPr="0056276D">
        <w:rPr>
          <w:rFonts w:ascii="Times New Roman" w:hAnsi="Times New Roman"/>
          <w:sz w:val="24"/>
        </w:rPr>
        <w:t xml:space="preserve"> This is plausible because the goal of a giving event is often also the beneficiary of that event. Goals and benefactees are thus similar theta roles, and we might well expect the same </w:t>
      </w:r>
      <w:r w:rsidR="00320903">
        <w:rPr>
          <w:rFonts w:ascii="Times New Roman" w:hAnsi="Times New Roman"/>
          <w:sz w:val="24"/>
        </w:rPr>
        <w:t>inherent case (</w:t>
      </w:r>
      <w:r w:rsidRPr="0056276D">
        <w:rPr>
          <w:rFonts w:ascii="Times New Roman" w:hAnsi="Times New Roman"/>
          <w:sz w:val="24"/>
        </w:rPr>
        <w:t>adposition</w:t>
      </w:r>
      <w:r w:rsidR="00320903">
        <w:rPr>
          <w:rFonts w:ascii="Times New Roman" w:hAnsi="Times New Roman"/>
          <w:sz w:val="24"/>
        </w:rPr>
        <w:t>)</w:t>
      </w:r>
      <w:r w:rsidRPr="0056276D">
        <w:rPr>
          <w:rFonts w:ascii="Times New Roman" w:hAnsi="Times New Roman"/>
          <w:sz w:val="24"/>
        </w:rPr>
        <w:t xml:space="preserve"> to mark both.  But it is also not hard to imagine extending the </w:t>
      </w:r>
      <w:r w:rsidR="00324F1A">
        <w:rPr>
          <w:rFonts w:ascii="Times New Roman" w:hAnsi="Times New Roman"/>
          <w:sz w:val="24"/>
        </w:rPr>
        <w:t>notion</w:t>
      </w:r>
      <w:r w:rsidRPr="0056276D">
        <w:rPr>
          <w:rFonts w:ascii="Times New Roman" w:hAnsi="Times New Roman"/>
          <w:sz w:val="24"/>
        </w:rPr>
        <w:t xml:space="preserve"> </w:t>
      </w:r>
      <w:r w:rsidR="00C22869">
        <w:rPr>
          <w:rFonts w:ascii="Times New Roman" w:hAnsi="Times New Roman"/>
          <w:sz w:val="24"/>
        </w:rPr>
        <w:t xml:space="preserve">of structural dative case in (18b) to (19). </w:t>
      </w:r>
      <w:r w:rsidRPr="0056276D">
        <w:rPr>
          <w:rFonts w:ascii="Times New Roman" w:hAnsi="Times New Roman"/>
          <w:sz w:val="24"/>
        </w:rPr>
        <w:t>The pre</w:t>
      </w:r>
      <w:r w:rsidR="00C22869">
        <w:rPr>
          <w:rFonts w:ascii="Times New Roman" w:hAnsi="Times New Roman"/>
          <w:sz w:val="24"/>
        </w:rPr>
        <w:t>sence of the theme object in (18</w:t>
      </w:r>
      <w:r w:rsidRPr="0056276D">
        <w:rPr>
          <w:rFonts w:ascii="Times New Roman" w:hAnsi="Times New Roman"/>
          <w:sz w:val="24"/>
        </w:rPr>
        <w:t xml:space="preserve">b) presumably plays a role in triggering the </w:t>
      </w:r>
      <w:r w:rsidR="00C22869">
        <w:rPr>
          <w:rFonts w:ascii="Times New Roman" w:hAnsi="Times New Roman"/>
          <w:sz w:val="24"/>
        </w:rPr>
        <w:t>dative case on the causee in (18b) but not in (18</w:t>
      </w:r>
      <w:r w:rsidRPr="0056276D">
        <w:rPr>
          <w:rFonts w:ascii="Times New Roman" w:hAnsi="Times New Roman"/>
          <w:sz w:val="24"/>
        </w:rPr>
        <w:t xml:space="preserve">a) (see </w:t>
      </w:r>
      <w:r w:rsidR="00982E10">
        <w:rPr>
          <w:rFonts w:ascii="Times New Roman" w:hAnsi="Times New Roman"/>
          <w:sz w:val="24"/>
        </w:rPr>
        <w:t>section 4.2.2.1</w:t>
      </w:r>
      <w:r w:rsidRPr="0056276D">
        <w:rPr>
          <w:rFonts w:ascii="Times New Roman" w:hAnsi="Times New Roman"/>
          <w:sz w:val="24"/>
        </w:rPr>
        <w:t xml:space="preserve"> for an explicit proposal).  But there is a theme argument distinct from the goal argument in (</w:t>
      </w:r>
      <w:r w:rsidR="00C22869">
        <w:rPr>
          <w:rFonts w:ascii="Times New Roman" w:hAnsi="Times New Roman"/>
          <w:sz w:val="24"/>
        </w:rPr>
        <w:t>19</w:t>
      </w:r>
      <w:r w:rsidRPr="0056276D">
        <w:rPr>
          <w:rFonts w:ascii="Times New Roman" w:hAnsi="Times New Roman"/>
          <w:sz w:val="24"/>
        </w:rPr>
        <w:t xml:space="preserve">) too, so it </w:t>
      </w:r>
      <w:r w:rsidR="00320903">
        <w:rPr>
          <w:rFonts w:ascii="Times New Roman" w:hAnsi="Times New Roman"/>
          <w:sz w:val="24"/>
        </w:rPr>
        <w:t>could be possible</w:t>
      </w:r>
      <w:r w:rsidRPr="0056276D">
        <w:rPr>
          <w:rFonts w:ascii="Times New Roman" w:hAnsi="Times New Roman"/>
          <w:sz w:val="24"/>
        </w:rPr>
        <w:t xml:space="preserve"> extend whatever pr</w:t>
      </w:r>
      <w:r w:rsidR="00320903">
        <w:rPr>
          <w:rFonts w:ascii="Times New Roman" w:hAnsi="Times New Roman"/>
          <w:sz w:val="24"/>
        </w:rPr>
        <w:t>inciple gives dative case in (18b) to (19</w:t>
      </w:r>
      <w:r w:rsidR="00BF1230">
        <w:rPr>
          <w:rFonts w:ascii="Times New Roman" w:hAnsi="Times New Roman"/>
          <w:sz w:val="24"/>
        </w:rPr>
        <w:t>) as well.  T</w:t>
      </w:r>
      <w:r w:rsidRPr="0056276D">
        <w:rPr>
          <w:rFonts w:ascii="Times New Roman" w:hAnsi="Times New Roman"/>
          <w:sz w:val="24"/>
        </w:rPr>
        <w:t xml:space="preserve">here are </w:t>
      </w:r>
      <w:r w:rsidR="00BF1230">
        <w:rPr>
          <w:rFonts w:ascii="Times New Roman" w:hAnsi="Times New Roman"/>
          <w:sz w:val="24"/>
        </w:rPr>
        <w:t xml:space="preserve">thus </w:t>
      </w:r>
      <w:r w:rsidRPr="0056276D">
        <w:rPr>
          <w:rFonts w:ascii="Times New Roman" w:hAnsi="Times New Roman"/>
          <w:sz w:val="24"/>
        </w:rPr>
        <w:t>two reasonable analyses of the dative case in (</w:t>
      </w:r>
      <w:r w:rsidR="00C22869">
        <w:rPr>
          <w:rFonts w:ascii="Times New Roman" w:hAnsi="Times New Roman"/>
          <w:sz w:val="24"/>
        </w:rPr>
        <w:t>19</w:t>
      </w:r>
      <w:r w:rsidRPr="0056276D">
        <w:rPr>
          <w:rFonts w:ascii="Times New Roman" w:hAnsi="Times New Roman"/>
          <w:sz w:val="24"/>
        </w:rPr>
        <w:t xml:space="preserve">), one in which it is structural, hence inside my domain of inquiry, and one in which it is inherent, hence outside it. </w:t>
      </w:r>
    </w:p>
    <w:p w:rsidR="007C4984" w:rsidRPr="0056276D" w:rsidRDefault="007C4984" w:rsidP="007C4984">
      <w:pPr>
        <w:ind w:firstLine="720"/>
        <w:rPr>
          <w:rFonts w:ascii="Times New Roman" w:hAnsi="Times New Roman"/>
          <w:sz w:val="24"/>
        </w:rPr>
      </w:pPr>
      <w:r w:rsidRPr="0056276D">
        <w:rPr>
          <w:rFonts w:ascii="Times New Roman" w:hAnsi="Times New Roman"/>
          <w:sz w:val="24"/>
        </w:rPr>
        <w:t xml:space="preserve">Which </w:t>
      </w:r>
      <w:r w:rsidR="00320903">
        <w:rPr>
          <w:rFonts w:ascii="Times New Roman" w:hAnsi="Times New Roman"/>
          <w:sz w:val="24"/>
        </w:rPr>
        <w:t>of these views is correct</w:t>
      </w:r>
      <w:r w:rsidRPr="0056276D">
        <w:rPr>
          <w:rFonts w:ascii="Times New Roman" w:hAnsi="Times New Roman"/>
          <w:sz w:val="24"/>
        </w:rPr>
        <w:t xml:space="preserve">?  I know </w:t>
      </w:r>
      <w:r w:rsidR="00320903">
        <w:rPr>
          <w:rFonts w:ascii="Times New Roman" w:hAnsi="Times New Roman"/>
          <w:sz w:val="24"/>
        </w:rPr>
        <w:t>of</w:t>
      </w:r>
      <w:r w:rsidRPr="0056276D">
        <w:rPr>
          <w:rFonts w:ascii="Times New Roman" w:hAnsi="Times New Roman"/>
          <w:sz w:val="24"/>
        </w:rPr>
        <w:t xml:space="preserve"> two ways forward.  One is to let the theory decide, by stating </w:t>
      </w:r>
      <w:r w:rsidR="00320903">
        <w:rPr>
          <w:rFonts w:ascii="Times New Roman" w:hAnsi="Times New Roman"/>
          <w:sz w:val="24"/>
        </w:rPr>
        <w:t>a rule for the clearest</w:t>
      </w:r>
      <w:r w:rsidRPr="0056276D">
        <w:rPr>
          <w:rFonts w:ascii="Times New Roman" w:hAnsi="Times New Roman"/>
          <w:sz w:val="24"/>
        </w:rPr>
        <w:t xml:space="preserve"> instances of structural dative case and seeing whether it does in fact account for (</w:t>
      </w:r>
      <w:r w:rsidR="00235F94">
        <w:rPr>
          <w:rFonts w:ascii="Times New Roman" w:hAnsi="Times New Roman"/>
          <w:sz w:val="24"/>
        </w:rPr>
        <w:t>19</w:t>
      </w:r>
      <w:r w:rsidR="00320903">
        <w:rPr>
          <w:rFonts w:ascii="Times New Roman" w:hAnsi="Times New Roman"/>
          <w:sz w:val="24"/>
        </w:rPr>
        <w:t>)</w:t>
      </w:r>
      <w:r w:rsidRPr="0056276D">
        <w:rPr>
          <w:rFonts w:ascii="Times New Roman" w:hAnsi="Times New Roman"/>
          <w:sz w:val="24"/>
        </w:rPr>
        <w:t xml:space="preserve"> more or less “for free</w:t>
      </w:r>
      <w:r w:rsidR="00982E10">
        <w:rPr>
          <w:rFonts w:ascii="Times New Roman" w:hAnsi="Times New Roman"/>
          <w:sz w:val="24"/>
        </w:rPr>
        <w:t>.”</w:t>
      </w:r>
      <w:r w:rsidRPr="0056276D">
        <w:rPr>
          <w:rFonts w:ascii="Times New Roman" w:hAnsi="Times New Roman"/>
          <w:sz w:val="24"/>
        </w:rPr>
        <w:t xml:space="preserve">  If so, </w:t>
      </w:r>
      <w:r w:rsidR="00320903">
        <w:rPr>
          <w:rFonts w:ascii="Times New Roman" w:hAnsi="Times New Roman"/>
          <w:sz w:val="24"/>
        </w:rPr>
        <w:t xml:space="preserve">then </w:t>
      </w:r>
      <w:r w:rsidRPr="0056276D">
        <w:rPr>
          <w:rFonts w:ascii="Times New Roman" w:hAnsi="Times New Roman"/>
          <w:sz w:val="24"/>
        </w:rPr>
        <w:t xml:space="preserve">it is reasonable to say that </w:t>
      </w:r>
      <w:r w:rsidR="00324F1A">
        <w:rPr>
          <w:rFonts w:ascii="Times New Roman" w:hAnsi="Times New Roman"/>
          <w:sz w:val="24"/>
        </w:rPr>
        <w:t>dative here</w:t>
      </w:r>
      <w:r w:rsidRPr="0056276D">
        <w:rPr>
          <w:rFonts w:ascii="Times New Roman" w:hAnsi="Times New Roman"/>
          <w:sz w:val="24"/>
        </w:rPr>
        <w:t xml:space="preserve"> is </w:t>
      </w:r>
      <w:r w:rsidR="00324F1A">
        <w:rPr>
          <w:rFonts w:ascii="Times New Roman" w:hAnsi="Times New Roman"/>
          <w:sz w:val="24"/>
        </w:rPr>
        <w:t xml:space="preserve">a </w:t>
      </w:r>
      <w:r w:rsidRPr="0056276D">
        <w:rPr>
          <w:rFonts w:ascii="Times New Roman" w:hAnsi="Times New Roman"/>
          <w:sz w:val="24"/>
        </w:rPr>
        <w:t>structural case.  The other is to hope that one can find some fine-grained syntactic properties which distinguis</w:t>
      </w:r>
      <w:r w:rsidR="00235F94">
        <w:rPr>
          <w:rFonts w:ascii="Times New Roman" w:hAnsi="Times New Roman"/>
          <w:sz w:val="24"/>
        </w:rPr>
        <w:t>h the two kinds of dative in (17) and (18</w:t>
      </w:r>
      <w:r w:rsidRPr="0056276D">
        <w:rPr>
          <w:rFonts w:ascii="Times New Roman" w:hAnsi="Times New Roman"/>
          <w:sz w:val="24"/>
        </w:rPr>
        <w:t xml:space="preserve">b): a process of clefting, perhaps, or quantifier floating—the sorts of </w:t>
      </w:r>
      <w:r w:rsidR="00320903">
        <w:rPr>
          <w:rFonts w:ascii="Times New Roman" w:hAnsi="Times New Roman"/>
          <w:sz w:val="24"/>
        </w:rPr>
        <w:t>syntactic phenomena</w:t>
      </w:r>
      <w:r w:rsidRPr="0056276D">
        <w:rPr>
          <w:rFonts w:ascii="Times New Roman" w:hAnsi="Times New Roman"/>
          <w:sz w:val="24"/>
        </w:rPr>
        <w:t xml:space="preserve"> known to apply to NPs but not to PPs in </w:t>
      </w:r>
      <w:r w:rsidR="00BF1230">
        <w:rPr>
          <w:rFonts w:ascii="Times New Roman" w:hAnsi="Times New Roman"/>
          <w:sz w:val="24"/>
        </w:rPr>
        <w:t>some</w:t>
      </w:r>
      <w:r w:rsidRPr="0056276D">
        <w:rPr>
          <w:rFonts w:ascii="Times New Roman" w:hAnsi="Times New Roman"/>
          <w:sz w:val="24"/>
        </w:rPr>
        <w:t xml:space="preserve"> languages.  Then one can see </w:t>
      </w:r>
      <w:r w:rsidR="00320903">
        <w:rPr>
          <w:rFonts w:ascii="Times New Roman" w:hAnsi="Times New Roman"/>
          <w:sz w:val="24"/>
        </w:rPr>
        <w:t>how</w:t>
      </w:r>
      <w:r w:rsidRPr="0056276D">
        <w:rPr>
          <w:rFonts w:ascii="Times New Roman" w:hAnsi="Times New Roman"/>
          <w:sz w:val="24"/>
        </w:rPr>
        <w:t xml:space="preserve"> (</w:t>
      </w:r>
      <w:r w:rsidR="00235F94">
        <w:rPr>
          <w:rFonts w:ascii="Times New Roman" w:hAnsi="Times New Roman"/>
          <w:sz w:val="24"/>
        </w:rPr>
        <w:t>19</w:t>
      </w:r>
      <w:r w:rsidRPr="0056276D">
        <w:rPr>
          <w:rFonts w:ascii="Times New Roman" w:hAnsi="Times New Roman"/>
          <w:sz w:val="24"/>
        </w:rPr>
        <w:t xml:space="preserve">) </w:t>
      </w:r>
      <w:r w:rsidR="00320903">
        <w:rPr>
          <w:rFonts w:ascii="Times New Roman" w:hAnsi="Times New Roman"/>
          <w:sz w:val="24"/>
        </w:rPr>
        <w:t>behaves</w:t>
      </w:r>
      <w:r w:rsidRPr="0056276D">
        <w:rPr>
          <w:rFonts w:ascii="Times New Roman" w:hAnsi="Times New Roman"/>
          <w:sz w:val="24"/>
        </w:rPr>
        <w:t xml:space="preserve"> with respect to </w:t>
      </w:r>
      <w:r w:rsidR="00982E10">
        <w:rPr>
          <w:rFonts w:ascii="Times New Roman" w:hAnsi="Times New Roman"/>
          <w:sz w:val="24"/>
        </w:rPr>
        <w:t>those</w:t>
      </w:r>
      <w:r w:rsidR="00235F94">
        <w:rPr>
          <w:rFonts w:ascii="Times New Roman" w:hAnsi="Times New Roman"/>
          <w:sz w:val="24"/>
        </w:rPr>
        <w:t xml:space="preserve"> test</w:t>
      </w:r>
      <w:r w:rsidR="00982E10">
        <w:rPr>
          <w:rFonts w:ascii="Times New Roman" w:hAnsi="Times New Roman"/>
          <w:sz w:val="24"/>
        </w:rPr>
        <w:t>s</w:t>
      </w:r>
      <w:r w:rsidR="00235F94">
        <w:rPr>
          <w:rFonts w:ascii="Times New Roman" w:hAnsi="Times New Roman"/>
          <w:sz w:val="24"/>
        </w:rPr>
        <w:t>.</w:t>
      </w:r>
      <w:r w:rsidRPr="0056276D">
        <w:rPr>
          <w:rFonts w:ascii="Times New Roman" w:hAnsi="Times New Roman"/>
          <w:sz w:val="24"/>
        </w:rPr>
        <w:t xml:space="preserve"> </w:t>
      </w:r>
      <w:r w:rsidR="00982E10">
        <w:rPr>
          <w:rFonts w:ascii="Times New Roman" w:hAnsi="Times New Roman"/>
          <w:sz w:val="24"/>
        </w:rPr>
        <w:t>This second way</w:t>
      </w:r>
      <w:r w:rsidRPr="0056276D">
        <w:rPr>
          <w:rFonts w:ascii="Times New Roman" w:hAnsi="Times New Roman"/>
          <w:sz w:val="24"/>
        </w:rPr>
        <w:t xml:space="preserve"> depends both on knowing</w:t>
      </w:r>
      <w:r w:rsidR="00320903">
        <w:rPr>
          <w:rFonts w:ascii="Times New Roman" w:hAnsi="Times New Roman"/>
          <w:sz w:val="24"/>
        </w:rPr>
        <w:t xml:space="preserve"> rather</w:t>
      </w:r>
      <w:r w:rsidRPr="0056276D">
        <w:rPr>
          <w:rFonts w:ascii="Times New Roman" w:hAnsi="Times New Roman"/>
          <w:sz w:val="24"/>
        </w:rPr>
        <w:t xml:space="preserve"> a lot about the syntax of the relevant language and on being a bit lucky to find a construction that </w:t>
      </w:r>
      <w:r w:rsidR="00320903">
        <w:rPr>
          <w:rFonts w:ascii="Times New Roman" w:hAnsi="Times New Roman"/>
          <w:sz w:val="24"/>
        </w:rPr>
        <w:t>makes</w:t>
      </w:r>
      <w:r w:rsidRPr="0056276D">
        <w:rPr>
          <w:rFonts w:ascii="Times New Roman" w:hAnsi="Times New Roman"/>
          <w:sz w:val="24"/>
        </w:rPr>
        <w:t xml:space="preserve"> the </w:t>
      </w:r>
      <w:r w:rsidR="00235F94">
        <w:rPr>
          <w:rFonts w:ascii="Times New Roman" w:hAnsi="Times New Roman"/>
          <w:sz w:val="24"/>
        </w:rPr>
        <w:t>crucial</w:t>
      </w:r>
      <w:r w:rsidRPr="0056276D">
        <w:rPr>
          <w:rFonts w:ascii="Times New Roman" w:hAnsi="Times New Roman"/>
          <w:sz w:val="24"/>
        </w:rPr>
        <w:t xml:space="preserve"> distinction.  We can reasonably expect such data to be available in some instances but not all in a work of this scope,</w:t>
      </w:r>
      <w:r w:rsidR="00BF1230">
        <w:rPr>
          <w:rFonts w:ascii="Times New Roman" w:hAnsi="Times New Roman"/>
          <w:sz w:val="24"/>
        </w:rPr>
        <w:t xml:space="preserve"> and</w:t>
      </w:r>
      <w:r w:rsidRPr="0056276D">
        <w:rPr>
          <w:rFonts w:ascii="Times New Roman" w:hAnsi="Times New Roman"/>
          <w:sz w:val="24"/>
        </w:rPr>
        <w:t xml:space="preserve"> at </w:t>
      </w:r>
      <w:r w:rsidR="000B0112">
        <w:rPr>
          <w:rFonts w:ascii="Times New Roman" w:hAnsi="Times New Roman"/>
          <w:sz w:val="24"/>
        </w:rPr>
        <w:t>the</w:t>
      </w:r>
      <w:r w:rsidR="00235F94">
        <w:rPr>
          <w:rFonts w:ascii="Times New Roman" w:hAnsi="Times New Roman"/>
          <w:sz w:val="24"/>
        </w:rPr>
        <w:t xml:space="preserve"> </w:t>
      </w:r>
      <w:r w:rsidR="000B0112">
        <w:rPr>
          <w:rFonts w:ascii="Times New Roman" w:hAnsi="Times New Roman"/>
          <w:sz w:val="24"/>
        </w:rPr>
        <w:t>current</w:t>
      </w:r>
      <w:r w:rsidR="00324F1A">
        <w:rPr>
          <w:rFonts w:ascii="Times New Roman" w:hAnsi="Times New Roman"/>
          <w:sz w:val="24"/>
        </w:rPr>
        <w:t xml:space="preserve"> stage</w:t>
      </w:r>
      <w:r w:rsidR="00235F94">
        <w:rPr>
          <w:rFonts w:ascii="Times New Roman" w:hAnsi="Times New Roman"/>
          <w:sz w:val="24"/>
        </w:rPr>
        <w:t xml:space="preserve"> of linguistic inquiry. </w:t>
      </w:r>
      <w:r w:rsidRPr="0056276D">
        <w:rPr>
          <w:rFonts w:ascii="Times New Roman" w:hAnsi="Times New Roman"/>
          <w:sz w:val="24"/>
        </w:rPr>
        <w:t xml:space="preserve">So </w:t>
      </w:r>
      <w:r w:rsidR="00235F94">
        <w:rPr>
          <w:rFonts w:ascii="Times New Roman" w:hAnsi="Times New Roman"/>
          <w:sz w:val="24"/>
        </w:rPr>
        <w:t>there will be</w:t>
      </w:r>
      <w:r w:rsidRPr="0056276D">
        <w:rPr>
          <w:rFonts w:ascii="Times New Roman" w:hAnsi="Times New Roman"/>
          <w:sz w:val="24"/>
        </w:rPr>
        <w:t xml:space="preserve"> some indeterminacy at the border</w:t>
      </w:r>
      <w:r w:rsidR="000B0112">
        <w:rPr>
          <w:rFonts w:ascii="Times New Roman" w:hAnsi="Times New Roman"/>
          <w:sz w:val="24"/>
        </w:rPr>
        <w:t>line</w:t>
      </w:r>
      <w:r w:rsidRPr="0056276D">
        <w:rPr>
          <w:rFonts w:ascii="Times New Roman" w:hAnsi="Times New Roman"/>
          <w:sz w:val="24"/>
        </w:rPr>
        <w:t xml:space="preserve"> between structural and inherent case, where there is </w:t>
      </w:r>
      <w:r w:rsidR="00982E10">
        <w:rPr>
          <w:rFonts w:ascii="Times New Roman" w:hAnsi="Times New Roman"/>
          <w:sz w:val="24"/>
        </w:rPr>
        <w:t xml:space="preserve">for now </w:t>
      </w:r>
      <w:r w:rsidRPr="0056276D">
        <w:rPr>
          <w:rFonts w:ascii="Times New Roman" w:hAnsi="Times New Roman"/>
          <w:sz w:val="24"/>
        </w:rPr>
        <w:t xml:space="preserve">no choice but to let the theory decide </w:t>
      </w:r>
      <w:r w:rsidR="000B0112">
        <w:rPr>
          <w:rFonts w:ascii="Times New Roman" w:hAnsi="Times New Roman"/>
          <w:sz w:val="24"/>
        </w:rPr>
        <w:t>which it</w:t>
      </w:r>
      <w:r w:rsidRPr="0056276D">
        <w:rPr>
          <w:rFonts w:ascii="Times New Roman" w:hAnsi="Times New Roman"/>
          <w:sz w:val="24"/>
        </w:rPr>
        <w:t xml:space="preserve"> is.</w:t>
      </w:r>
      <w:r w:rsidRPr="0056276D">
        <w:rPr>
          <w:rStyle w:val="FootnoteReference"/>
          <w:rFonts w:ascii="Times New Roman" w:hAnsi="Times New Roman"/>
          <w:sz w:val="24"/>
        </w:rPr>
        <w:footnoteReference w:id="6"/>
      </w:r>
      <w:r w:rsidR="00144C7A">
        <w:rPr>
          <w:rFonts w:ascii="Times New Roman" w:hAnsi="Times New Roman"/>
          <w:sz w:val="24"/>
        </w:rPr>
        <w:t xml:space="preserve"> </w:t>
      </w:r>
      <w:r w:rsidR="00144C7A">
        <w:rPr>
          <w:rFonts w:ascii="Times New Roman" w:hAnsi="Times New Roman"/>
          <w:sz w:val="24"/>
        </w:rPr>
        <w:fldChar w:fldCharType="begin"/>
      </w:r>
      <w:r w:rsidR="00807C32">
        <w:rPr>
          <w:rFonts w:ascii="Times New Roman" w:hAnsi="Times New Roman"/>
          <w:sz w:val="24"/>
        </w:rPr>
        <w:instrText xml:space="preserve"> ADDIN EN.CITE &lt;EndNote&gt;&lt;Cite ExcludeAuth="1" ExcludeYear="1"&gt;&lt;Author&gt;Stachowski&lt;/Author&gt;&lt;Year&gt;1998&lt;/Year&gt;&lt;RecNum&gt;1143&lt;/RecNum&gt;&lt;record&gt;&lt;rec-number&gt;1143&lt;/rec-number&gt;&lt;foreign-keys&gt;&lt;key app="EN" db-id="exz9v002j9ptd9e52phpe0ag0zfwdfwt0a90"&gt;1143&lt;/key&gt;&lt;/foreign-keys&gt;&lt;ref-type name="Book Section"&gt;5&lt;/ref-type&gt;&lt;contributors&gt;&lt;authors&gt;&lt;author&gt;Stachowski, Marek&lt;/author&gt;&lt;author&gt;Menz, Astrid&lt;/author&gt;&lt;/authors&gt;&lt;secondary-authors&gt;&lt;author&gt;Johanson, Lars&lt;/author&gt;&lt;author&gt;Csató, Eva&lt;/author&gt;&lt;/secondary-authors&gt;&lt;/contributors&gt;&lt;titles&gt;&lt;title&gt;Yakut&lt;/title&gt;&lt;secondary-title&gt;The Turkic Languages&lt;/secondary-title&gt;&lt;/titles&gt;&lt;pages&gt;417-433&lt;/pages&gt;&lt;dates&gt;&lt;year&gt;1998&lt;/year&gt;&lt;/dates&gt;&lt;pub-location&gt;London&lt;/pub-location&gt;&lt;publisher&gt;Routledge&lt;/publisher&gt;&lt;urls&gt;&lt;/urls&gt;&lt;/record&gt;&lt;/Cite&gt;&lt;/EndNote&gt;</w:instrText>
      </w:r>
      <w:r w:rsidR="00144C7A">
        <w:rPr>
          <w:rFonts w:ascii="Times New Roman" w:hAnsi="Times New Roman"/>
          <w:sz w:val="24"/>
        </w:rPr>
        <w:fldChar w:fldCharType="end"/>
      </w:r>
    </w:p>
    <w:p w:rsidR="007C4984" w:rsidRPr="0056276D" w:rsidRDefault="00235F94" w:rsidP="007C4984">
      <w:pPr>
        <w:ind w:firstLine="720"/>
        <w:rPr>
          <w:rFonts w:ascii="Times New Roman" w:hAnsi="Times New Roman"/>
          <w:sz w:val="24"/>
        </w:rPr>
      </w:pPr>
      <w:r>
        <w:rPr>
          <w:rFonts w:ascii="Times New Roman" w:hAnsi="Times New Roman"/>
          <w:sz w:val="24"/>
        </w:rPr>
        <w:t>Now</w:t>
      </w:r>
      <w:r w:rsidR="007C4984" w:rsidRPr="0056276D">
        <w:rPr>
          <w:rFonts w:ascii="Times New Roman" w:hAnsi="Times New Roman"/>
          <w:sz w:val="24"/>
        </w:rPr>
        <w:t xml:space="preserve"> what is fairly clearly true for dative case is probably</w:t>
      </w:r>
      <w:r>
        <w:rPr>
          <w:rFonts w:ascii="Times New Roman" w:hAnsi="Times New Roman"/>
          <w:sz w:val="24"/>
        </w:rPr>
        <w:t xml:space="preserve"> also</w:t>
      </w:r>
      <w:r w:rsidR="007C4984" w:rsidRPr="0056276D">
        <w:rPr>
          <w:rFonts w:ascii="Times New Roman" w:hAnsi="Times New Roman"/>
          <w:sz w:val="24"/>
        </w:rPr>
        <w:t xml:space="preserve"> true to </w:t>
      </w:r>
      <w:r w:rsidR="000B0112">
        <w:rPr>
          <w:rFonts w:ascii="Times New Roman" w:hAnsi="Times New Roman"/>
          <w:sz w:val="24"/>
        </w:rPr>
        <w:t>some</w:t>
      </w:r>
      <w:r w:rsidR="007C4984" w:rsidRPr="0056276D">
        <w:rPr>
          <w:rFonts w:ascii="Times New Roman" w:hAnsi="Times New Roman"/>
          <w:sz w:val="24"/>
        </w:rPr>
        <w:t xml:space="preserve"> degree even for the more </w:t>
      </w:r>
      <w:r>
        <w:rPr>
          <w:rFonts w:ascii="Times New Roman" w:hAnsi="Times New Roman"/>
          <w:sz w:val="24"/>
        </w:rPr>
        <w:t xml:space="preserve">prototypical structural cases. </w:t>
      </w:r>
      <w:r w:rsidR="007C4984" w:rsidRPr="0056276D">
        <w:rPr>
          <w:rFonts w:ascii="Times New Roman" w:hAnsi="Times New Roman"/>
          <w:sz w:val="24"/>
        </w:rPr>
        <w:t xml:space="preserve">For example, accusative is used on adverbs of duration and extent in many </w:t>
      </w:r>
      <w:r w:rsidR="00FE55D2">
        <w:rPr>
          <w:rFonts w:ascii="Times New Roman" w:hAnsi="Times New Roman"/>
          <w:sz w:val="24"/>
        </w:rPr>
        <w:t>Indo-European (IE)</w:t>
      </w:r>
      <w:r w:rsidR="007C4984" w:rsidRPr="0056276D">
        <w:rPr>
          <w:rFonts w:ascii="Times New Roman" w:hAnsi="Times New Roman"/>
          <w:sz w:val="24"/>
        </w:rPr>
        <w:t xml:space="preserve"> languages, including English</w:t>
      </w:r>
      <w:r w:rsidR="00982E10">
        <w:rPr>
          <w:rFonts w:ascii="Times New Roman" w:hAnsi="Times New Roman"/>
          <w:sz w:val="24"/>
        </w:rPr>
        <w:t>.</w:t>
      </w:r>
      <w:r>
        <w:rPr>
          <w:rFonts w:ascii="Times New Roman" w:hAnsi="Times New Roman"/>
          <w:sz w:val="24"/>
        </w:rPr>
        <w:t xml:space="preserve"> (</w:t>
      </w:r>
      <w:r w:rsidR="00982E10">
        <w:rPr>
          <w:rFonts w:ascii="Times New Roman" w:hAnsi="Times New Roman"/>
          <w:sz w:val="24"/>
        </w:rPr>
        <w:t>T</w:t>
      </w:r>
      <w:r w:rsidR="000B0112">
        <w:rPr>
          <w:rFonts w:ascii="Times New Roman" w:hAnsi="Times New Roman"/>
          <w:sz w:val="24"/>
        </w:rPr>
        <w:t xml:space="preserve">his </w:t>
      </w:r>
      <w:r w:rsidR="00144C7A">
        <w:rPr>
          <w:rFonts w:ascii="Times New Roman" w:hAnsi="Times New Roman"/>
          <w:sz w:val="24"/>
        </w:rPr>
        <w:t xml:space="preserve">was </w:t>
      </w:r>
      <w:r>
        <w:rPr>
          <w:rFonts w:ascii="Times New Roman" w:hAnsi="Times New Roman"/>
          <w:sz w:val="24"/>
        </w:rPr>
        <w:t>more visible in older stages of the language</w:t>
      </w:r>
      <w:r w:rsidR="00AF1B32">
        <w:rPr>
          <w:rFonts w:ascii="Times New Roman" w:hAnsi="Times New Roman"/>
          <w:sz w:val="24"/>
        </w:rPr>
        <w:t xml:space="preserve">, and still is </w:t>
      </w:r>
      <w:r w:rsidR="00982E10">
        <w:rPr>
          <w:rFonts w:ascii="Times New Roman" w:hAnsi="Times New Roman"/>
          <w:sz w:val="24"/>
        </w:rPr>
        <w:t xml:space="preserve">visible </w:t>
      </w:r>
      <w:r w:rsidR="00AF1B32">
        <w:rPr>
          <w:rFonts w:ascii="Times New Roman" w:hAnsi="Times New Roman"/>
          <w:sz w:val="24"/>
        </w:rPr>
        <w:t>in the German example in (20c)</w:t>
      </w:r>
      <w:r w:rsidR="00982E10">
        <w:rPr>
          <w:rFonts w:ascii="Times New Roman" w:hAnsi="Times New Roman"/>
          <w:sz w:val="24"/>
        </w:rPr>
        <w:t>.</w:t>
      </w:r>
      <w:r>
        <w:rPr>
          <w:rFonts w:ascii="Times New Roman" w:hAnsi="Times New Roman"/>
          <w:sz w:val="24"/>
        </w:rPr>
        <w:t>)</w:t>
      </w:r>
    </w:p>
    <w:p w:rsidR="007C4984" w:rsidRPr="0056276D" w:rsidRDefault="007C4984" w:rsidP="007C4984">
      <w:pPr>
        <w:rPr>
          <w:rFonts w:ascii="Times New Roman" w:hAnsi="Times New Roman"/>
          <w:sz w:val="24"/>
        </w:rPr>
      </w:pPr>
    </w:p>
    <w:p w:rsidR="007C4984" w:rsidRPr="00AF1B32" w:rsidRDefault="007C4984" w:rsidP="00144C7A">
      <w:pPr>
        <w:numPr>
          <w:ilvl w:val="0"/>
          <w:numId w:val="1"/>
        </w:numPr>
        <w:tabs>
          <w:tab w:val="left" w:pos="720"/>
          <w:tab w:val="left" w:pos="1080"/>
          <w:tab w:val="left" w:pos="2430"/>
          <w:tab w:val="left" w:pos="2880"/>
          <w:tab w:val="left" w:pos="3600"/>
          <w:tab w:val="left" w:pos="4320"/>
          <w:tab w:val="left" w:pos="5940"/>
        </w:tabs>
        <w:rPr>
          <w:rFonts w:ascii="Times New Roman" w:hAnsi="Times New Roman"/>
          <w:sz w:val="24"/>
          <w:lang w:val="fr-FR"/>
        </w:rPr>
      </w:pPr>
      <w:r w:rsidRPr="0056276D">
        <w:rPr>
          <w:rFonts w:ascii="Times New Roman" w:hAnsi="Times New Roman"/>
          <w:sz w:val="24"/>
        </w:rPr>
        <w:lastRenderedPageBreak/>
        <w:t>a.</w:t>
      </w:r>
      <w:r w:rsidRPr="0056276D">
        <w:rPr>
          <w:rFonts w:ascii="Times New Roman" w:hAnsi="Times New Roman"/>
          <w:sz w:val="24"/>
        </w:rPr>
        <w:tab/>
        <w:t xml:space="preserve">He threw the ball </w:t>
      </w:r>
      <w:r w:rsidRPr="0056276D">
        <w:rPr>
          <w:rFonts w:ascii="Times New Roman" w:hAnsi="Times New Roman"/>
          <w:i/>
          <w:sz w:val="24"/>
        </w:rPr>
        <w:t>a full fifty meters</w:t>
      </w:r>
      <w:r w:rsidR="00152416">
        <w:rPr>
          <w:rFonts w:ascii="Times New Roman" w:hAnsi="Times New Roman"/>
          <w:sz w:val="24"/>
        </w:rPr>
        <w:t>.</w:t>
      </w:r>
    </w:p>
    <w:p w:rsidR="00AF1B32" w:rsidRPr="0056276D" w:rsidRDefault="00AF1B32" w:rsidP="00AF1B32">
      <w:pPr>
        <w:tabs>
          <w:tab w:val="left" w:pos="1080"/>
          <w:tab w:val="left" w:pos="2430"/>
          <w:tab w:val="left" w:pos="2880"/>
          <w:tab w:val="left" w:pos="3600"/>
          <w:tab w:val="left" w:pos="4320"/>
          <w:tab w:val="left" w:pos="5940"/>
        </w:tabs>
        <w:ind w:left="720"/>
        <w:rPr>
          <w:rFonts w:ascii="Times New Roman" w:hAnsi="Times New Roman"/>
          <w:sz w:val="24"/>
          <w:lang w:val="fr-FR"/>
        </w:rPr>
      </w:pPr>
    </w:p>
    <w:p w:rsidR="007C4984" w:rsidRDefault="007C4984" w:rsidP="00144C7A">
      <w:pPr>
        <w:tabs>
          <w:tab w:val="left" w:pos="720"/>
          <w:tab w:val="left" w:pos="1080"/>
          <w:tab w:val="left" w:pos="2430"/>
          <w:tab w:val="left" w:pos="2880"/>
          <w:tab w:val="left" w:pos="3600"/>
          <w:tab w:val="left" w:pos="4320"/>
          <w:tab w:val="left" w:pos="5940"/>
        </w:tabs>
        <w:ind w:left="720"/>
        <w:rPr>
          <w:rFonts w:ascii="Times New Roman" w:hAnsi="Times New Roman"/>
          <w:sz w:val="24"/>
        </w:rPr>
      </w:pPr>
      <w:r w:rsidRPr="0056276D">
        <w:rPr>
          <w:rFonts w:ascii="Times New Roman" w:hAnsi="Times New Roman"/>
          <w:sz w:val="24"/>
        </w:rPr>
        <w:t>b.</w:t>
      </w:r>
      <w:r w:rsidRPr="0056276D">
        <w:rPr>
          <w:rFonts w:ascii="Times New Roman" w:hAnsi="Times New Roman"/>
          <w:sz w:val="24"/>
        </w:rPr>
        <w:tab/>
        <w:t xml:space="preserve">She stayed in London </w:t>
      </w:r>
      <w:r w:rsidRPr="0056276D">
        <w:rPr>
          <w:rFonts w:ascii="Times New Roman" w:hAnsi="Times New Roman"/>
          <w:i/>
          <w:sz w:val="24"/>
        </w:rPr>
        <w:t>five weeks</w:t>
      </w:r>
      <w:r w:rsidR="00006E6A">
        <w:rPr>
          <w:rFonts w:ascii="Times New Roman" w:hAnsi="Times New Roman"/>
          <w:sz w:val="24"/>
        </w:rPr>
        <w:t>.</w:t>
      </w:r>
    </w:p>
    <w:p w:rsidR="00AF1B32" w:rsidRDefault="00AF1B32" w:rsidP="00144C7A">
      <w:pPr>
        <w:tabs>
          <w:tab w:val="left" w:pos="720"/>
          <w:tab w:val="left" w:pos="1080"/>
          <w:tab w:val="left" w:pos="2430"/>
          <w:tab w:val="left" w:pos="2880"/>
          <w:tab w:val="left" w:pos="3600"/>
          <w:tab w:val="left" w:pos="4320"/>
          <w:tab w:val="left" w:pos="5940"/>
        </w:tabs>
        <w:ind w:left="720"/>
        <w:rPr>
          <w:rFonts w:ascii="Times New Roman" w:hAnsi="Times New Roman"/>
          <w:sz w:val="24"/>
          <w:lang w:val="fr-FR"/>
        </w:rPr>
      </w:pPr>
    </w:p>
    <w:p w:rsidR="00AF1B32" w:rsidRDefault="00AF1B32" w:rsidP="00AF1B32">
      <w:pPr>
        <w:tabs>
          <w:tab w:val="left" w:pos="720"/>
          <w:tab w:val="left" w:pos="1080"/>
          <w:tab w:val="left" w:pos="1980"/>
          <w:tab w:val="left" w:pos="3060"/>
          <w:tab w:val="left" w:pos="4230"/>
          <w:tab w:val="left" w:pos="5760"/>
          <w:tab w:val="left" w:pos="6300"/>
        </w:tabs>
        <w:ind w:left="720"/>
        <w:rPr>
          <w:rFonts w:ascii="Times New Roman" w:hAnsi="Times New Roman"/>
          <w:sz w:val="24"/>
          <w:lang w:val="fr-FR"/>
        </w:rPr>
      </w:pPr>
      <w:r>
        <w:rPr>
          <w:rFonts w:ascii="Times New Roman" w:hAnsi="Times New Roman"/>
          <w:sz w:val="24"/>
          <w:lang w:val="fr-FR"/>
        </w:rPr>
        <w:t>c.</w:t>
      </w:r>
      <w:r>
        <w:rPr>
          <w:rFonts w:ascii="Times New Roman" w:hAnsi="Times New Roman"/>
          <w:sz w:val="24"/>
          <w:lang w:val="fr-FR"/>
        </w:rPr>
        <w:tab/>
        <w:t>Ich</w:t>
      </w:r>
      <w:r>
        <w:rPr>
          <w:rFonts w:ascii="Times New Roman" w:hAnsi="Times New Roman"/>
          <w:sz w:val="24"/>
          <w:lang w:val="fr-FR"/>
        </w:rPr>
        <w:tab/>
        <w:t>habe</w:t>
      </w:r>
      <w:r>
        <w:rPr>
          <w:rFonts w:ascii="Times New Roman" w:hAnsi="Times New Roman"/>
          <w:sz w:val="24"/>
          <w:lang w:val="fr-FR"/>
        </w:rPr>
        <w:tab/>
        <w:t>[den</w:t>
      </w:r>
      <w:r>
        <w:rPr>
          <w:rFonts w:ascii="Times New Roman" w:hAnsi="Times New Roman"/>
          <w:sz w:val="24"/>
          <w:lang w:val="fr-FR"/>
        </w:rPr>
        <w:tab/>
        <w:t>ganzen</w:t>
      </w:r>
      <w:r>
        <w:rPr>
          <w:rFonts w:ascii="Times New Roman" w:hAnsi="Times New Roman"/>
          <w:sz w:val="24"/>
          <w:lang w:val="fr-FR"/>
        </w:rPr>
        <w:tab/>
        <w:t>Tag]</w:t>
      </w:r>
      <w:r>
        <w:rPr>
          <w:rFonts w:ascii="Times New Roman" w:hAnsi="Times New Roman"/>
          <w:sz w:val="24"/>
          <w:lang w:val="fr-FR"/>
        </w:rPr>
        <w:tab/>
        <w:t>gearbeitet.</w:t>
      </w:r>
    </w:p>
    <w:p w:rsidR="00AF1B32" w:rsidRDefault="00AF1B32" w:rsidP="00AF1B32">
      <w:pPr>
        <w:tabs>
          <w:tab w:val="left" w:pos="720"/>
          <w:tab w:val="left" w:pos="1080"/>
          <w:tab w:val="left" w:pos="1980"/>
          <w:tab w:val="left" w:pos="3060"/>
          <w:tab w:val="left" w:pos="4230"/>
          <w:tab w:val="left" w:pos="5760"/>
          <w:tab w:val="left" w:pos="6300"/>
        </w:tabs>
        <w:ind w:left="720"/>
        <w:rPr>
          <w:rFonts w:ascii="Times New Roman" w:hAnsi="Times New Roman"/>
          <w:sz w:val="24"/>
          <w:lang w:val="fr-FR"/>
        </w:rPr>
      </w:pPr>
      <w:r>
        <w:rPr>
          <w:rFonts w:ascii="Times New Roman" w:hAnsi="Times New Roman"/>
          <w:sz w:val="24"/>
          <w:lang w:val="fr-FR"/>
        </w:rPr>
        <w:tab/>
        <w:t>I.NOM</w:t>
      </w:r>
      <w:r>
        <w:rPr>
          <w:rFonts w:ascii="Times New Roman" w:hAnsi="Times New Roman"/>
          <w:sz w:val="24"/>
          <w:lang w:val="fr-FR"/>
        </w:rPr>
        <w:tab/>
        <w:t>have.1sS</w:t>
      </w:r>
      <w:r>
        <w:rPr>
          <w:rFonts w:ascii="Times New Roman" w:hAnsi="Times New Roman"/>
          <w:sz w:val="24"/>
          <w:lang w:val="fr-FR"/>
        </w:rPr>
        <w:tab/>
        <w:t>t</w:t>
      </w:r>
      <w:r w:rsidR="00FE55D2">
        <w:rPr>
          <w:rFonts w:ascii="Times New Roman" w:hAnsi="Times New Roman"/>
          <w:sz w:val="24"/>
          <w:lang w:val="fr-FR"/>
        </w:rPr>
        <w:t>he.M.ACC</w:t>
      </w:r>
      <w:r w:rsidR="00FE55D2">
        <w:rPr>
          <w:rFonts w:ascii="Times New Roman" w:hAnsi="Times New Roman"/>
          <w:sz w:val="24"/>
          <w:lang w:val="fr-FR"/>
        </w:rPr>
        <w:tab/>
        <w:t>whole.M.ACC</w:t>
      </w:r>
      <w:r w:rsidR="00FE55D2">
        <w:rPr>
          <w:rFonts w:ascii="Times New Roman" w:hAnsi="Times New Roman"/>
          <w:sz w:val="24"/>
          <w:lang w:val="fr-FR"/>
        </w:rPr>
        <w:tab/>
        <w:t>day</w:t>
      </w:r>
      <w:r w:rsidR="00FE55D2">
        <w:rPr>
          <w:rFonts w:ascii="Times New Roman" w:hAnsi="Times New Roman"/>
          <w:sz w:val="24"/>
          <w:lang w:val="fr-FR"/>
        </w:rPr>
        <w:tab/>
        <w:t>worked.</w:t>
      </w:r>
      <w:r>
        <w:rPr>
          <w:rFonts w:ascii="Times New Roman" w:hAnsi="Times New Roman"/>
          <w:sz w:val="24"/>
          <w:lang w:val="fr-FR"/>
        </w:rPr>
        <w:t>PAST</w:t>
      </w:r>
    </w:p>
    <w:p w:rsidR="00AF1B32" w:rsidRPr="0056276D" w:rsidRDefault="00AF1B32" w:rsidP="00AF1B32">
      <w:pPr>
        <w:tabs>
          <w:tab w:val="left" w:pos="720"/>
          <w:tab w:val="left" w:pos="1080"/>
          <w:tab w:val="left" w:pos="1980"/>
          <w:tab w:val="left" w:pos="3060"/>
          <w:tab w:val="left" w:pos="4230"/>
          <w:tab w:val="left" w:pos="5760"/>
          <w:tab w:val="left" w:pos="6300"/>
        </w:tabs>
        <w:ind w:left="720"/>
        <w:rPr>
          <w:rFonts w:ascii="Times New Roman" w:hAnsi="Times New Roman"/>
          <w:sz w:val="24"/>
          <w:lang w:val="fr-FR"/>
        </w:rPr>
      </w:pPr>
      <w:r>
        <w:rPr>
          <w:rFonts w:ascii="Times New Roman" w:hAnsi="Times New Roman"/>
          <w:sz w:val="24"/>
          <w:lang w:val="fr-FR"/>
        </w:rPr>
        <w:tab/>
        <w:t>‘I have worked the whole day.’</w:t>
      </w:r>
      <w:r>
        <w:rPr>
          <w:rFonts w:ascii="Times New Roman" w:hAnsi="Times New Roman"/>
          <w:sz w:val="24"/>
          <w:lang w:val="fr-FR"/>
        </w:rPr>
        <w:tab/>
      </w:r>
      <w:r>
        <w:rPr>
          <w:rFonts w:ascii="Times New Roman" w:hAnsi="Times New Roman"/>
          <w:sz w:val="24"/>
          <w:lang w:val="fr-FR"/>
        </w:rPr>
        <w:fldChar w:fldCharType="begin"/>
      </w:r>
      <w:r w:rsidR="00807C32">
        <w:rPr>
          <w:rFonts w:ascii="Times New Roman" w:hAnsi="Times New Roman"/>
          <w:sz w:val="24"/>
          <w:lang w:val="fr-FR"/>
        </w:rPr>
        <w:instrText xml:space="preserve"> ADDIN EN.CITE &lt;EndNote&gt;&lt;Cite&gt;&lt;Author&gt;Butt&lt;/Author&gt;&lt;Year&gt;2006&lt;/Year&gt;&lt;RecNum&gt;1432&lt;/RecNum&gt;&lt;Suffix&gt;: 7&lt;/Suffix&gt;&lt;record&gt;&lt;rec-number&gt;1432&lt;/rec-number&gt;&lt;foreign-keys&gt;&lt;key app="EN" db-id="exz9v002j9ptd9e52phpe0ag0zfwdfwt0a90"&gt;1432&lt;/key&gt;&lt;/foreign-keys&gt;&lt;ref-type name="Book"&gt;6&lt;/ref-type&gt;&lt;contributors&gt;&lt;authors&gt;&lt;author&gt;Butt, Miriam&lt;/author&gt;&lt;/authors&gt;&lt;/contributors&gt;&lt;titles&gt;&lt;title&gt;Theories of case&lt;/title&gt;&lt;/titles&gt;&lt;dates&gt;&lt;year&gt;2006&lt;/year&gt;&lt;/dates&gt;&lt;pub-location&gt;Cambridge&lt;/pub-location&gt;&lt;publisher&gt;Cambridge University Press&lt;/publisher&gt;&lt;urls&gt;&lt;/urls&gt;&lt;/record&gt;&lt;/Cite&gt;&lt;/EndNote&gt;</w:instrText>
      </w:r>
      <w:r>
        <w:rPr>
          <w:rFonts w:ascii="Times New Roman" w:hAnsi="Times New Roman"/>
          <w:sz w:val="24"/>
          <w:lang w:val="fr-FR"/>
        </w:rPr>
        <w:fldChar w:fldCharType="separate"/>
      </w:r>
      <w:r>
        <w:rPr>
          <w:rFonts w:ascii="Times New Roman" w:hAnsi="Times New Roman"/>
          <w:sz w:val="24"/>
          <w:lang w:val="fr-FR"/>
        </w:rPr>
        <w:t>(Butt, 2006: 7)</w:t>
      </w:r>
      <w:r>
        <w:rPr>
          <w:rFonts w:ascii="Times New Roman" w:hAnsi="Times New Roman"/>
          <w:sz w:val="24"/>
          <w:lang w:val="fr-FR"/>
        </w:rPr>
        <w:fldChar w:fldCharType="end"/>
      </w:r>
    </w:p>
    <w:p w:rsidR="007C4984" w:rsidRPr="0056276D" w:rsidRDefault="007C4984" w:rsidP="007C4984">
      <w:pPr>
        <w:ind w:firstLine="720"/>
        <w:rPr>
          <w:rFonts w:ascii="Times New Roman" w:hAnsi="Times New Roman"/>
          <w:sz w:val="24"/>
        </w:rPr>
      </w:pPr>
    </w:p>
    <w:p w:rsidR="007C4984" w:rsidRPr="0056276D" w:rsidRDefault="00235F94" w:rsidP="007C4984">
      <w:pPr>
        <w:rPr>
          <w:rFonts w:ascii="Times New Roman" w:hAnsi="Times New Roman"/>
          <w:sz w:val="24"/>
        </w:rPr>
      </w:pPr>
      <w:r>
        <w:rPr>
          <w:rFonts w:ascii="Times New Roman" w:hAnsi="Times New Roman"/>
          <w:sz w:val="24"/>
        </w:rPr>
        <w:t>T</w:t>
      </w:r>
      <w:r w:rsidR="007C4984" w:rsidRPr="0056276D">
        <w:rPr>
          <w:rFonts w:ascii="Times New Roman" w:hAnsi="Times New Roman"/>
          <w:sz w:val="24"/>
        </w:rPr>
        <w:t>hese are probably instances of inherent ac</w:t>
      </w:r>
      <w:r>
        <w:rPr>
          <w:rFonts w:ascii="Times New Roman" w:hAnsi="Times New Roman"/>
          <w:sz w:val="24"/>
        </w:rPr>
        <w:t>cusative case, not structural case. First, they</w:t>
      </w:r>
      <w:r w:rsidR="007C4984" w:rsidRPr="0056276D">
        <w:rPr>
          <w:rFonts w:ascii="Times New Roman" w:hAnsi="Times New Roman"/>
          <w:sz w:val="24"/>
        </w:rPr>
        <w:t xml:space="preserve"> are associated with </w:t>
      </w:r>
      <w:r w:rsidR="00D11B04">
        <w:rPr>
          <w:rFonts w:ascii="Times New Roman" w:hAnsi="Times New Roman"/>
          <w:sz w:val="24"/>
        </w:rPr>
        <w:t>well-defined</w:t>
      </w:r>
      <w:r w:rsidR="007C4984" w:rsidRPr="0056276D">
        <w:rPr>
          <w:rFonts w:ascii="Times New Roman" w:hAnsi="Times New Roman"/>
          <w:sz w:val="24"/>
        </w:rPr>
        <w:t xml:space="preserve"> meaning</w:t>
      </w:r>
      <w:r>
        <w:rPr>
          <w:rFonts w:ascii="Times New Roman" w:hAnsi="Times New Roman"/>
          <w:sz w:val="24"/>
        </w:rPr>
        <w:t>s</w:t>
      </w:r>
      <w:r w:rsidR="007C4984" w:rsidRPr="0056276D">
        <w:rPr>
          <w:rFonts w:ascii="Times New Roman" w:hAnsi="Times New Roman"/>
          <w:sz w:val="24"/>
        </w:rPr>
        <w:t xml:space="preserve">, </w:t>
      </w:r>
      <w:r>
        <w:rPr>
          <w:rFonts w:ascii="Times New Roman" w:hAnsi="Times New Roman"/>
          <w:sz w:val="24"/>
        </w:rPr>
        <w:t>for which</w:t>
      </w:r>
      <w:r w:rsidR="007C4984" w:rsidRPr="0056276D">
        <w:rPr>
          <w:rFonts w:ascii="Times New Roman" w:hAnsi="Times New Roman"/>
          <w:sz w:val="24"/>
        </w:rPr>
        <w:t xml:space="preserve"> one might expect </w:t>
      </w:r>
      <w:r>
        <w:rPr>
          <w:rFonts w:ascii="Times New Roman" w:hAnsi="Times New Roman"/>
          <w:sz w:val="24"/>
        </w:rPr>
        <w:t>an adposition to be used</w:t>
      </w:r>
      <w:r w:rsidR="007C4984" w:rsidRPr="0056276D">
        <w:rPr>
          <w:rFonts w:ascii="Times New Roman" w:hAnsi="Times New Roman"/>
          <w:sz w:val="24"/>
        </w:rPr>
        <w:t xml:space="preserve"> in another language</w:t>
      </w:r>
      <w:r>
        <w:rPr>
          <w:rFonts w:ascii="Times New Roman" w:hAnsi="Times New Roman"/>
          <w:sz w:val="24"/>
        </w:rPr>
        <w:t xml:space="preserve">. Second, they </w:t>
      </w:r>
      <w:r w:rsidR="007C4984" w:rsidRPr="0056276D">
        <w:rPr>
          <w:rFonts w:ascii="Times New Roman" w:hAnsi="Times New Roman"/>
          <w:sz w:val="24"/>
        </w:rPr>
        <w:t xml:space="preserve">are unlike </w:t>
      </w:r>
      <w:r>
        <w:rPr>
          <w:rFonts w:ascii="Times New Roman" w:hAnsi="Times New Roman"/>
          <w:sz w:val="24"/>
        </w:rPr>
        <w:t xml:space="preserve">structural </w:t>
      </w:r>
      <w:r w:rsidR="007C4984" w:rsidRPr="0056276D">
        <w:rPr>
          <w:rFonts w:ascii="Times New Roman" w:hAnsi="Times New Roman"/>
          <w:sz w:val="24"/>
        </w:rPr>
        <w:t xml:space="preserve">accusative case object-themes in </w:t>
      </w:r>
      <w:r>
        <w:rPr>
          <w:rFonts w:ascii="Times New Roman" w:hAnsi="Times New Roman"/>
          <w:sz w:val="24"/>
        </w:rPr>
        <w:t xml:space="preserve">English in </w:t>
      </w:r>
      <w:r w:rsidR="007C4984" w:rsidRPr="0056276D">
        <w:rPr>
          <w:rFonts w:ascii="Times New Roman" w:hAnsi="Times New Roman"/>
          <w:sz w:val="24"/>
        </w:rPr>
        <w:t xml:space="preserve">that they do not have to be adjacent to the verb.  </w:t>
      </w:r>
      <w:r>
        <w:rPr>
          <w:rFonts w:ascii="Times New Roman" w:hAnsi="Times New Roman"/>
          <w:sz w:val="24"/>
        </w:rPr>
        <w:t>Third</w:t>
      </w:r>
      <w:r w:rsidR="007C4984" w:rsidRPr="0056276D">
        <w:rPr>
          <w:rFonts w:ascii="Times New Roman" w:hAnsi="Times New Roman"/>
          <w:sz w:val="24"/>
        </w:rPr>
        <w:t>, they do not alternate with nominative case in related sentences such as passives:</w:t>
      </w:r>
    </w:p>
    <w:p w:rsidR="007C4984" w:rsidRPr="0056276D" w:rsidRDefault="007C4984" w:rsidP="007C4984">
      <w:pPr>
        <w:rPr>
          <w:rFonts w:ascii="Times New Roman" w:hAnsi="Times New Roman"/>
          <w:sz w:val="24"/>
        </w:rPr>
      </w:pPr>
    </w:p>
    <w:p w:rsidR="007C4984" w:rsidRPr="0056276D" w:rsidRDefault="007C4984" w:rsidP="00144C7A">
      <w:pPr>
        <w:numPr>
          <w:ilvl w:val="0"/>
          <w:numId w:val="1"/>
        </w:numPr>
        <w:tabs>
          <w:tab w:val="left" w:pos="1080"/>
          <w:tab w:val="left" w:pos="2430"/>
          <w:tab w:val="left" w:pos="2880"/>
          <w:tab w:val="left" w:pos="3600"/>
          <w:tab w:val="left" w:pos="4320"/>
          <w:tab w:val="left" w:pos="5940"/>
        </w:tabs>
        <w:rPr>
          <w:rFonts w:ascii="Times New Roman" w:hAnsi="Times New Roman"/>
          <w:sz w:val="24"/>
          <w:lang w:val="fr-FR"/>
        </w:rPr>
      </w:pPr>
      <w:r w:rsidRPr="0056276D">
        <w:rPr>
          <w:rFonts w:ascii="Times New Roman" w:hAnsi="Times New Roman"/>
          <w:sz w:val="24"/>
        </w:rPr>
        <w:t>a.</w:t>
      </w:r>
      <w:r w:rsidRPr="0056276D">
        <w:rPr>
          <w:rFonts w:ascii="Times New Roman" w:hAnsi="Times New Roman"/>
          <w:sz w:val="24"/>
        </w:rPr>
        <w:tab/>
        <w:t>*A full fifty meters was thrown the ball.</w:t>
      </w:r>
    </w:p>
    <w:p w:rsidR="007C4984" w:rsidRPr="0056276D" w:rsidRDefault="007C4984" w:rsidP="00144C7A">
      <w:pPr>
        <w:tabs>
          <w:tab w:val="left" w:pos="1080"/>
          <w:tab w:val="left" w:pos="2430"/>
          <w:tab w:val="left" w:pos="2880"/>
          <w:tab w:val="left" w:pos="3600"/>
          <w:tab w:val="left" w:pos="4320"/>
          <w:tab w:val="left" w:pos="5940"/>
        </w:tabs>
        <w:ind w:left="720"/>
        <w:rPr>
          <w:rFonts w:ascii="Times New Roman" w:hAnsi="Times New Roman"/>
          <w:sz w:val="24"/>
          <w:lang w:val="fr-FR"/>
        </w:rPr>
      </w:pPr>
      <w:r w:rsidRPr="0056276D">
        <w:rPr>
          <w:rFonts w:ascii="Times New Roman" w:hAnsi="Times New Roman"/>
          <w:sz w:val="24"/>
        </w:rPr>
        <w:t>b.</w:t>
      </w:r>
      <w:r w:rsidRPr="0056276D">
        <w:rPr>
          <w:rFonts w:ascii="Times New Roman" w:hAnsi="Times New Roman"/>
          <w:sz w:val="24"/>
        </w:rPr>
        <w:tab/>
        <w:t>*Five weeks were stayed in London.</w:t>
      </w:r>
    </w:p>
    <w:p w:rsidR="007C4984" w:rsidRPr="0056276D" w:rsidRDefault="007C4984" w:rsidP="007C4984">
      <w:pPr>
        <w:rPr>
          <w:rFonts w:ascii="Times New Roman" w:hAnsi="Times New Roman"/>
          <w:sz w:val="24"/>
        </w:rPr>
      </w:pPr>
    </w:p>
    <w:p w:rsidR="007C4984" w:rsidRPr="0056276D" w:rsidRDefault="007C4984" w:rsidP="007C4984">
      <w:pPr>
        <w:rPr>
          <w:rFonts w:ascii="Times New Roman" w:hAnsi="Times New Roman"/>
          <w:sz w:val="24"/>
        </w:rPr>
      </w:pPr>
      <w:r w:rsidRPr="0056276D">
        <w:rPr>
          <w:rFonts w:ascii="Times New Roman" w:hAnsi="Times New Roman"/>
          <w:sz w:val="24"/>
        </w:rPr>
        <w:t>If these no</w:t>
      </w:r>
      <w:r w:rsidR="00D11B04">
        <w:rPr>
          <w:rFonts w:ascii="Times New Roman" w:hAnsi="Times New Roman"/>
          <w:sz w:val="24"/>
        </w:rPr>
        <w:t>minals bear inherent case, then</w:t>
      </w:r>
      <w:r w:rsidRPr="0056276D">
        <w:rPr>
          <w:rFonts w:ascii="Times New Roman" w:hAnsi="Times New Roman"/>
          <w:sz w:val="24"/>
        </w:rPr>
        <w:t xml:space="preserve"> the structural principle </w:t>
      </w:r>
      <w:r w:rsidR="00D11B04">
        <w:rPr>
          <w:rFonts w:ascii="Times New Roman" w:hAnsi="Times New Roman"/>
          <w:sz w:val="24"/>
        </w:rPr>
        <w:t>that assigns</w:t>
      </w:r>
      <w:r w:rsidRPr="0056276D">
        <w:rPr>
          <w:rFonts w:ascii="Times New Roman" w:hAnsi="Times New Roman"/>
          <w:sz w:val="24"/>
        </w:rPr>
        <w:t xml:space="preserve"> accusa</w:t>
      </w:r>
      <w:r w:rsidR="00D11B04">
        <w:rPr>
          <w:rFonts w:ascii="Times New Roman" w:hAnsi="Times New Roman"/>
          <w:sz w:val="24"/>
        </w:rPr>
        <w:t xml:space="preserve">tive should not apply to them. </w:t>
      </w:r>
      <w:r w:rsidRPr="0056276D">
        <w:rPr>
          <w:rFonts w:ascii="Times New Roman" w:hAnsi="Times New Roman"/>
          <w:sz w:val="24"/>
        </w:rPr>
        <w:t xml:space="preserve">But again, there </w:t>
      </w:r>
      <w:r w:rsidR="00D11B04">
        <w:rPr>
          <w:rFonts w:ascii="Times New Roman" w:hAnsi="Times New Roman"/>
          <w:sz w:val="24"/>
        </w:rPr>
        <w:t>may be</w:t>
      </w:r>
      <w:r w:rsidRPr="0056276D">
        <w:rPr>
          <w:rFonts w:ascii="Times New Roman" w:hAnsi="Times New Roman"/>
          <w:sz w:val="24"/>
        </w:rPr>
        <w:t xml:space="preserve"> no easy way to tell the difference, particularly across languages, and in some </w:t>
      </w:r>
      <w:r w:rsidR="00982E10">
        <w:rPr>
          <w:rFonts w:ascii="Times New Roman" w:hAnsi="Times New Roman"/>
          <w:sz w:val="24"/>
        </w:rPr>
        <w:t>instances</w:t>
      </w:r>
      <w:r w:rsidRPr="0056276D">
        <w:rPr>
          <w:rFonts w:ascii="Times New Roman" w:hAnsi="Times New Roman"/>
          <w:sz w:val="24"/>
        </w:rPr>
        <w:t xml:space="preserve"> the theory will have to decide.</w:t>
      </w:r>
    </w:p>
    <w:p w:rsidR="007C4984" w:rsidRPr="0056276D" w:rsidRDefault="007C4984" w:rsidP="007C4984">
      <w:pPr>
        <w:rPr>
          <w:rFonts w:ascii="Times New Roman" w:hAnsi="Times New Roman"/>
          <w:sz w:val="24"/>
        </w:rPr>
      </w:pPr>
      <w:r w:rsidRPr="0056276D">
        <w:rPr>
          <w:rFonts w:ascii="Times New Roman" w:hAnsi="Times New Roman"/>
          <w:sz w:val="24"/>
        </w:rPr>
        <w:tab/>
        <w:t xml:space="preserve">To make things </w:t>
      </w:r>
      <w:r w:rsidR="005606C9">
        <w:rPr>
          <w:rFonts w:ascii="Times New Roman" w:hAnsi="Times New Roman"/>
          <w:sz w:val="24"/>
        </w:rPr>
        <w:t xml:space="preserve">even </w:t>
      </w:r>
      <w:r w:rsidRPr="0056276D">
        <w:rPr>
          <w:rFonts w:ascii="Times New Roman" w:hAnsi="Times New Roman"/>
          <w:sz w:val="24"/>
        </w:rPr>
        <w:t xml:space="preserve">more interesting, similar-looking </w:t>
      </w:r>
      <w:r w:rsidR="00144C7A">
        <w:rPr>
          <w:rFonts w:ascii="Times New Roman" w:hAnsi="Times New Roman"/>
          <w:sz w:val="24"/>
        </w:rPr>
        <w:t>examples</w:t>
      </w:r>
      <w:r w:rsidRPr="0056276D">
        <w:rPr>
          <w:rFonts w:ascii="Times New Roman" w:hAnsi="Times New Roman"/>
          <w:sz w:val="24"/>
        </w:rPr>
        <w:t xml:space="preserve"> might fall out differently with respect to the inherent-structural distinction in different languages.  For example, the European but not Indo-European language Finnish also uses accusative ca</w:t>
      </w:r>
      <w:r w:rsidR="00945FE4">
        <w:rPr>
          <w:rFonts w:ascii="Times New Roman" w:hAnsi="Times New Roman"/>
          <w:sz w:val="24"/>
        </w:rPr>
        <w:t>se to mark adverbs of duration. Thus, the adverb in (22b) is marked the same as the object in (22a).</w:t>
      </w:r>
      <w:r w:rsidR="00945FE4">
        <w:rPr>
          <w:rStyle w:val="FootnoteReference"/>
          <w:rFonts w:ascii="Times New Roman" w:hAnsi="Times New Roman"/>
          <w:sz w:val="24"/>
        </w:rPr>
        <w:footnoteReference w:id="7"/>
      </w:r>
    </w:p>
    <w:p w:rsidR="007C4984" w:rsidRPr="0056276D" w:rsidRDefault="007C4984" w:rsidP="007C4984">
      <w:pPr>
        <w:rPr>
          <w:rFonts w:ascii="Times New Roman" w:hAnsi="Times New Roman"/>
          <w:sz w:val="24"/>
        </w:rPr>
      </w:pPr>
    </w:p>
    <w:p w:rsidR="007C4984" w:rsidRPr="0056276D" w:rsidRDefault="007C4984" w:rsidP="002A194E">
      <w:pPr>
        <w:numPr>
          <w:ilvl w:val="0"/>
          <w:numId w:val="1"/>
        </w:numPr>
        <w:tabs>
          <w:tab w:val="left" w:pos="1080"/>
          <w:tab w:val="left" w:pos="2160"/>
          <w:tab w:val="left" w:pos="2880"/>
          <w:tab w:val="left" w:pos="3600"/>
          <w:tab w:val="left" w:pos="4320"/>
          <w:tab w:val="left" w:pos="5940"/>
        </w:tabs>
        <w:rPr>
          <w:rFonts w:ascii="Times New Roman" w:hAnsi="Times New Roman"/>
          <w:sz w:val="24"/>
          <w:lang w:val="fr-FR"/>
        </w:rPr>
      </w:pPr>
      <w:r w:rsidRPr="0056276D">
        <w:rPr>
          <w:rFonts w:ascii="Times New Roman" w:hAnsi="Times New Roman"/>
          <w:sz w:val="24"/>
        </w:rPr>
        <w:t>a.</w:t>
      </w:r>
      <w:r w:rsidRPr="0056276D">
        <w:rPr>
          <w:rFonts w:ascii="Times New Roman" w:hAnsi="Times New Roman"/>
          <w:sz w:val="24"/>
        </w:rPr>
        <w:tab/>
        <w:t>Tuo-n</w:t>
      </w:r>
      <w:r w:rsidRPr="0056276D">
        <w:rPr>
          <w:rFonts w:ascii="Times New Roman" w:hAnsi="Times New Roman"/>
          <w:sz w:val="24"/>
        </w:rPr>
        <w:tab/>
        <w:t>karhu-n.</w:t>
      </w:r>
      <w:r w:rsidRPr="0056276D">
        <w:rPr>
          <w:rFonts w:ascii="Times New Roman" w:hAnsi="Times New Roman"/>
          <w:sz w:val="24"/>
        </w:rPr>
        <w:tab/>
      </w:r>
      <w:r w:rsidRPr="0056276D">
        <w:rPr>
          <w:rFonts w:ascii="Times New Roman" w:hAnsi="Times New Roman"/>
          <w:sz w:val="24"/>
        </w:rPr>
        <w:tab/>
      </w:r>
      <w:r w:rsidR="002A194E">
        <w:rPr>
          <w:rFonts w:ascii="Times New Roman" w:hAnsi="Times New Roman"/>
          <w:sz w:val="24"/>
        </w:rPr>
        <w:tab/>
      </w:r>
      <w:r w:rsidRPr="0056276D">
        <w:rPr>
          <w:rFonts w:ascii="Times New Roman" w:hAnsi="Times New Roman"/>
          <w:sz w:val="24"/>
        </w:rPr>
        <w:t>(Kiparsky 2001:333)</w:t>
      </w:r>
    </w:p>
    <w:p w:rsidR="007C4984" w:rsidRPr="0056276D" w:rsidRDefault="007C4984" w:rsidP="002A194E">
      <w:pPr>
        <w:tabs>
          <w:tab w:val="left" w:pos="1080"/>
          <w:tab w:val="left" w:pos="2160"/>
          <w:tab w:val="left" w:pos="2880"/>
          <w:tab w:val="left" w:pos="3600"/>
          <w:tab w:val="left" w:pos="4320"/>
          <w:tab w:val="left" w:pos="5940"/>
        </w:tabs>
        <w:ind w:left="720"/>
        <w:rPr>
          <w:rFonts w:ascii="Times New Roman" w:hAnsi="Times New Roman"/>
          <w:sz w:val="24"/>
        </w:rPr>
      </w:pPr>
      <w:r w:rsidRPr="0056276D">
        <w:rPr>
          <w:rFonts w:ascii="Times New Roman" w:hAnsi="Times New Roman"/>
          <w:sz w:val="24"/>
        </w:rPr>
        <w:tab/>
        <w:t>bring-1sS</w:t>
      </w:r>
      <w:r w:rsidRPr="0056276D">
        <w:rPr>
          <w:rFonts w:ascii="Times New Roman" w:hAnsi="Times New Roman"/>
          <w:sz w:val="24"/>
        </w:rPr>
        <w:tab/>
        <w:t>bear-</w:t>
      </w:r>
      <w:r w:rsidR="00945FE4">
        <w:rPr>
          <w:rFonts w:ascii="Times New Roman" w:hAnsi="Times New Roman"/>
          <w:sz w:val="24"/>
        </w:rPr>
        <w:t>ACC</w:t>
      </w:r>
      <w:r w:rsidRPr="0056276D">
        <w:rPr>
          <w:rFonts w:ascii="Times New Roman" w:hAnsi="Times New Roman"/>
          <w:sz w:val="24"/>
        </w:rPr>
        <w:t xml:space="preserve"> </w:t>
      </w:r>
    </w:p>
    <w:p w:rsidR="007C4984" w:rsidRPr="0056276D" w:rsidRDefault="007C4984" w:rsidP="002A194E">
      <w:pPr>
        <w:tabs>
          <w:tab w:val="left" w:pos="1080"/>
          <w:tab w:val="left" w:pos="2160"/>
          <w:tab w:val="left" w:pos="2880"/>
          <w:tab w:val="left" w:pos="3600"/>
          <w:tab w:val="left" w:pos="4320"/>
          <w:tab w:val="left" w:pos="5940"/>
        </w:tabs>
        <w:ind w:left="720"/>
        <w:rPr>
          <w:rFonts w:ascii="Times New Roman" w:hAnsi="Times New Roman"/>
          <w:sz w:val="24"/>
          <w:lang w:val="fr-FR"/>
        </w:rPr>
      </w:pPr>
      <w:r w:rsidRPr="0056276D">
        <w:rPr>
          <w:rFonts w:ascii="Times New Roman" w:hAnsi="Times New Roman"/>
          <w:sz w:val="24"/>
        </w:rPr>
        <w:tab/>
        <w:t>‘I’ll bring the/a bear.’</w:t>
      </w:r>
    </w:p>
    <w:p w:rsidR="007C4984" w:rsidRPr="0056276D" w:rsidRDefault="007C4984" w:rsidP="007C4984">
      <w:pPr>
        <w:tabs>
          <w:tab w:val="left" w:pos="1260"/>
          <w:tab w:val="left" w:pos="2430"/>
          <w:tab w:val="left" w:pos="2880"/>
          <w:tab w:val="left" w:pos="3600"/>
          <w:tab w:val="left" w:pos="4320"/>
          <w:tab w:val="left" w:pos="5940"/>
        </w:tabs>
        <w:ind w:left="720"/>
        <w:rPr>
          <w:rFonts w:ascii="Times New Roman" w:hAnsi="Times New Roman"/>
          <w:sz w:val="24"/>
        </w:rPr>
      </w:pPr>
    </w:p>
    <w:p w:rsidR="007C4984" w:rsidRPr="0056276D" w:rsidRDefault="007C4984" w:rsidP="002A194E">
      <w:pPr>
        <w:tabs>
          <w:tab w:val="left" w:pos="1080"/>
          <w:tab w:val="left" w:pos="1980"/>
          <w:tab w:val="left" w:pos="3060"/>
          <w:tab w:val="left" w:pos="4410"/>
          <w:tab w:val="left" w:pos="5940"/>
        </w:tabs>
        <w:ind w:left="720"/>
        <w:rPr>
          <w:rFonts w:ascii="Times New Roman" w:hAnsi="Times New Roman"/>
          <w:sz w:val="24"/>
        </w:rPr>
      </w:pPr>
      <w:r w:rsidRPr="0056276D">
        <w:rPr>
          <w:rFonts w:ascii="Times New Roman" w:hAnsi="Times New Roman"/>
          <w:sz w:val="24"/>
        </w:rPr>
        <w:t>b.</w:t>
      </w:r>
      <w:r w:rsidRPr="0056276D">
        <w:rPr>
          <w:rFonts w:ascii="Times New Roman" w:hAnsi="Times New Roman"/>
          <w:sz w:val="24"/>
        </w:rPr>
        <w:tab/>
        <w:t>(Minäa)</w:t>
      </w:r>
      <w:r w:rsidRPr="0056276D">
        <w:rPr>
          <w:rFonts w:ascii="Times New Roman" w:hAnsi="Times New Roman"/>
          <w:sz w:val="24"/>
        </w:rPr>
        <w:tab/>
        <w:t>viivyin</w:t>
      </w:r>
      <w:r w:rsidRPr="0056276D">
        <w:rPr>
          <w:rFonts w:ascii="Times New Roman" w:hAnsi="Times New Roman"/>
          <w:sz w:val="24"/>
        </w:rPr>
        <w:tab/>
        <w:t>matkalla</w:t>
      </w:r>
      <w:r w:rsidRPr="0056276D">
        <w:rPr>
          <w:rFonts w:ascii="Times New Roman" w:hAnsi="Times New Roman"/>
          <w:sz w:val="24"/>
        </w:rPr>
        <w:tab/>
        <w:t>viiko-n.</w:t>
      </w:r>
      <w:r w:rsidRPr="0056276D">
        <w:rPr>
          <w:rFonts w:ascii="Times New Roman" w:hAnsi="Times New Roman"/>
          <w:sz w:val="24"/>
        </w:rPr>
        <w:tab/>
      </w:r>
      <w:r w:rsidR="00FF56CB">
        <w:rPr>
          <w:rFonts w:ascii="Times New Roman" w:hAnsi="Times New Roman"/>
          <w:sz w:val="24"/>
        </w:rPr>
        <w:fldChar w:fldCharType="begin"/>
      </w:r>
      <w:r w:rsidR="00807C32">
        <w:rPr>
          <w:rFonts w:ascii="Times New Roman" w:hAnsi="Times New Roman"/>
          <w:sz w:val="24"/>
        </w:rPr>
        <w:instrText xml:space="preserve"> ADDIN EN.CITE &lt;EndNote&gt;&lt;Cite&gt;&lt;Author&gt;Maling&lt;/Author&gt;&lt;Year&gt;2009&lt;/Year&gt;&lt;RecNum&gt;1465&lt;/RecNum&gt;&lt;Suffix&gt;: 78&lt;/Suffix&gt;&lt;record&gt;&lt;rec-number&gt;1465&lt;/rec-number&gt;&lt;foreign-keys&gt;&lt;key app="EN" db-id="exz9v002j9ptd9e52phpe0ag0zfwdfwt0a90"&gt;1465&lt;/key&gt;&lt;/foreign-keys&gt;&lt;ref-type name="Book Section"&gt;5&lt;/ref-type&gt;&lt;contributors&gt;&lt;authors&gt;&lt;author&gt;Maling, Joan&lt;/author&gt;&lt;/authors&gt;&lt;secondary-authors&gt;&lt;author&gt;Malchukov, Andrej&lt;/author&gt;&lt;author&gt;Spencer, Andrew&lt;/author&gt;&lt;/secondary-authors&gt;&lt;/contributors&gt;&lt;titles&gt;&lt;title&gt;The case tier: a hierarchical approach to morphological case&lt;/title&gt;&lt;secondary-title&gt;The Oxford Handbook of Case&lt;/secondary-title&gt;&lt;/titles&gt;&lt;pages&gt;72-87&lt;/pages&gt;&lt;dates&gt;&lt;year&gt;2009&lt;/year&gt;&lt;/dates&gt;&lt;pub-location&gt;New York&lt;/pub-location&gt;&lt;publisher&gt;Oxford University Press&lt;/publisher&gt;&lt;urls&gt;&lt;/urls&gt;&lt;/record&gt;&lt;/Cite&gt;&lt;/EndNote&gt;</w:instrText>
      </w:r>
      <w:r w:rsidR="00FF56CB">
        <w:rPr>
          <w:rFonts w:ascii="Times New Roman" w:hAnsi="Times New Roman"/>
          <w:sz w:val="24"/>
        </w:rPr>
        <w:fldChar w:fldCharType="separate"/>
      </w:r>
      <w:r w:rsidR="006075B8">
        <w:rPr>
          <w:rFonts w:ascii="Times New Roman" w:hAnsi="Times New Roman"/>
          <w:sz w:val="24"/>
        </w:rPr>
        <w:t>(Maling, 2009: 78)</w:t>
      </w:r>
      <w:r w:rsidR="00FF56CB">
        <w:rPr>
          <w:rFonts w:ascii="Times New Roman" w:hAnsi="Times New Roman"/>
          <w:sz w:val="24"/>
        </w:rPr>
        <w:fldChar w:fldCharType="end"/>
      </w:r>
    </w:p>
    <w:p w:rsidR="007C4984" w:rsidRPr="0056276D" w:rsidRDefault="003948F2" w:rsidP="002A194E">
      <w:pPr>
        <w:tabs>
          <w:tab w:val="left" w:pos="1080"/>
          <w:tab w:val="left" w:pos="1980"/>
          <w:tab w:val="left" w:pos="3060"/>
          <w:tab w:val="left" w:pos="4410"/>
          <w:tab w:val="left" w:pos="5940"/>
        </w:tabs>
        <w:ind w:left="720"/>
        <w:rPr>
          <w:rFonts w:ascii="Times New Roman" w:hAnsi="Times New Roman"/>
          <w:sz w:val="24"/>
        </w:rPr>
      </w:pPr>
      <w:r>
        <w:rPr>
          <w:rFonts w:ascii="Times New Roman" w:hAnsi="Times New Roman"/>
          <w:sz w:val="24"/>
        </w:rPr>
        <w:tab/>
        <w:t>I.NOM</w:t>
      </w:r>
      <w:r>
        <w:rPr>
          <w:rFonts w:ascii="Times New Roman" w:hAnsi="Times New Roman"/>
          <w:sz w:val="24"/>
        </w:rPr>
        <w:tab/>
        <w:t>stay.1sS</w:t>
      </w:r>
      <w:r>
        <w:rPr>
          <w:rFonts w:ascii="Times New Roman" w:hAnsi="Times New Roman"/>
          <w:sz w:val="24"/>
        </w:rPr>
        <w:tab/>
        <w:t>trip-ADESS</w:t>
      </w:r>
      <w:r>
        <w:rPr>
          <w:rFonts w:ascii="Times New Roman" w:hAnsi="Times New Roman"/>
          <w:sz w:val="24"/>
        </w:rPr>
        <w:tab/>
        <w:t>week-</w:t>
      </w:r>
      <w:r w:rsidR="007C4984" w:rsidRPr="0056276D">
        <w:rPr>
          <w:rFonts w:ascii="Times New Roman" w:hAnsi="Times New Roman"/>
          <w:sz w:val="24"/>
        </w:rPr>
        <w:t>ACC</w:t>
      </w:r>
    </w:p>
    <w:p w:rsidR="007C4984" w:rsidRPr="0056276D" w:rsidRDefault="007C4984" w:rsidP="002A194E">
      <w:pPr>
        <w:tabs>
          <w:tab w:val="left" w:pos="1080"/>
          <w:tab w:val="left" w:pos="1980"/>
          <w:tab w:val="left" w:pos="3060"/>
          <w:tab w:val="left" w:pos="4410"/>
          <w:tab w:val="left" w:pos="5940"/>
        </w:tabs>
        <w:ind w:left="720"/>
        <w:rPr>
          <w:rFonts w:ascii="Times New Roman" w:hAnsi="Times New Roman"/>
          <w:sz w:val="24"/>
        </w:rPr>
      </w:pPr>
      <w:r w:rsidRPr="0056276D">
        <w:rPr>
          <w:rFonts w:ascii="Times New Roman" w:hAnsi="Times New Roman"/>
          <w:sz w:val="24"/>
        </w:rPr>
        <w:tab/>
        <w:t>‘I stayed on the trip one week.’</w:t>
      </w:r>
    </w:p>
    <w:p w:rsidR="007C4984" w:rsidRPr="0056276D" w:rsidRDefault="007C4984" w:rsidP="007C4984">
      <w:pPr>
        <w:tabs>
          <w:tab w:val="left" w:pos="1260"/>
          <w:tab w:val="left" w:pos="2430"/>
          <w:tab w:val="left" w:pos="2880"/>
          <w:tab w:val="left" w:pos="3600"/>
          <w:tab w:val="left" w:pos="4320"/>
          <w:tab w:val="left" w:pos="5940"/>
        </w:tabs>
        <w:rPr>
          <w:rFonts w:ascii="Times New Roman" w:hAnsi="Times New Roman"/>
          <w:sz w:val="24"/>
        </w:rPr>
      </w:pPr>
    </w:p>
    <w:p w:rsidR="007C4984" w:rsidRPr="0056276D" w:rsidRDefault="007C4984" w:rsidP="007C4984">
      <w:pPr>
        <w:tabs>
          <w:tab w:val="left" w:pos="1260"/>
          <w:tab w:val="left" w:pos="2430"/>
          <w:tab w:val="left" w:pos="2880"/>
          <w:tab w:val="left" w:pos="3600"/>
          <w:tab w:val="left" w:pos="4320"/>
          <w:tab w:val="left" w:pos="5940"/>
        </w:tabs>
        <w:rPr>
          <w:rFonts w:ascii="Times New Roman" w:hAnsi="Times New Roman"/>
          <w:sz w:val="24"/>
        </w:rPr>
      </w:pPr>
      <w:r w:rsidRPr="0056276D">
        <w:rPr>
          <w:rFonts w:ascii="Times New Roman" w:hAnsi="Times New Roman"/>
          <w:sz w:val="24"/>
        </w:rPr>
        <w:t xml:space="preserve">But </w:t>
      </w:r>
      <w:r w:rsidR="005606C9">
        <w:rPr>
          <w:rFonts w:ascii="Times New Roman" w:hAnsi="Times New Roman"/>
          <w:sz w:val="24"/>
        </w:rPr>
        <w:t>in marked cont</w:t>
      </w:r>
      <w:r w:rsidR="009B7BE4">
        <w:rPr>
          <w:rFonts w:ascii="Times New Roman" w:hAnsi="Times New Roman"/>
          <w:sz w:val="24"/>
        </w:rPr>
        <w:t>r</w:t>
      </w:r>
      <w:r w:rsidR="005606C9">
        <w:rPr>
          <w:rFonts w:ascii="Times New Roman" w:hAnsi="Times New Roman"/>
          <w:sz w:val="24"/>
        </w:rPr>
        <w:t>ast to English, in a Finnish impersonal passive</w:t>
      </w:r>
      <w:r w:rsidRPr="0056276D">
        <w:rPr>
          <w:rFonts w:ascii="Times New Roman" w:hAnsi="Times New Roman"/>
          <w:sz w:val="24"/>
        </w:rPr>
        <w:t xml:space="preserve"> the case on this sort of adverb </w:t>
      </w:r>
      <w:r w:rsidR="005606C9">
        <w:rPr>
          <w:rFonts w:ascii="Times New Roman" w:hAnsi="Times New Roman"/>
          <w:sz w:val="24"/>
        </w:rPr>
        <w:t>does switch</w:t>
      </w:r>
      <w:r w:rsidRPr="0056276D">
        <w:rPr>
          <w:rFonts w:ascii="Times New Roman" w:hAnsi="Times New Roman"/>
          <w:sz w:val="24"/>
        </w:rPr>
        <w:t xml:space="preserve"> to nominative</w:t>
      </w:r>
      <w:r w:rsidR="005606C9">
        <w:rPr>
          <w:rFonts w:ascii="Times New Roman" w:hAnsi="Times New Roman"/>
          <w:sz w:val="24"/>
        </w:rPr>
        <w:t xml:space="preserve"> (</w:t>
      </w:r>
      <w:r w:rsidR="002A194E">
        <w:rPr>
          <w:rFonts w:ascii="Times New Roman" w:hAnsi="Times New Roman"/>
          <w:sz w:val="24"/>
        </w:rPr>
        <w:t>(23b)</w:t>
      </w:r>
      <w:r w:rsidR="005606C9">
        <w:rPr>
          <w:rFonts w:ascii="Times New Roman" w:hAnsi="Times New Roman"/>
          <w:sz w:val="24"/>
        </w:rPr>
        <w:t>)</w:t>
      </w:r>
      <w:r w:rsidR="002A194E">
        <w:rPr>
          <w:rFonts w:ascii="Times New Roman" w:hAnsi="Times New Roman"/>
          <w:sz w:val="24"/>
        </w:rPr>
        <w:t>, just as the case on an object does ((23a)).</w:t>
      </w:r>
    </w:p>
    <w:p w:rsidR="007C4984" w:rsidRPr="0056276D" w:rsidRDefault="007C4984" w:rsidP="007C4984">
      <w:pPr>
        <w:tabs>
          <w:tab w:val="left" w:pos="1260"/>
          <w:tab w:val="left" w:pos="2430"/>
          <w:tab w:val="left" w:pos="2880"/>
          <w:tab w:val="left" w:pos="3600"/>
          <w:tab w:val="left" w:pos="4320"/>
          <w:tab w:val="left" w:pos="5940"/>
        </w:tabs>
        <w:rPr>
          <w:rFonts w:ascii="Times New Roman" w:hAnsi="Times New Roman"/>
          <w:sz w:val="24"/>
        </w:rPr>
      </w:pPr>
    </w:p>
    <w:p w:rsidR="007C4984" w:rsidRPr="0056276D" w:rsidRDefault="007C4984" w:rsidP="002A194E">
      <w:pPr>
        <w:numPr>
          <w:ilvl w:val="0"/>
          <w:numId w:val="1"/>
        </w:numPr>
        <w:tabs>
          <w:tab w:val="left" w:pos="1080"/>
          <w:tab w:val="left" w:pos="1800"/>
          <w:tab w:val="left" w:pos="3510"/>
          <w:tab w:val="left" w:pos="4320"/>
          <w:tab w:val="left" w:pos="5940"/>
        </w:tabs>
        <w:rPr>
          <w:rFonts w:ascii="Times New Roman" w:hAnsi="Times New Roman"/>
          <w:sz w:val="24"/>
          <w:lang w:val="fr-FR"/>
        </w:rPr>
      </w:pPr>
      <w:r w:rsidRPr="0056276D">
        <w:rPr>
          <w:rFonts w:ascii="Times New Roman" w:hAnsi="Times New Roman"/>
          <w:sz w:val="24"/>
        </w:rPr>
        <w:t>a.</w:t>
      </w:r>
      <w:r w:rsidRPr="0056276D">
        <w:rPr>
          <w:rFonts w:ascii="Times New Roman" w:hAnsi="Times New Roman"/>
          <w:sz w:val="24"/>
        </w:rPr>
        <w:tab/>
        <w:t>Siellä</w:t>
      </w:r>
      <w:r w:rsidRPr="0056276D">
        <w:rPr>
          <w:rFonts w:ascii="Times New Roman" w:hAnsi="Times New Roman"/>
          <w:sz w:val="24"/>
        </w:rPr>
        <w:tab/>
        <w:t>näh-tiin</w:t>
      </w:r>
      <w:r w:rsidRPr="0056276D">
        <w:rPr>
          <w:rFonts w:ascii="Times New Roman" w:hAnsi="Times New Roman"/>
          <w:sz w:val="24"/>
        </w:rPr>
        <w:tab/>
        <w:t>karhu.</w:t>
      </w:r>
      <w:r w:rsidRPr="0056276D">
        <w:rPr>
          <w:rFonts w:ascii="Times New Roman" w:hAnsi="Times New Roman"/>
          <w:sz w:val="24"/>
        </w:rPr>
        <w:tab/>
      </w:r>
      <w:r w:rsidRPr="0056276D">
        <w:rPr>
          <w:rFonts w:ascii="Times New Roman" w:hAnsi="Times New Roman"/>
          <w:sz w:val="24"/>
        </w:rPr>
        <w:tab/>
      </w:r>
      <w:r w:rsidR="00982E10">
        <w:rPr>
          <w:rFonts w:ascii="Times New Roman" w:hAnsi="Times New Roman"/>
          <w:sz w:val="24"/>
        </w:rPr>
        <w:tab/>
      </w:r>
      <w:r w:rsidR="00982E10">
        <w:rPr>
          <w:rFonts w:ascii="Times New Roman" w:hAnsi="Times New Roman"/>
          <w:sz w:val="24"/>
        </w:rPr>
        <w:tab/>
      </w:r>
      <w:r w:rsidR="009B7BE4">
        <w:rPr>
          <w:rFonts w:ascii="Times New Roman" w:hAnsi="Times New Roman"/>
          <w:sz w:val="24"/>
        </w:rPr>
        <w:fldChar w:fldCharType="begin"/>
      </w:r>
      <w:r w:rsidR="00807C32">
        <w:rPr>
          <w:rFonts w:ascii="Times New Roman" w:hAnsi="Times New Roman"/>
          <w:sz w:val="24"/>
        </w:rPr>
        <w:instrText xml:space="preserve"> ADDIN EN.CITE &lt;EndNote&gt;&lt;Cite&gt;&lt;Author&gt;Kiparsky&lt;/Author&gt;&lt;Year&gt;2001&lt;/Year&gt;&lt;RecNum&gt;1474&lt;/RecNum&gt;&lt;Suffix&gt;: 353&lt;/Suffix&gt;&lt;record&gt;&lt;rec-number&gt;1474&lt;/rec-number&gt;&lt;foreign-keys&gt;&lt;key app="EN" db-id="exz9v002j9ptd9e52phpe0ag0zfwdfwt0a90"&gt;1474&lt;/key&gt;&lt;/foreign-keys&gt;&lt;ref-type name="Journal Article"&gt;17&lt;/ref-type&gt;&lt;contributors&gt;&lt;authors&gt;&lt;author&gt;Kiparsky, Paul&lt;/author&gt;&lt;/authors&gt;&lt;/contributors&gt;&lt;titles&gt;&lt;title&gt;Structural case in Finnish&lt;/title&gt;&lt;secondary-title&gt;Lingua&lt;/secondary-title&gt;&lt;/titles&gt;&lt;periodical&gt;&lt;full-title&gt;Lingua&lt;/full-title&gt;&lt;/periodical&gt;&lt;pages&gt;315-376&lt;/pages&gt;&lt;volume&gt;111&lt;/volume&gt;&lt;dates&gt;&lt;year&gt;2001&lt;/year&gt;&lt;/dates&gt;&lt;urls&gt;&lt;/urls&gt;&lt;/record&gt;&lt;/Cite&gt;&lt;/EndNote&gt;</w:instrText>
      </w:r>
      <w:r w:rsidR="009B7BE4">
        <w:rPr>
          <w:rFonts w:ascii="Times New Roman" w:hAnsi="Times New Roman"/>
          <w:sz w:val="24"/>
        </w:rPr>
        <w:fldChar w:fldCharType="separate"/>
      </w:r>
      <w:r w:rsidR="006075B8">
        <w:rPr>
          <w:rFonts w:ascii="Times New Roman" w:hAnsi="Times New Roman"/>
          <w:sz w:val="24"/>
        </w:rPr>
        <w:t>(Kiparsky, 2001: 353)</w:t>
      </w:r>
      <w:r w:rsidR="009B7BE4">
        <w:rPr>
          <w:rFonts w:ascii="Times New Roman" w:hAnsi="Times New Roman"/>
          <w:sz w:val="24"/>
        </w:rPr>
        <w:fldChar w:fldCharType="end"/>
      </w:r>
    </w:p>
    <w:p w:rsidR="007C4984" w:rsidRPr="0056276D" w:rsidRDefault="00982E10" w:rsidP="002A194E">
      <w:pPr>
        <w:tabs>
          <w:tab w:val="left" w:pos="1080"/>
          <w:tab w:val="left" w:pos="1800"/>
          <w:tab w:val="left" w:pos="3510"/>
          <w:tab w:val="left" w:pos="4320"/>
          <w:tab w:val="left" w:pos="5940"/>
        </w:tabs>
        <w:ind w:left="720"/>
        <w:rPr>
          <w:rFonts w:ascii="Times New Roman" w:hAnsi="Times New Roman"/>
          <w:sz w:val="24"/>
        </w:rPr>
      </w:pPr>
      <w:r>
        <w:rPr>
          <w:rFonts w:ascii="Times New Roman" w:hAnsi="Times New Roman"/>
          <w:sz w:val="24"/>
        </w:rPr>
        <w:tab/>
        <w:t>there</w:t>
      </w:r>
      <w:r>
        <w:rPr>
          <w:rFonts w:ascii="Times New Roman" w:hAnsi="Times New Roman"/>
          <w:sz w:val="24"/>
        </w:rPr>
        <w:tab/>
        <w:t>see-PAST.PASS</w:t>
      </w:r>
      <w:r>
        <w:rPr>
          <w:rFonts w:ascii="Times New Roman" w:hAnsi="Times New Roman"/>
          <w:sz w:val="24"/>
        </w:rPr>
        <w:tab/>
        <w:t>bear.NOM</w:t>
      </w:r>
    </w:p>
    <w:p w:rsidR="007C4984" w:rsidRPr="0056276D" w:rsidRDefault="007C4984" w:rsidP="002A194E">
      <w:pPr>
        <w:tabs>
          <w:tab w:val="left" w:pos="1080"/>
          <w:tab w:val="left" w:pos="1800"/>
          <w:tab w:val="left" w:pos="3510"/>
          <w:tab w:val="left" w:pos="4320"/>
          <w:tab w:val="left" w:pos="5940"/>
        </w:tabs>
        <w:ind w:left="720"/>
        <w:rPr>
          <w:rFonts w:ascii="Times New Roman" w:hAnsi="Times New Roman"/>
          <w:sz w:val="24"/>
          <w:lang w:val="fr-FR"/>
        </w:rPr>
      </w:pPr>
      <w:r w:rsidRPr="0056276D">
        <w:rPr>
          <w:rFonts w:ascii="Times New Roman" w:hAnsi="Times New Roman"/>
          <w:sz w:val="24"/>
        </w:rPr>
        <w:tab/>
        <w:t>‘A bear was seen there.’</w:t>
      </w:r>
    </w:p>
    <w:p w:rsidR="007C4984" w:rsidRPr="0056276D" w:rsidRDefault="007C4984" w:rsidP="007C4984">
      <w:pPr>
        <w:tabs>
          <w:tab w:val="left" w:pos="1260"/>
          <w:tab w:val="left" w:pos="2430"/>
          <w:tab w:val="left" w:pos="2880"/>
          <w:tab w:val="left" w:pos="3600"/>
          <w:tab w:val="left" w:pos="4320"/>
          <w:tab w:val="left" w:pos="5940"/>
        </w:tabs>
        <w:ind w:left="720"/>
        <w:rPr>
          <w:rFonts w:ascii="Times New Roman" w:hAnsi="Times New Roman"/>
          <w:sz w:val="24"/>
        </w:rPr>
      </w:pPr>
    </w:p>
    <w:p w:rsidR="007C4984" w:rsidRPr="0056276D" w:rsidRDefault="007C4984" w:rsidP="002A194E">
      <w:pPr>
        <w:tabs>
          <w:tab w:val="left" w:pos="1080"/>
          <w:tab w:val="left" w:pos="2520"/>
          <w:tab w:val="left" w:pos="2880"/>
          <w:tab w:val="left" w:pos="4500"/>
          <w:tab w:val="left" w:pos="5040"/>
          <w:tab w:val="left" w:pos="5760"/>
        </w:tabs>
        <w:ind w:left="720"/>
        <w:rPr>
          <w:rFonts w:ascii="Times New Roman" w:hAnsi="Times New Roman"/>
          <w:sz w:val="24"/>
        </w:rPr>
      </w:pPr>
      <w:r w:rsidRPr="0056276D">
        <w:rPr>
          <w:rFonts w:ascii="Times New Roman" w:hAnsi="Times New Roman"/>
          <w:sz w:val="24"/>
        </w:rPr>
        <w:t>b.</w:t>
      </w:r>
      <w:r w:rsidRPr="0056276D">
        <w:rPr>
          <w:rFonts w:ascii="Times New Roman" w:hAnsi="Times New Roman"/>
          <w:sz w:val="24"/>
        </w:rPr>
        <w:tab/>
        <w:t>Siellä</w:t>
      </w:r>
      <w:r w:rsidRPr="0056276D">
        <w:rPr>
          <w:rFonts w:ascii="Times New Roman" w:hAnsi="Times New Roman"/>
          <w:sz w:val="24"/>
        </w:rPr>
        <w:tab/>
        <w:t>viivyt</w:t>
      </w:r>
      <w:r w:rsidR="002A194E">
        <w:rPr>
          <w:rFonts w:ascii="Times New Roman" w:hAnsi="Times New Roman"/>
          <w:sz w:val="24"/>
        </w:rPr>
        <w:t>-</w:t>
      </w:r>
      <w:r w:rsidRPr="0056276D">
        <w:rPr>
          <w:rFonts w:ascii="Times New Roman" w:hAnsi="Times New Roman"/>
          <w:sz w:val="24"/>
        </w:rPr>
        <w:t>tiin</w:t>
      </w:r>
      <w:r w:rsidRPr="0056276D">
        <w:rPr>
          <w:rFonts w:ascii="Times New Roman" w:hAnsi="Times New Roman"/>
          <w:sz w:val="24"/>
        </w:rPr>
        <w:tab/>
        <w:t>kokonainen</w:t>
      </w:r>
      <w:r w:rsidRPr="0056276D">
        <w:rPr>
          <w:rFonts w:ascii="Times New Roman" w:hAnsi="Times New Roman"/>
          <w:sz w:val="24"/>
        </w:rPr>
        <w:tab/>
        <w:t>viikko.</w:t>
      </w:r>
      <w:r w:rsidRPr="0056276D">
        <w:rPr>
          <w:rFonts w:ascii="Times New Roman" w:hAnsi="Times New Roman"/>
          <w:sz w:val="24"/>
        </w:rPr>
        <w:tab/>
      </w:r>
      <w:r w:rsidR="00982E10">
        <w:rPr>
          <w:rFonts w:ascii="Times New Roman" w:hAnsi="Times New Roman"/>
          <w:sz w:val="24"/>
        </w:rPr>
        <w:tab/>
      </w:r>
      <w:r w:rsidRPr="0056276D">
        <w:rPr>
          <w:rFonts w:ascii="Times New Roman" w:hAnsi="Times New Roman"/>
          <w:sz w:val="24"/>
        </w:rPr>
        <w:t xml:space="preserve">(Maling </w:t>
      </w:r>
      <w:r w:rsidR="002A194E">
        <w:rPr>
          <w:rFonts w:ascii="Times New Roman" w:hAnsi="Times New Roman"/>
          <w:sz w:val="24"/>
        </w:rPr>
        <w:t>2009</w:t>
      </w:r>
      <w:r w:rsidRPr="0056276D">
        <w:rPr>
          <w:rFonts w:ascii="Times New Roman" w:hAnsi="Times New Roman"/>
          <w:sz w:val="24"/>
        </w:rPr>
        <w:t>: 78)</w:t>
      </w:r>
    </w:p>
    <w:p w:rsidR="007C4984" w:rsidRPr="0056276D" w:rsidRDefault="002A194E" w:rsidP="002A194E">
      <w:pPr>
        <w:tabs>
          <w:tab w:val="left" w:pos="1080"/>
          <w:tab w:val="left" w:pos="2520"/>
          <w:tab w:val="left" w:pos="2880"/>
          <w:tab w:val="left" w:pos="4500"/>
          <w:tab w:val="left" w:pos="5040"/>
          <w:tab w:val="left" w:pos="5760"/>
        </w:tabs>
        <w:ind w:left="720"/>
        <w:rPr>
          <w:rFonts w:ascii="Times New Roman" w:hAnsi="Times New Roman"/>
          <w:sz w:val="24"/>
        </w:rPr>
      </w:pPr>
      <w:r>
        <w:rPr>
          <w:rFonts w:ascii="Times New Roman" w:hAnsi="Times New Roman"/>
          <w:sz w:val="24"/>
        </w:rPr>
        <w:lastRenderedPageBreak/>
        <w:tab/>
        <w:t>there.ADESS</w:t>
      </w:r>
      <w:r>
        <w:rPr>
          <w:rFonts w:ascii="Times New Roman" w:hAnsi="Times New Roman"/>
          <w:sz w:val="24"/>
        </w:rPr>
        <w:tab/>
        <w:t>stayed-PAST.PASS</w:t>
      </w:r>
      <w:r w:rsidR="007C4984" w:rsidRPr="0056276D">
        <w:rPr>
          <w:rFonts w:ascii="Times New Roman" w:hAnsi="Times New Roman"/>
          <w:sz w:val="24"/>
        </w:rPr>
        <w:tab/>
        <w:t>[whole</w:t>
      </w:r>
      <w:r w:rsidR="007C4984" w:rsidRPr="0056276D">
        <w:rPr>
          <w:rFonts w:ascii="Times New Roman" w:hAnsi="Times New Roman"/>
          <w:sz w:val="24"/>
        </w:rPr>
        <w:tab/>
        <w:t>week].NOM</w:t>
      </w:r>
    </w:p>
    <w:p w:rsidR="007C4984" w:rsidRPr="0056276D" w:rsidRDefault="007C4984" w:rsidP="002A194E">
      <w:pPr>
        <w:tabs>
          <w:tab w:val="left" w:pos="1080"/>
          <w:tab w:val="left" w:pos="2520"/>
          <w:tab w:val="left" w:pos="2880"/>
          <w:tab w:val="left" w:pos="4500"/>
          <w:tab w:val="left" w:pos="5040"/>
          <w:tab w:val="left" w:pos="5760"/>
        </w:tabs>
        <w:ind w:left="720"/>
        <w:rPr>
          <w:rFonts w:ascii="Times New Roman" w:hAnsi="Times New Roman"/>
          <w:sz w:val="24"/>
        </w:rPr>
      </w:pPr>
      <w:r w:rsidRPr="0056276D">
        <w:rPr>
          <w:rFonts w:ascii="Times New Roman" w:hAnsi="Times New Roman"/>
          <w:sz w:val="24"/>
        </w:rPr>
        <w:tab/>
        <w:t>‘We/they/one stayed there a whole week.’</w:t>
      </w:r>
    </w:p>
    <w:p w:rsidR="007C4984" w:rsidRPr="0056276D" w:rsidRDefault="007C4984" w:rsidP="007C4984">
      <w:pPr>
        <w:tabs>
          <w:tab w:val="left" w:pos="1260"/>
          <w:tab w:val="left" w:pos="2430"/>
          <w:tab w:val="left" w:pos="2880"/>
          <w:tab w:val="left" w:pos="3600"/>
          <w:tab w:val="left" w:pos="4320"/>
          <w:tab w:val="left" w:pos="5940"/>
        </w:tabs>
        <w:rPr>
          <w:rFonts w:ascii="Times New Roman" w:hAnsi="Times New Roman"/>
          <w:sz w:val="24"/>
        </w:rPr>
      </w:pPr>
    </w:p>
    <w:p w:rsidR="007C4984" w:rsidRPr="0056276D" w:rsidRDefault="007C4984" w:rsidP="007C4984">
      <w:pPr>
        <w:tabs>
          <w:tab w:val="left" w:pos="1260"/>
          <w:tab w:val="left" w:pos="2430"/>
          <w:tab w:val="left" w:pos="2880"/>
          <w:tab w:val="left" w:pos="3600"/>
          <w:tab w:val="left" w:pos="4320"/>
          <w:tab w:val="left" w:pos="5940"/>
        </w:tabs>
        <w:rPr>
          <w:rFonts w:ascii="Times New Roman" w:hAnsi="Times New Roman"/>
          <w:sz w:val="24"/>
          <w:lang w:val="fr-FR"/>
        </w:rPr>
      </w:pPr>
      <w:r w:rsidRPr="0056276D">
        <w:rPr>
          <w:rFonts w:ascii="Times New Roman" w:hAnsi="Times New Roman"/>
          <w:sz w:val="24"/>
        </w:rPr>
        <w:t xml:space="preserve">This gives us two reasons to think that accusative case on adverbs is structural case in Finnish.  First, whether it appears or not depends on structural properties of the containing clause, </w:t>
      </w:r>
      <w:r w:rsidR="009B7BE4">
        <w:rPr>
          <w:rFonts w:ascii="Times New Roman" w:hAnsi="Times New Roman"/>
          <w:sz w:val="24"/>
        </w:rPr>
        <w:t>such as</w:t>
      </w:r>
      <w:r w:rsidRPr="0056276D">
        <w:rPr>
          <w:rFonts w:ascii="Times New Roman" w:hAnsi="Times New Roman"/>
          <w:sz w:val="24"/>
        </w:rPr>
        <w:t xml:space="preserve"> whether </w:t>
      </w:r>
      <w:r w:rsidR="006F58B0">
        <w:rPr>
          <w:rFonts w:ascii="Times New Roman" w:hAnsi="Times New Roman"/>
          <w:sz w:val="24"/>
        </w:rPr>
        <w:t xml:space="preserve">or not it is passive. </w:t>
      </w:r>
      <w:r w:rsidRPr="0056276D">
        <w:rPr>
          <w:rFonts w:ascii="Times New Roman" w:hAnsi="Times New Roman"/>
          <w:sz w:val="24"/>
        </w:rPr>
        <w:t>Second, the alternation it undergoes is</w:t>
      </w:r>
      <w:r w:rsidR="003948F2">
        <w:rPr>
          <w:rFonts w:ascii="Times New Roman" w:hAnsi="Times New Roman"/>
          <w:sz w:val="24"/>
        </w:rPr>
        <w:t xml:space="preserve"> manifestly</w:t>
      </w:r>
      <w:r w:rsidRPr="0056276D">
        <w:rPr>
          <w:rFonts w:ascii="Times New Roman" w:hAnsi="Times New Roman"/>
          <w:sz w:val="24"/>
        </w:rPr>
        <w:t xml:space="preserve"> </w:t>
      </w:r>
      <w:r w:rsidR="006F58B0">
        <w:rPr>
          <w:rFonts w:ascii="Times New Roman" w:hAnsi="Times New Roman"/>
          <w:sz w:val="24"/>
        </w:rPr>
        <w:t>the same as</w:t>
      </w:r>
      <w:r w:rsidRPr="0056276D">
        <w:rPr>
          <w:rFonts w:ascii="Times New Roman" w:hAnsi="Times New Roman"/>
          <w:sz w:val="24"/>
        </w:rPr>
        <w:t xml:space="preserve"> the alternation that normal accusative direct objects undergo in Finnish—</w:t>
      </w:r>
      <w:r w:rsidR="006F58B0">
        <w:rPr>
          <w:rFonts w:ascii="Times New Roman" w:hAnsi="Times New Roman"/>
          <w:sz w:val="24"/>
        </w:rPr>
        <w:t>a</w:t>
      </w:r>
      <w:r w:rsidRPr="0056276D">
        <w:rPr>
          <w:rFonts w:ascii="Times New Roman" w:hAnsi="Times New Roman"/>
          <w:sz w:val="24"/>
        </w:rPr>
        <w:t xml:space="preserve"> </w:t>
      </w:r>
      <w:r w:rsidR="003948F2">
        <w:rPr>
          <w:rFonts w:ascii="Times New Roman" w:hAnsi="Times New Roman"/>
          <w:sz w:val="24"/>
        </w:rPr>
        <w:t>paradigmatic</w:t>
      </w:r>
      <w:r w:rsidRPr="0056276D">
        <w:rPr>
          <w:rFonts w:ascii="Times New Roman" w:hAnsi="Times New Roman"/>
          <w:sz w:val="24"/>
        </w:rPr>
        <w:t xml:space="preserve"> example of structural case. We thus have a clear motive for including them </w:t>
      </w:r>
      <w:r w:rsidR="006F58B0">
        <w:rPr>
          <w:rFonts w:ascii="Times New Roman" w:hAnsi="Times New Roman"/>
          <w:sz w:val="24"/>
        </w:rPr>
        <w:t xml:space="preserve">both </w:t>
      </w:r>
      <w:r w:rsidRPr="0056276D">
        <w:rPr>
          <w:rFonts w:ascii="Times New Roman" w:hAnsi="Times New Roman"/>
          <w:sz w:val="24"/>
        </w:rPr>
        <w:t xml:space="preserve">under the same </w:t>
      </w:r>
      <w:r w:rsidR="006F58B0">
        <w:rPr>
          <w:rFonts w:ascii="Times New Roman" w:hAnsi="Times New Roman"/>
          <w:sz w:val="24"/>
        </w:rPr>
        <w:t>principle</w:t>
      </w:r>
      <w:r w:rsidRPr="0056276D">
        <w:rPr>
          <w:rFonts w:ascii="Times New Roman" w:hAnsi="Times New Roman"/>
          <w:sz w:val="24"/>
        </w:rPr>
        <w:t xml:space="preserve">.  I conclude that accusative case on adverbs of duration is structural case in Finnish, and </w:t>
      </w:r>
      <w:r w:rsidR="003948F2">
        <w:rPr>
          <w:rFonts w:ascii="Times New Roman" w:hAnsi="Times New Roman"/>
          <w:sz w:val="24"/>
        </w:rPr>
        <w:t>within</w:t>
      </w:r>
      <w:r w:rsidRPr="0056276D">
        <w:rPr>
          <w:rFonts w:ascii="Times New Roman" w:hAnsi="Times New Roman"/>
          <w:sz w:val="24"/>
        </w:rPr>
        <w:t xml:space="preserve"> </w:t>
      </w:r>
      <w:r w:rsidR="005606C9">
        <w:rPr>
          <w:rFonts w:ascii="Times New Roman" w:hAnsi="Times New Roman"/>
          <w:sz w:val="24"/>
        </w:rPr>
        <w:t>my</w:t>
      </w:r>
      <w:r w:rsidRPr="0056276D">
        <w:rPr>
          <w:rFonts w:ascii="Times New Roman" w:hAnsi="Times New Roman"/>
          <w:sz w:val="24"/>
        </w:rPr>
        <w:t xml:space="preserve"> domain of inquiry, whereas accusative case on adverbs of duration is (probably) inherent case in English, and </w:t>
      </w:r>
      <w:r w:rsidR="006F58B0">
        <w:rPr>
          <w:rFonts w:ascii="Times New Roman" w:hAnsi="Times New Roman"/>
          <w:sz w:val="24"/>
        </w:rPr>
        <w:t xml:space="preserve">outside the domain of inquiry. </w:t>
      </w:r>
      <w:r w:rsidRPr="0056276D">
        <w:rPr>
          <w:rFonts w:ascii="Times New Roman" w:hAnsi="Times New Roman"/>
          <w:sz w:val="24"/>
        </w:rPr>
        <w:t>Similarly, I have little doubt that what might be called dative (or allative) case on the goal arguments of ditransitive verbs will turn out to be structural case in some languages and inherent case in others</w:t>
      </w:r>
      <w:r w:rsidR="006F58B0">
        <w:rPr>
          <w:rFonts w:ascii="Times New Roman" w:hAnsi="Times New Roman"/>
          <w:sz w:val="24"/>
        </w:rPr>
        <w:t>, depending on other properties of the overall system</w:t>
      </w:r>
      <w:r w:rsidR="003948F2">
        <w:rPr>
          <w:rFonts w:ascii="Times New Roman" w:hAnsi="Times New Roman"/>
          <w:sz w:val="24"/>
        </w:rPr>
        <w:t xml:space="preserve"> (see section 4.2.2.1)</w:t>
      </w:r>
      <w:r w:rsidR="006F58B0">
        <w:rPr>
          <w:rFonts w:ascii="Times New Roman" w:hAnsi="Times New Roman"/>
          <w:sz w:val="24"/>
        </w:rPr>
        <w:t xml:space="preserve">. </w:t>
      </w:r>
      <w:r w:rsidRPr="0056276D">
        <w:rPr>
          <w:rFonts w:ascii="Times New Roman" w:hAnsi="Times New Roman"/>
          <w:sz w:val="24"/>
        </w:rPr>
        <w:t xml:space="preserve">I take this kind of variation to be another </w:t>
      </w:r>
      <w:r w:rsidR="006F58B0">
        <w:rPr>
          <w:rFonts w:ascii="Times New Roman" w:hAnsi="Times New Roman"/>
          <w:sz w:val="24"/>
        </w:rPr>
        <w:t>illustration</w:t>
      </w:r>
      <w:r w:rsidRPr="0056276D">
        <w:rPr>
          <w:rFonts w:ascii="Times New Roman" w:hAnsi="Times New Roman"/>
          <w:sz w:val="24"/>
        </w:rPr>
        <w:t xml:space="preserve"> of the</w:t>
      </w:r>
      <w:r w:rsidR="005606C9">
        <w:rPr>
          <w:rFonts w:ascii="Times New Roman" w:hAnsi="Times New Roman"/>
          <w:sz w:val="24"/>
        </w:rPr>
        <w:t xml:space="preserve"> overarching</w:t>
      </w:r>
      <w:r w:rsidRPr="0056276D">
        <w:rPr>
          <w:rFonts w:ascii="Times New Roman" w:hAnsi="Times New Roman"/>
          <w:sz w:val="24"/>
        </w:rPr>
        <w:t xml:space="preserve"> theme that the details of case theory vary in interesting ways from language to language—part of the motivation for the current study.</w:t>
      </w:r>
    </w:p>
    <w:p w:rsidR="007C4984" w:rsidRPr="0056276D" w:rsidRDefault="007C4984" w:rsidP="007C4984">
      <w:pPr>
        <w:ind w:firstLine="720"/>
        <w:rPr>
          <w:rFonts w:ascii="Times New Roman" w:hAnsi="Times New Roman"/>
          <w:sz w:val="24"/>
        </w:rPr>
      </w:pPr>
      <w:r w:rsidRPr="0056276D">
        <w:rPr>
          <w:rFonts w:ascii="Times New Roman" w:hAnsi="Times New Roman"/>
          <w:sz w:val="24"/>
        </w:rPr>
        <w:t>Similar issues arise for o</w:t>
      </w:r>
      <w:r w:rsidR="006F58B0">
        <w:rPr>
          <w:rFonts w:ascii="Times New Roman" w:hAnsi="Times New Roman"/>
          <w:sz w:val="24"/>
        </w:rPr>
        <w:t xml:space="preserve">ther cases in other languages. </w:t>
      </w:r>
      <w:r w:rsidRPr="0056276D">
        <w:rPr>
          <w:rFonts w:ascii="Times New Roman" w:hAnsi="Times New Roman"/>
          <w:sz w:val="24"/>
        </w:rPr>
        <w:t xml:space="preserve">For example, ergative is a structural case </w:t>
      </w:r>
      <w:r w:rsidR="006F58B0">
        <w:rPr>
          <w:rFonts w:ascii="Times New Roman" w:hAnsi="Times New Roman"/>
          <w:sz w:val="24"/>
        </w:rPr>
        <w:t>on</w:t>
      </w:r>
      <w:r w:rsidRPr="0056276D">
        <w:rPr>
          <w:rFonts w:ascii="Times New Roman" w:hAnsi="Times New Roman"/>
          <w:sz w:val="24"/>
        </w:rPr>
        <w:t xml:space="preserve"> subjects </w:t>
      </w:r>
      <w:r w:rsidR="006F58B0">
        <w:rPr>
          <w:rFonts w:ascii="Times New Roman" w:hAnsi="Times New Roman"/>
          <w:sz w:val="24"/>
        </w:rPr>
        <w:t xml:space="preserve">of transitive clauses in Diyari, </w:t>
      </w:r>
      <w:r w:rsidRPr="0056276D">
        <w:rPr>
          <w:rFonts w:ascii="Times New Roman" w:hAnsi="Times New Roman"/>
          <w:sz w:val="24"/>
        </w:rPr>
        <w:t>Warlpiri</w:t>
      </w:r>
      <w:r w:rsidR="006F58B0">
        <w:rPr>
          <w:rFonts w:ascii="Times New Roman" w:hAnsi="Times New Roman"/>
          <w:sz w:val="24"/>
        </w:rPr>
        <w:t>,</w:t>
      </w:r>
      <w:r w:rsidRPr="0056276D">
        <w:rPr>
          <w:rFonts w:ascii="Times New Roman" w:hAnsi="Times New Roman"/>
          <w:sz w:val="24"/>
        </w:rPr>
        <w:t xml:space="preserve"> </w:t>
      </w:r>
      <w:r w:rsidR="003948F2">
        <w:rPr>
          <w:rFonts w:ascii="Times New Roman" w:hAnsi="Times New Roman"/>
          <w:sz w:val="24"/>
        </w:rPr>
        <w:t xml:space="preserve">Wardaman, </w:t>
      </w:r>
      <w:r w:rsidRPr="0056276D">
        <w:rPr>
          <w:rFonts w:ascii="Times New Roman" w:hAnsi="Times New Roman"/>
          <w:sz w:val="24"/>
        </w:rPr>
        <w:t>and m</w:t>
      </w:r>
      <w:r w:rsidR="006F58B0">
        <w:rPr>
          <w:rFonts w:ascii="Times New Roman" w:hAnsi="Times New Roman"/>
          <w:sz w:val="24"/>
        </w:rPr>
        <w:t>any other Australian languages</w:t>
      </w:r>
      <w:r w:rsidR="000812DB">
        <w:rPr>
          <w:rFonts w:ascii="Times New Roman" w:hAnsi="Times New Roman"/>
          <w:sz w:val="24"/>
        </w:rPr>
        <w:t xml:space="preserve"> (and also </w:t>
      </w:r>
      <w:r w:rsidR="00FE55D2">
        <w:rPr>
          <w:rFonts w:ascii="Times New Roman" w:hAnsi="Times New Roman"/>
          <w:sz w:val="24"/>
        </w:rPr>
        <w:t xml:space="preserve">in </w:t>
      </w:r>
      <w:r w:rsidR="000812DB">
        <w:rPr>
          <w:rFonts w:ascii="Times New Roman" w:hAnsi="Times New Roman"/>
          <w:sz w:val="24"/>
        </w:rPr>
        <w:t>Shipibo and Chukchi)</w:t>
      </w:r>
      <w:r w:rsidR="006F58B0">
        <w:rPr>
          <w:rFonts w:ascii="Times New Roman" w:hAnsi="Times New Roman"/>
          <w:sz w:val="24"/>
        </w:rPr>
        <w:t xml:space="preserve">. We know this </w:t>
      </w:r>
      <w:r w:rsidR="00F96A10">
        <w:rPr>
          <w:rFonts w:ascii="Times New Roman" w:hAnsi="Times New Roman"/>
          <w:sz w:val="24"/>
        </w:rPr>
        <w:t xml:space="preserve">for Diyari </w:t>
      </w:r>
      <w:r w:rsidR="006F58B0">
        <w:rPr>
          <w:rFonts w:ascii="Times New Roman" w:hAnsi="Times New Roman"/>
          <w:sz w:val="24"/>
        </w:rPr>
        <w:t xml:space="preserve">because ergative NPs act as subjects </w:t>
      </w:r>
      <w:r w:rsidRPr="0056276D">
        <w:rPr>
          <w:rFonts w:ascii="Times New Roman" w:hAnsi="Times New Roman"/>
          <w:sz w:val="24"/>
        </w:rPr>
        <w:t xml:space="preserve">with </w:t>
      </w:r>
      <w:r w:rsidR="006F58B0">
        <w:rPr>
          <w:rFonts w:ascii="Times New Roman" w:hAnsi="Times New Roman"/>
          <w:sz w:val="24"/>
        </w:rPr>
        <w:t xml:space="preserve">respect to </w:t>
      </w:r>
      <w:r w:rsidRPr="0056276D">
        <w:rPr>
          <w:rFonts w:ascii="Times New Roman" w:hAnsi="Times New Roman"/>
          <w:sz w:val="24"/>
        </w:rPr>
        <w:t xml:space="preserve">the switch reference system </w:t>
      </w:r>
      <w:r w:rsidR="00FF56CB">
        <w:rPr>
          <w:rFonts w:ascii="Times New Roman" w:hAnsi="Times New Roman"/>
          <w:sz w:val="24"/>
        </w:rPr>
        <w:fldChar w:fldCharType="begin"/>
      </w:r>
      <w:r w:rsidR="00807C32">
        <w:rPr>
          <w:rFonts w:ascii="Times New Roman" w:hAnsi="Times New Roman"/>
          <w:sz w:val="24"/>
        </w:rPr>
        <w:instrText xml:space="preserve"> ADDIN EN.CITE &lt;EndNote&gt;&lt;Cite&gt;&lt;Author&gt;Austin&lt;/Author&gt;&lt;Year&gt;1981&lt;/Year&gt;&lt;RecNum&gt;1227&lt;/RecNum&gt;&lt;Suffix&gt;: 117-123&lt;/Suffix&gt;&lt;record&gt;&lt;rec-number&gt;1227&lt;/rec-number&gt;&lt;foreign-keys&gt;&lt;key app="EN" db-id="exz9v002j9ptd9e52phpe0ag0zfwdfwt0a90"&gt;1227&lt;/key&gt;&lt;/foreign-keys&gt;&lt;ref-type name="Book"&gt;6&lt;/ref-type&gt;&lt;contributors&gt;&lt;authors&gt;&lt;author&gt;Austin, Peter&lt;/author&gt;&lt;/authors&gt;&lt;/contributors&gt;&lt;titles&gt;&lt;title&gt;A grammar of Diyari, South Australia&lt;/title&gt;&lt;/titles&gt;&lt;dates&gt;&lt;year&gt;1981&lt;/year&gt;&lt;/dates&gt;&lt;pub-location&gt;Cambridge&lt;/pub-location&gt;&lt;publisher&gt;Cambridge University Press&lt;/publisher&gt;&lt;urls&gt;&lt;/urls&gt;&lt;/record&gt;&lt;/Cite&gt;&lt;/EndNote&gt;</w:instrText>
      </w:r>
      <w:r w:rsidR="00FF56CB">
        <w:rPr>
          <w:rFonts w:ascii="Times New Roman" w:hAnsi="Times New Roman"/>
          <w:sz w:val="24"/>
        </w:rPr>
        <w:fldChar w:fldCharType="separate"/>
      </w:r>
      <w:r w:rsidR="006075B8">
        <w:rPr>
          <w:rFonts w:ascii="Times New Roman" w:hAnsi="Times New Roman"/>
          <w:sz w:val="24"/>
        </w:rPr>
        <w:t>(Austin, 1981: 117-123)</w:t>
      </w:r>
      <w:r w:rsidR="00FF56CB">
        <w:rPr>
          <w:rFonts w:ascii="Times New Roman" w:hAnsi="Times New Roman"/>
          <w:sz w:val="24"/>
        </w:rPr>
        <w:fldChar w:fldCharType="end"/>
      </w:r>
      <w:r w:rsidR="00F96A10">
        <w:rPr>
          <w:rFonts w:ascii="Times New Roman" w:hAnsi="Times New Roman"/>
          <w:sz w:val="24"/>
        </w:rPr>
        <w:t xml:space="preserve">, among other things (also </w:t>
      </w:r>
      <w:r w:rsidR="003948F2">
        <w:rPr>
          <w:rFonts w:ascii="Times New Roman" w:hAnsi="Times New Roman"/>
          <w:sz w:val="24"/>
        </w:rPr>
        <w:t xml:space="preserve">in </w:t>
      </w:r>
      <w:r w:rsidR="00F96A10">
        <w:rPr>
          <w:rFonts w:ascii="Times New Roman" w:hAnsi="Times New Roman"/>
          <w:sz w:val="24"/>
        </w:rPr>
        <w:t>Shipibo; Valenzuela 2003)</w:t>
      </w:r>
      <w:r w:rsidR="003948F2">
        <w:rPr>
          <w:rFonts w:ascii="Times New Roman" w:hAnsi="Times New Roman"/>
          <w:sz w:val="24"/>
        </w:rPr>
        <w:t xml:space="preserve">, and we know it for Wardaman because the verb shows subject agreement with ergative subjects </w:t>
      </w:r>
      <w:r w:rsidR="003948F2">
        <w:rPr>
          <w:rFonts w:ascii="Times New Roman" w:hAnsi="Times New Roman"/>
          <w:sz w:val="24"/>
        </w:rPr>
        <w:fldChar w:fldCharType="begin"/>
      </w:r>
      <w:r w:rsidR="00807C32">
        <w:rPr>
          <w:rFonts w:ascii="Times New Roman" w:hAnsi="Times New Roman"/>
          <w:sz w:val="24"/>
        </w:rPr>
        <w:instrText xml:space="preserve"> ADDIN EN.CITE &lt;EndNote&gt;&lt;Cite&gt;&lt;Author&gt;Merlan&lt;/Author&gt;&lt;Year&gt;1994&lt;/Year&gt;&lt;RecNum&gt;1561&lt;/RecNum&gt;&lt;Suffix&gt;: 65`, 67&lt;/Suffix&gt;&lt;record&gt;&lt;rec-number&gt;1561&lt;/rec-number&gt;&lt;foreign-keys&gt;&lt;key app="EN" db-id="exz9v002j9ptd9e52phpe0ag0zfwdfwt0a90"&gt;1561&lt;/key&gt;&lt;/foreign-keys&gt;&lt;ref-type name="Book"&gt;6&lt;/ref-type&gt;&lt;contributors&gt;&lt;authors&gt;&lt;author&gt;Merlan, Francesca&lt;/author&gt;&lt;/authors&gt;&lt;/contributors&gt;&lt;titles&gt;&lt;title&gt;A grammar of Wardaman&lt;/title&gt;&lt;/titles&gt;&lt;dates&gt;&lt;year&gt;1994&lt;/year&gt;&lt;/dates&gt;&lt;pub-location&gt;Berlin&lt;/pub-location&gt;&lt;publisher&gt;Mouton de Gruytor&lt;/publisher&gt;&lt;urls&gt;&lt;/urls&gt;&lt;/record&gt;&lt;/Cite&gt;&lt;/EndNote&gt;</w:instrText>
      </w:r>
      <w:r w:rsidR="003948F2">
        <w:rPr>
          <w:rFonts w:ascii="Times New Roman" w:hAnsi="Times New Roman"/>
          <w:sz w:val="24"/>
        </w:rPr>
        <w:fldChar w:fldCharType="separate"/>
      </w:r>
      <w:r w:rsidR="003948F2">
        <w:rPr>
          <w:rFonts w:ascii="Times New Roman" w:hAnsi="Times New Roman"/>
          <w:sz w:val="24"/>
        </w:rPr>
        <w:t>(Merlan, 1994: 65, 67)</w:t>
      </w:r>
      <w:r w:rsidR="003948F2">
        <w:rPr>
          <w:rFonts w:ascii="Times New Roman" w:hAnsi="Times New Roman"/>
          <w:sz w:val="24"/>
        </w:rPr>
        <w:fldChar w:fldCharType="end"/>
      </w:r>
      <w:r w:rsidRPr="0056276D">
        <w:rPr>
          <w:rFonts w:ascii="Times New Roman" w:hAnsi="Times New Roman"/>
          <w:sz w:val="24"/>
        </w:rPr>
        <w:t xml:space="preserve">.  But </w:t>
      </w:r>
      <w:r w:rsidR="006F58B0">
        <w:rPr>
          <w:rFonts w:ascii="Times New Roman" w:hAnsi="Times New Roman"/>
          <w:sz w:val="24"/>
        </w:rPr>
        <w:t>ergative in these languages</w:t>
      </w:r>
      <w:r w:rsidRPr="0056276D">
        <w:rPr>
          <w:rFonts w:ascii="Times New Roman" w:hAnsi="Times New Roman"/>
          <w:sz w:val="24"/>
        </w:rPr>
        <w:t xml:space="preserve"> is also homophonous with instrumental case, which has </w:t>
      </w:r>
      <w:r w:rsidR="000812DB">
        <w:rPr>
          <w:rFonts w:ascii="Times New Roman" w:hAnsi="Times New Roman"/>
          <w:sz w:val="24"/>
        </w:rPr>
        <w:t xml:space="preserve">quite </w:t>
      </w:r>
      <w:r w:rsidRPr="0056276D">
        <w:rPr>
          <w:rFonts w:ascii="Times New Roman" w:hAnsi="Times New Roman"/>
          <w:sz w:val="24"/>
        </w:rPr>
        <w:t>different syntactic properties: the switch reference system is not sensitive to instruments in Diyari</w:t>
      </w:r>
      <w:r w:rsidR="00F96A10">
        <w:rPr>
          <w:rFonts w:ascii="Times New Roman" w:hAnsi="Times New Roman"/>
          <w:sz w:val="24"/>
        </w:rPr>
        <w:t xml:space="preserve"> and Shipibo</w:t>
      </w:r>
      <w:r w:rsidRPr="0056276D">
        <w:rPr>
          <w:rFonts w:ascii="Times New Roman" w:hAnsi="Times New Roman"/>
          <w:sz w:val="24"/>
        </w:rPr>
        <w:t xml:space="preserve">, </w:t>
      </w:r>
      <w:r w:rsidR="00F96A10">
        <w:rPr>
          <w:rFonts w:ascii="Times New Roman" w:hAnsi="Times New Roman"/>
          <w:sz w:val="24"/>
        </w:rPr>
        <w:t>for example</w:t>
      </w:r>
      <w:r w:rsidR="003948F2">
        <w:rPr>
          <w:rFonts w:ascii="Times New Roman" w:hAnsi="Times New Roman"/>
          <w:sz w:val="24"/>
        </w:rPr>
        <w:t>, and the verb does not agree with instruments in Wardaman.</w:t>
      </w:r>
      <w:r w:rsidR="009B743E">
        <w:rPr>
          <w:rFonts w:ascii="Times New Roman" w:hAnsi="Times New Roman"/>
          <w:sz w:val="24"/>
        </w:rPr>
        <w:t xml:space="preserve"> </w:t>
      </w:r>
      <w:r w:rsidRPr="0056276D">
        <w:rPr>
          <w:rFonts w:ascii="Times New Roman" w:hAnsi="Times New Roman"/>
          <w:sz w:val="24"/>
        </w:rPr>
        <w:t xml:space="preserve">When </w:t>
      </w:r>
      <w:r w:rsidR="009B743E">
        <w:rPr>
          <w:rFonts w:ascii="Times New Roman" w:hAnsi="Times New Roman"/>
          <w:sz w:val="24"/>
        </w:rPr>
        <w:t>the relevant affix</w:t>
      </w:r>
      <w:r w:rsidRPr="0056276D">
        <w:rPr>
          <w:rFonts w:ascii="Times New Roman" w:hAnsi="Times New Roman"/>
          <w:sz w:val="24"/>
        </w:rPr>
        <w:t xml:space="preserve"> appears on instruments, </w:t>
      </w:r>
      <w:r w:rsidR="009B743E">
        <w:rPr>
          <w:rFonts w:ascii="Times New Roman" w:hAnsi="Times New Roman"/>
          <w:sz w:val="24"/>
        </w:rPr>
        <w:t>it</w:t>
      </w:r>
      <w:r w:rsidRPr="0056276D">
        <w:rPr>
          <w:rFonts w:ascii="Times New Roman" w:hAnsi="Times New Roman"/>
          <w:sz w:val="24"/>
        </w:rPr>
        <w:t xml:space="preserve"> is presumably an inherent case, with </w:t>
      </w:r>
      <w:r w:rsidR="009B743E">
        <w:rPr>
          <w:rFonts w:ascii="Times New Roman" w:hAnsi="Times New Roman"/>
          <w:sz w:val="24"/>
        </w:rPr>
        <w:t>the same</w:t>
      </w:r>
      <w:r w:rsidRPr="0056276D">
        <w:rPr>
          <w:rFonts w:ascii="Times New Roman" w:hAnsi="Times New Roman"/>
          <w:sz w:val="24"/>
        </w:rPr>
        <w:t xml:space="preserve"> syntactic status </w:t>
      </w:r>
      <w:r w:rsidR="009B743E">
        <w:rPr>
          <w:rFonts w:ascii="Times New Roman" w:hAnsi="Times New Roman"/>
          <w:sz w:val="24"/>
        </w:rPr>
        <w:t>as</w:t>
      </w:r>
      <w:r w:rsidRPr="0056276D">
        <w:rPr>
          <w:rFonts w:ascii="Times New Roman" w:hAnsi="Times New Roman"/>
          <w:sz w:val="24"/>
        </w:rPr>
        <w:t xml:space="preserve"> </w:t>
      </w:r>
      <w:r w:rsidR="009B743E">
        <w:rPr>
          <w:rFonts w:ascii="Times New Roman" w:hAnsi="Times New Roman"/>
          <w:sz w:val="24"/>
        </w:rPr>
        <w:t>a</w:t>
      </w:r>
      <w:r w:rsidRPr="0056276D">
        <w:rPr>
          <w:rFonts w:ascii="Times New Roman" w:hAnsi="Times New Roman"/>
          <w:sz w:val="24"/>
        </w:rPr>
        <w:t xml:space="preserve"> PP</w:t>
      </w:r>
      <w:r w:rsidR="009B743E">
        <w:rPr>
          <w:rFonts w:ascii="Times New Roman" w:hAnsi="Times New Roman"/>
          <w:sz w:val="24"/>
        </w:rPr>
        <w:t xml:space="preserve"> headed by</w:t>
      </w:r>
      <w:r w:rsidRPr="0056276D">
        <w:rPr>
          <w:rFonts w:ascii="Times New Roman" w:hAnsi="Times New Roman"/>
          <w:sz w:val="24"/>
        </w:rPr>
        <w:t xml:space="preserve"> </w:t>
      </w:r>
      <w:r w:rsidRPr="0056276D">
        <w:rPr>
          <w:rFonts w:ascii="Times New Roman" w:hAnsi="Times New Roman"/>
          <w:i/>
          <w:sz w:val="24"/>
        </w:rPr>
        <w:t xml:space="preserve">with </w:t>
      </w:r>
      <w:r w:rsidRPr="0056276D">
        <w:rPr>
          <w:rFonts w:ascii="Times New Roman" w:hAnsi="Times New Roman"/>
          <w:sz w:val="24"/>
        </w:rPr>
        <w:t>in English, even though it shares the same morphological exponent as the structural case ergative</w:t>
      </w:r>
      <w:r w:rsidR="000812DB">
        <w:rPr>
          <w:rFonts w:ascii="Times New Roman" w:hAnsi="Times New Roman"/>
          <w:sz w:val="24"/>
        </w:rPr>
        <w:t xml:space="preserve"> found on subjects</w:t>
      </w:r>
      <w:r w:rsidRPr="0056276D">
        <w:rPr>
          <w:rFonts w:ascii="Times New Roman" w:hAnsi="Times New Roman"/>
          <w:sz w:val="24"/>
        </w:rPr>
        <w:t>.</w:t>
      </w:r>
    </w:p>
    <w:p w:rsidR="007C4984" w:rsidRPr="0056276D" w:rsidRDefault="007C4984" w:rsidP="007C4984">
      <w:pPr>
        <w:ind w:firstLine="720"/>
        <w:rPr>
          <w:rFonts w:ascii="Times New Roman" w:hAnsi="Times New Roman"/>
          <w:sz w:val="24"/>
        </w:rPr>
      </w:pPr>
      <w:r w:rsidRPr="0056276D">
        <w:rPr>
          <w:rFonts w:ascii="Times New Roman" w:hAnsi="Times New Roman"/>
          <w:sz w:val="24"/>
        </w:rPr>
        <w:t xml:space="preserve">The existence of inherent case </w:t>
      </w:r>
      <w:r w:rsidR="009B743E">
        <w:rPr>
          <w:rFonts w:ascii="Times New Roman" w:hAnsi="Times New Roman"/>
          <w:sz w:val="24"/>
        </w:rPr>
        <w:t>could</w:t>
      </w:r>
      <w:r w:rsidR="000812DB">
        <w:rPr>
          <w:rFonts w:ascii="Times New Roman" w:hAnsi="Times New Roman"/>
          <w:sz w:val="24"/>
        </w:rPr>
        <w:t xml:space="preserve"> thus</w:t>
      </w:r>
      <w:r w:rsidR="009B743E">
        <w:rPr>
          <w:rFonts w:ascii="Times New Roman" w:hAnsi="Times New Roman"/>
          <w:sz w:val="24"/>
        </w:rPr>
        <w:t xml:space="preserve"> give</w:t>
      </w:r>
      <w:r w:rsidR="009B7BE4">
        <w:rPr>
          <w:rFonts w:ascii="Times New Roman" w:hAnsi="Times New Roman"/>
          <w:sz w:val="24"/>
        </w:rPr>
        <w:t xml:space="preserve"> me a way of cheating. </w:t>
      </w:r>
      <w:r w:rsidRPr="0056276D">
        <w:rPr>
          <w:rFonts w:ascii="Times New Roman" w:hAnsi="Times New Roman"/>
          <w:sz w:val="24"/>
        </w:rPr>
        <w:t xml:space="preserve">If a certain NP </w:t>
      </w:r>
      <w:r w:rsidR="009B7BE4" w:rsidRPr="0056276D">
        <w:rPr>
          <w:rFonts w:ascii="Times New Roman" w:hAnsi="Times New Roman"/>
          <w:sz w:val="24"/>
        </w:rPr>
        <w:t xml:space="preserve">unexpectedly </w:t>
      </w:r>
      <w:r w:rsidRPr="0056276D">
        <w:rPr>
          <w:rFonts w:ascii="Times New Roman" w:hAnsi="Times New Roman"/>
          <w:sz w:val="24"/>
        </w:rPr>
        <w:t>has case X</w:t>
      </w:r>
      <w:r w:rsidR="003948F2">
        <w:rPr>
          <w:rFonts w:ascii="Times New Roman" w:hAnsi="Times New Roman"/>
          <w:sz w:val="24"/>
        </w:rPr>
        <w:t xml:space="preserve"> in language Y</w:t>
      </w:r>
      <w:r w:rsidRPr="0056276D">
        <w:rPr>
          <w:rFonts w:ascii="Times New Roman" w:hAnsi="Times New Roman"/>
          <w:sz w:val="24"/>
        </w:rPr>
        <w:t>, I can say X doubles as an inherent case</w:t>
      </w:r>
      <w:r w:rsidR="009B743E">
        <w:rPr>
          <w:rFonts w:ascii="Times New Roman" w:hAnsi="Times New Roman"/>
          <w:sz w:val="24"/>
        </w:rPr>
        <w:t xml:space="preserve">. </w:t>
      </w:r>
      <w:r w:rsidRPr="0056276D">
        <w:rPr>
          <w:rFonts w:ascii="Times New Roman" w:hAnsi="Times New Roman"/>
          <w:sz w:val="24"/>
        </w:rPr>
        <w:t xml:space="preserve">But there is no </w:t>
      </w:r>
      <w:r w:rsidR="000812DB">
        <w:rPr>
          <w:rFonts w:ascii="Times New Roman" w:hAnsi="Times New Roman"/>
          <w:sz w:val="24"/>
        </w:rPr>
        <w:t xml:space="preserve">apparent way around this </w:t>
      </w:r>
      <w:r w:rsidRPr="0056276D">
        <w:rPr>
          <w:rFonts w:ascii="Times New Roman" w:hAnsi="Times New Roman"/>
          <w:sz w:val="24"/>
        </w:rPr>
        <w:t xml:space="preserve">for now: structural versus inherent is a theoretical distinction, and theory is going to have to </w:t>
      </w:r>
      <w:r w:rsidR="009B743E">
        <w:rPr>
          <w:rFonts w:ascii="Times New Roman" w:hAnsi="Times New Roman"/>
          <w:sz w:val="24"/>
        </w:rPr>
        <w:t>he</w:t>
      </w:r>
      <w:r w:rsidR="000812DB">
        <w:rPr>
          <w:rFonts w:ascii="Times New Roman" w:hAnsi="Times New Roman"/>
          <w:sz w:val="24"/>
        </w:rPr>
        <w:t>lp us discern where it is drawn</w:t>
      </w:r>
      <w:r w:rsidRPr="0056276D">
        <w:rPr>
          <w:rFonts w:ascii="Times New Roman" w:hAnsi="Times New Roman"/>
          <w:sz w:val="24"/>
        </w:rPr>
        <w:t>.</w:t>
      </w:r>
      <w:r w:rsidRPr="0056276D">
        <w:rPr>
          <w:rStyle w:val="FootnoteReference"/>
          <w:rFonts w:ascii="Times New Roman" w:hAnsi="Times New Roman"/>
          <w:sz w:val="24"/>
        </w:rPr>
        <w:footnoteReference w:id="8"/>
      </w:r>
      <w:r w:rsidRPr="0056276D">
        <w:rPr>
          <w:rFonts w:ascii="Times New Roman" w:hAnsi="Times New Roman"/>
          <w:sz w:val="24"/>
        </w:rPr>
        <w:t xml:space="preserve"> I will have to exercise good judgment on what is included and what is not, and the reader will have to decide </w:t>
      </w:r>
      <w:r w:rsidR="009B7BE4">
        <w:rPr>
          <w:rFonts w:ascii="Times New Roman" w:hAnsi="Times New Roman"/>
          <w:sz w:val="24"/>
        </w:rPr>
        <w:t>whether</w:t>
      </w:r>
      <w:r w:rsidRPr="0056276D">
        <w:rPr>
          <w:rFonts w:ascii="Times New Roman" w:hAnsi="Times New Roman"/>
          <w:sz w:val="24"/>
        </w:rPr>
        <w:t xml:space="preserve"> or not</w:t>
      </w:r>
      <w:r w:rsidR="00FE55D2">
        <w:rPr>
          <w:rFonts w:ascii="Times New Roman" w:hAnsi="Times New Roman"/>
          <w:sz w:val="24"/>
        </w:rPr>
        <w:t xml:space="preserve"> </w:t>
      </w:r>
      <w:r w:rsidR="00FE55D2" w:rsidRPr="0056276D">
        <w:rPr>
          <w:rFonts w:ascii="Times New Roman" w:hAnsi="Times New Roman"/>
          <w:sz w:val="24"/>
        </w:rPr>
        <w:t>I did</w:t>
      </w:r>
      <w:r w:rsidRPr="0056276D">
        <w:rPr>
          <w:rFonts w:ascii="Times New Roman" w:hAnsi="Times New Roman"/>
          <w:sz w:val="24"/>
        </w:rPr>
        <w:t>.</w:t>
      </w:r>
    </w:p>
    <w:p w:rsidR="007C4984" w:rsidRPr="0056276D" w:rsidRDefault="007C4984" w:rsidP="007C4984">
      <w:pPr>
        <w:ind w:firstLine="720"/>
        <w:rPr>
          <w:rFonts w:ascii="Times New Roman" w:hAnsi="Times New Roman"/>
          <w:sz w:val="24"/>
        </w:rPr>
      </w:pPr>
    </w:p>
    <w:p w:rsidR="007C4984" w:rsidRPr="0056276D" w:rsidRDefault="00A91F87" w:rsidP="007C4984">
      <w:pPr>
        <w:rPr>
          <w:rFonts w:ascii="Times New Roman" w:hAnsi="Times New Roman"/>
          <w:sz w:val="24"/>
        </w:rPr>
      </w:pPr>
      <w:r>
        <w:rPr>
          <w:rFonts w:ascii="Times New Roman" w:hAnsi="Times New Roman"/>
          <w:sz w:val="24"/>
        </w:rPr>
        <w:t xml:space="preserve">1.2.2  Morphological as opposed to syntactic factors </w:t>
      </w:r>
      <w:r w:rsidR="008B5B36">
        <w:rPr>
          <w:rFonts w:ascii="Times New Roman" w:hAnsi="Times New Roman"/>
          <w:sz w:val="24"/>
        </w:rPr>
        <w:t>in c</w:t>
      </w:r>
      <w:r w:rsidR="009B78AF">
        <w:rPr>
          <w:rFonts w:ascii="Times New Roman" w:hAnsi="Times New Roman"/>
          <w:sz w:val="24"/>
        </w:rPr>
        <w:t>ase</w:t>
      </w:r>
    </w:p>
    <w:p w:rsidR="007C4984" w:rsidRDefault="007C4984" w:rsidP="007C4984">
      <w:pPr>
        <w:rPr>
          <w:rFonts w:ascii="Times New Roman" w:hAnsi="Times New Roman"/>
          <w:sz w:val="24"/>
        </w:rPr>
      </w:pPr>
    </w:p>
    <w:p w:rsidR="00AF3938" w:rsidRDefault="00AF3938" w:rsidP="007C4984">
      <w:pPr>
        <w:rPr>
          <w:rFonts w:ascii="Times New Roman" w:hAnsi="Times New Roman"/>
          <w:sz w:val="24"/>
        </w:rPr>
      </w:pPr>
      <w:r>
        <w:rPr>
          <w:rFonts w:ascii="Times New Roman" w:hAnsi="Times New Roman"/>
          <w:sz w:val="24"/>
        </w:rPr>
        <w:t>The fact that an inherent case can sometimes be realized by the s</w:t>
      </w:r>
      <w:r w:rsidR="00C83514">
        <w:rPr>
          <w:rFonts w:ascii="Times New Roman" w:hAnsi="Times New Roman"/>
          <w:sz w:val="24"/>
        </w:rPr>
        <w:t xml:space="preserve">ame affix as a structural case brings us to </w:t>
      </w:r>
      <w:r w:rsidR="000812DB">
        <w:rPr>
          <w:rFonts w:ascii="Times New Roman" w:hAnsi="Times New Roman"/>
          <w:sz w:val="24"/>
        </w:rPr>
        <w:t>the second</w:t>
      </w:r>
      <w:r w:rsidR="00C83514">
        <w:rPr>
          <w:rFonts w:ascii="Times New Roman" w:hAnsi="Times New Roman"/>
          <w:sz w:val="24"/>
        </w:rPr>
        <w:t xml:space="preserve"> </w:t>
      </w:r>
      <w:r>
        <w:rPr>
          <w:rFonts w:ascii="Times New Roman" w:hAnsi="Times New Roman"/>
          <w:sz w:val="24"/>
        </w:rPr>
        <w:t>general issue</w:t>
      </w:r>
      <w:r w:rsidR="000812DB">
        <w:rPr>
          <w:rFonts w:ascii="Times New Roman" w:hAnsi="Times New Roman"/>
          <w:sz w:val="24"/>
        </w:rPr>
        <w:t xml:space="preserve"> to be identified, </w:t>
      </w:r>
      <w:r w:rsidR="00A93EE6">
        <w:rPr>
          <w:rFonts w:ascii="Times New Roman" w:hAnsi="Times New Roman"/>
          <w:sz w:val="24"/>
        </w:rPr>
        <w:t>examined briefly</w:t>
      </w:r>
      <w:r w:rsidR="000812DB">
        <w:rPr>
          <w:rFonts w:ascii="Times New Roman" w:hAnsi="Times New Roman"/>
          <w:sz w:val="24"/>
        </w:rPr>
        <w:t xml:space="preserve">, and </w:t>
      </w:r>
      <w:r w:rsidR="009B7BE4">
        <w:rPr>
          <w:rFonts w:ascii="Times New Roman" w:hAnsi="Times New Roman"/>
          <w:sz w:val="24"/>
        </w:rPr>
        <w:t xml:space="preserve">largely </w:t>
      </w:r>
      <w:r w:rsidR="000812DB">
        <w:rPr>
          <w:rFonts w:ascii="Times New Roman" w:hAnsi="Times New Roman"/>
          <w:sz w:val="24"/>
        </w:rPr>
        <w:t>put aside.  This is the evident truth</w:t>
      </w:r>
      <w:r>
        <w:rPr>
          <w:rFonts w:ascii="Times New Roman" w:hAnsi="Times New Roman"/>
          <w:sz w:val="24"/>
        </w:rPr>
        <w:t xml:space="preserve"> </w:t>
      </w:r>
      <w:r w:rsidR="00C83514">
        <w:rPr>
          <w:rFonts w:ascii="Times New Roman" w:hAnsi="Times New Roman"/>
          <w:sz w:val="24"/>
        </w:rPr>
        <w:t xml:space="preserve">that the topic of </w:t>
      </w:r>
      <w:r>
        <w:rPr>
          <w:rFonts w:ascii="Times New Roman" w:hAnsi="Times New Roman"/>
          <w:sz w:val="24"/>
        </w:rPr>
        <w:t xml:space="preserve">case has a </w:t>
      </w:r>
      <w:r w:rsidR="000812DB">
        <w:rPr>
          <w:rFonts w:ascii="Times New Roman" w:hAnsi="Times New Roman"/>
          <w:sz w:val="24"/>
        </w:rPr>
        <w:t xml:space="preserve">purely </w:t>
      </w:r>
      <w:r>
        <w:rPr>
          <w:rFonts w:ascii="Times New Roman" w:hAnsi="Times New Roman"/>
          <w:sz w:val="24"/>
        </w:rPr>
        <w:t xml:space="preserve">morphological dimension as well as a syntactic dimension.  The two are logically distinct, but </w:t>
      </w:r>
      <w:r w:rsidR="00C83514">
        <w:rPr>
          <w:rFonts w:ascii="Times New Roman" w:hAnsi="Times New Roman"/>
          <w:sz w:val="24"/>
        </w:rPr>
        <w:t>are</w:t>
      </w:r>
      <w:r>
        <w:rPr>
          <w:rFonts w:ascii="Times New Roman" w:hAnsi="Times New Roman"/>
          <w:sz w:val="24"/>
        </w:rPr>
        <w:t xml:space="preserve"> intertwined</w:t>
      </w:r>
      <w:r w:rsidR="00A93EE6">
        <w:rPr>
          <w:rFonts w:ascii="Times New Roman" w:hAnsi="Times New Roman"/>
          <w:sz w:val="24"/>
        </w:rPr>
        <w:t xml:space="preserve"> in</w:t>
      </w:r>
      <w:r>
        <w:rPr>
          <w:rFonts w:ascii="Times New Roman" w:hAnsi="Times New Roman"/>
          <w:sz w:val="24"/>
        </w:rPr>
        <w:t xml:space="preserve"> both theory and practice.</w:t>
      </w:r>
    </w:p>
    <w:p w:rsidR="00CC0956" w:rsidRDefault="00CC0956" w:rsidP="007C4984">
      <w:pPr>
        <w:rPr>
          <w:rFonts w:ascii="Times New Roman" w:hAnsi="Times New Roman"/>
          <w:sz w:val="24"/>
        </w:rPr>
      </w:pPr>
      <w:r>
        <w:rPr>
          <w:rFonts w:ascii="Times New Roman" w:hAnsi="Times New Roman"/>
          <w:sz w:val="24"/>
        </w:rPr>
        <w:lastRenderedPageBreak/>
        <w:tab/>
        <w:t>The</w:t>
      </w:r>
      <w:r w:rsidR="00AF3938">
        <w:rPr>
          <w:rFonts w:ascii="Times New Roman" w:hAnsi="Times New Roman"/>
          <w:sz w:val="24"/>
        </w:rPr>
        <w:t xml:space="preserve"> distinction </w:t>
      </w:r>
      <w:r>
        <w:rPr>
          <w:rFonts w:ascii="Times New Roman" w:hAnsi="Times New Roman"/>
          <w:sz w:val="24"/>
        </w:rPr>
        <w:t xml:space="preserve">between syntax and morphology in this domain </w:t>
      </w:r>
      <w:r w:rsidR="00AF3938">
        <w:rPr>
          <w:rFonts w:ascii="Times New Roman" w:hAnsi="Times New Roman"/>
          <w:sz w:val="24"/>
        </w:rPr>
        <w:t xml:space="preserve">can be </w:t>
      </w:r>
      <w:r w:rsidR="00C83514">
        <w:rPr>
          <w:rFonts w:ascii="Times New Roman" w:hAnsi="Times New Roman"/>
          <w:sz w:val="24"/>
        </w:rPr>
        <w:t>framed in</w:t>
      </w:r>
      <w:r w:rsidR="00AF3938">
        <w:rPr>
          <w:rFonts w:ascii="Times New Roman" w:hAnsi="Times New Roman"/>
          <w:sz w:val="24"/>
        </w:rPr>
        <w:t xml:space="preserve"> </w:t>
      </w:r>
      <w:r w:rsidR="00C83514">
        <w:rPr>
          <w:rFonts w:ascii="Times New Roman" w:hAnsi="Times New Roman"/>
          <w:sz w:val="24"/>
        </w:rPr>
        <w:t xml:space="preserve">the following </w:t>
      </w:r>
      <w:r w:rsidR="00AF3938">
        <w:rPr>
          <w:rFonts w:ascii="Times New Roman" w:hAnsi="Times New Roman"/>
          <w:sz w:val="24"/>
        </w:rPr>
        <w:t xml:space="preserve">way, using broadly the </w:t>
      </w:r>
      <w:r w:rsidR="00C83514">
        <w:rPr>
          <w:rFonts w:ascii="Times New Roman" w:hAnsi="Times New Roman"/>
          <w:sz w:val="24"/>
        </w:rPr>
        <w:t xml:space="preserve">conception of Distributed Morphology </w:t>
      </w:r>
      <w:r w:rsidR="00A4174F">
        <w:rPr>
          <w:rFonts w:ascii="Times New Roman" w:hAnsi="Times New Roman"/>
          <w:sz w:val="24"/>
        </w:rPr>
        <w:t xml:space="preserve">(DM) </w:t>
      </w:r>
      <w:r w:rsidR="00C83514">
        <w:rPr>
          <w:rFonts w:ascii="Times New Roman" w:hAnsi="Times New Roman"/>
          <w:sz w:val="24"/>
        </w:rPr>
        <w:fldChar w:fldCharType="begin"/>
      </w:r>
      <w:r w:rsidR="00807C32">
        <w:rPr>
          <w:rFonts w:ascii="Times New Roman" w:hAnsi="Times New Roman"/>
          <w:sz w:val="24"/>
        </w:rPr>
        <w:instrText xml:space="preserve"> ADDIN EN.CITE &lt;EndNote&gt;&lt;Cite&gt;&lt;Author&gt;Halle&lt;/Author&gt;&lt;Year&gt;1993&lt;/Year&gt;&lt;RecNum&gt;297&lt;/RecNum&gt;&lt;record&gt;&lt;rec-number&gt;297&lt;/rec-number&gt;&lt;foreign-keys&gt;&lt;key app="EN" db-id="exz9v002j9ptd9e52phpe0ag0zfwdfwt0a90"&gt;297&lt;/key&gt;&lt;/foreign-keys&gt;&lt;ref-type name="Book Section"&gt;5&lt;/ref-type&gt;&lt;contributors&gt;&lt;authors&gt;&lt;author&gt;Halle, Morris&lt;/author&gt;&lt;author&gt;Marantz, Alec&lt;/author&gt;&lt;/authors&gt;&lt;secondary-authors&gt;&lt;author&gt;Hale, Kenneth&lt;/author&gt;&lt;author&gt;Keyser, S.J.&lt;/author&gt;&lt;/secondary-authors&gt;&lt;/contributors&gt;&lt;titles&gt;&lt;title&gt;Distributed morphology and the pieces of inflection&lt;/title&gt;&lt;secondary-title&gt;The View From Building 20&lt;/secondary-title&gt;&lt;/titles&gt;&lt;pages&gt;111-176&lt;/pages&gt;&lt;dates&gt;&lt;year&gt;1993&lt;/year&gt;&lt;/dates&gt;&lt;pub-location&gt;Cambridge, Mass.&lt;/pub-location&gt;&lt;publisher&gt;MIT Press&lt;/publisher&gt;&lt;urls&gt;&lt;/urls&gt;&lt;/record&gt;&lt;/Cite&gt;&lt;/EndNote&gt;</w:instrText>
      </w:r>
      <w:r w:rsidR="00C83514">
        <w:rPr>
          <w:rFonts w:ascii="Times New Roman" w:hAnsi="Times New Roman"/>
          <w:sz w:val="24"/>
        </w:rPr>
        <w:fldChar w:fldCharType="separate"/>
      </w:r>
      <w:r w:rsidR="00C83514">
        <w:rPr>
          <w:rFonts w:ascii="Times New Roman" w:hAnsi="Times New Roman"/>
          <w:sz w:val="24"/>
        </w:rPr>
        <w:t>(Halle and Marantz, 1993)</w:t>
      </w:r>
      <w:r w:rsidR="00C83514">
        <w:rPr>
          <w:rFonts w:ascii="Times New Roman" w:hAnsi="Times New Roman"/>
          <w:sz w:val="24"/>
        </w:rPr>
        <w:fldChar w:fldCharType="end"/>
      </w:r>
      <w:r>
        <w:rPr>
          <w:rFonts w:ascii="Times New Roman" w:hAnsi="Times New Roman"/>
          <w:sz w:val="24"/>
        </w:rPr>
        <w:t xml:space="preserve">. </w:t>
      </w:r>
      <w:r w:rsidR="00AF3938">
        <w:rPr>
          <w:rFonts w:ascii="Times New Roman" w:hAnsi="Times New Roman"/>
          <w:sz w:val="24"/>
        </w:rPr>
        <w:t>At least for structural case, syntax decides what case a given NP has as a function of its structural position relative to oth</w:t>
      </w:r>
      <w:r>
        <w:rPr>
          <w:rFonts w:ascii="Times New Roman" w:hAnsi="Times New Roman"/>
          <w:sz w:val="24"/>
        </w:rPr>
        <w:t>er grammatical elements. E</w:t>
      </w:r>
      <w:r w:rsidR="00AF3938">
        <w:rPr>
          <w:rFonts w:ascii="Times New Roman" w:hAnsi="Times New Roman"/>
          <w:sz w:val="24"/>
        </w:rPr>
        <w:t xml:space="preserve">xactly how </w:t>
      </w:r>
      <w:r w:rsidR="00C83514">
        <w:rPr>
          <w:rFonts w:ascii="Times New Roman" w:hAnsi="Times New Roman"/>
          <w:sz w:val="24"/>
        </w:rPr>
        <w:t>this is done</w:t>
      </w:r>
      <w:r w:rsidR="00AF3938">
        <w:rPr>
          <w:rFonts w:ascii="Times New Roman" w:hAnsi="Times New Roman"/>
          <w:sz w:val="24"/>
        </w:rPr>
        <w:t xml:space="preserve"> constitutes the main topic of this book.  We may </w:t>
      </w:r>
      <w:r>
        <w:rPr>
          <w:rFonts w:ascii="Times New Roman" w:hAnsi="Times New Roman"/>
          <w:sz w:val="24"/>
        </w:rPr>
        <w:t>conceptualize</w:t>
      </w:r>
      <w:r w:rsidR="00AF3938">
        <w:rPr>
          <w:rFonts w:ascii="Times New Roman" w:hAnsi="Times New Roman"/>
          <w:sz w:val="24"/>
        </w:rPr>
        <w:t xml:space="preserve"> this as the syntax determining a value </w:t>
      </w:r>
      <w:r w:rsidR="00C83514">
        <w:rPr>
          <w:rFonts w:ascii="Times New Roman" w:hAnsi="Times New Roman"/>
          <w:sz w:val="24"/>
        </w:rPr>
        <w:t xml:space="preserve">for the </w:t>
      </w:r>
      <w:r w:rsidR="00AF3938">
        <w:rPr>
          <w:rFonts w:ascii="Times New Roman" w:hAnsi="Times New Roman"/>
          <w:sz w:val="24"/>
        </w:rPr>
        <w:t>case feature</w:t>
      </w:r>
      <w:r w:rsidR="00C83514">
        <w:rPr>
          <w:rFonts w:ascii="Times New Roman" w:hAnsi="Times New Roman"/>
          <w:sz w:val="24"/>
        </w:rPr>
        <w:t xml:space="preserve"> of a nominal constituent</w:t>
      </w:r>
      <w:r w:rsidR="00AF3938">
        <w:rPr>
          <w:rFonts w:ascii="Times New Roman" w:hAnsi="Times New Roman"/>
          <w:sz w:val="24"/>
        </w:rPr>
        <w:t xml:space="preserve">, one of several feature attributes in </w:t>
      </w:r>
      <w:r w:rsidR="00C83514">
        <w:rPr>
          <w:rFonts w:ascii="Times New Roman" w:hAnsi="Times New Roman"/>
          <w:sz w:val="24"/>
        </w:rPr>
        <w:t>its</w:t>
      </w:r>
      <w:r w:rsidR="00AF3938">
        <w:rPr>
          <w:rFonts w:ascii="Times New Roman" w:hAnsi="Times New Roman"/>
          <w:sz w:val="24"/>
        </w:rPr>
        <w:t xml:space="preserve"> feature structure, alongside its </w:t>
      </w:r>
      <w:r w:rsidR="00A93EE6">
        <w:rPr>
          <w:rFonts w:ascii="Times New Roman" w:hAnsi="Times New Roman"/>
          <w:sz w:val="24"/>
        </w:rPr>
        <w:t>intrinsic</w:t>
      </w:r>
      <w:r w:rsidR="00AF3938">
        <w:rPr>
          <w:rFonts w:ascii="Times New Roman" w:hAnsi="Times New Roman"/>
          <w:sz w:val="24"/>
        </w:rPr>
        <w:t xml:space="preserve"> features like person, number, and gender</w:t>
      </w:r>
      <w:r>
        <w:rPr>
          <w:rFonts w:ascii="Times New Roman" w:hAnsi="Times New Roman"/>
          <w:sz w:val="24"/>
        </w:rPr>
        <w:t xml:space="preserve">. </w:t>
      </w:r>
      <w:r w:rsidR="00C83514">
        <w:rPr>
          <w:rFonts w:ascii="Times New Roman" w:hAnsi="Times New Roman"/>
          <w:sz w:val="24"/>
        </w:rPr>
        <w:t>Then</w:t>
      </w:r>
      <w:r w:rsidR="00A3243E">
        <w:rPr>
          <w:rFonts w:ascii="Times New Roman" w:hAnsi="Times New Roman"/>
          <w:sz w:val="24"/>
        </w:rPr>
        <w:t xml:space="preserve"> it is the </w:t>
      </w:r>
      <w:r w:rsidR="00C83514">
        <w:rPr>
          <w:rFonts w:ascii="Times New Roman" w:hAnsi="Times New Roman"/>
          <w:sz w:val="24"/>
        </w:rPr>
        <w:t xml:space="preserve">job of the </w:t>
      </w:r>
      <w:r w:rsidR="00A3243E">
        <w:rPr>
          <w:rFonts w:ascii="Times New Roman" w:hAnsi="Times New Roman"/>
          <w:sz w:val="24"/>
        </w:rPr>
        <w:t>morphology to decide what affix a given word bear</w:t>
      </w:r>
      <w:r w:rsidR="00C83514">
        <w:rPr>
          <w:rFonts w:ascii="Times New Roman" w:hAnsi="Times New Roman"/>
          <w:sz w:val="24"/>
        </w:rPr>
        <w:t>s</w:t>
      </w:r>
      <w:r w:rsidR="00A3243E">
        <w:rPr>
          <w:rFonts w:ascii="Times New Roman" w:hAnsi="Times New Roman"/>
          <w:sz w:val="24"/>
        </w:rPr>
        <w:t xml:space="preserve"> as a result of </w:t>
      </w:r>
      <w:r w:rsidR="00A73011">
        <w:rPr>
          <w:rFonts w:ascii="Times New Roman" w:hAnsi="Times New Roman"/>
          <w:sz w:val="24"/>
        </w:rPr>
        <w:t>that</w:t>
      </w:r>
      <w:r w:rsidR="00A3243E">
        <w:rPr>
          <w:rFonts w:ascii="Times New Roman" w:hAnsi="Times New Roman"/>
          <w:sz w:val="24"/>
        </w:rPr>
        <w:t xml:space="preserve"> </w:t>
      </w:r>
      <w:r w:rsidR="00A93EE6">
        <w:rPr>
          <w:rFonts w:ascii="Times New Roman" w:hAnsi="Times New Roman"/>
          <w:sz w:val="24"/>
        </w:rPr>
        <w:t>word or a</w:t>
      </w:r>
      <w:r w:rsidR="00C83514">
        <w:rPr>
          <w:rFonts w:ascii="Times New Roman" w:hAnsi="Times New Roman"/>
          <w:sz w:val="24"/>
        </w:rPr>
        <w:t xml:space="preserve"> phrase </w:t>
      </w:r>
      <w:r w:rsidR="008605E4">
        <w:rPr>
          <w:rFonts w:ascii="Times New Roman" w:hAnsi="Times New Roman"/>
          <w:sz w:val="24"/>
        </w:rPr>
        <w:t xml:space="preserve">that contains it </w:t>
      </w:r>
      <w:r w:rsidR="00C83514">
        <w:rPr>
          <w:rFonts w:ascii="Times New Roman" w:hAnsi="Times New Roman"/>
          <w:sz w:val="24"/>
        </w:rPr>
        <w:t>having</w:t>
      </w:r>
      <w:r w:rsidR="00A3243E">
        <w:rPr>
          <w:rFonts w:ascii="Times New Roman" w:hAnsi="Times New Roman"/>
          <w:sz w:val="24"/>
        </w:rPr>
        <w:t xml:space="preserve"> </w:t>
      </w:r>
      <w:r>
        <w:rPr>
          <w:rFonts w:ascii="Times New Roman" w:hAnsi="Times New Roman"/>
          <w:sz w:val="24"/>
        </w:rPr>
        <w:t>this feature value.</w:t>
      </w:r>
    </w:p>
    <w:p w:rsidR="00D30377" w:rsidRDefault="00A3243E" w:rsidP="00CC0956">
      <w:pPr>
        <w:ind w:firstLine="720"/>
        <w:rPr>
          <w:rFonts w:ascii="Times New Roman" w:hAnsi="Times New Roman"/>
          <w:sz w:val="24"/>
        </w:rPr>
      </w:pPr>
      <w:r>
        <w:rPr>
          <w:rFonts w:ascii="Times New Roman" w:hAnsi="Times New Roman"/>
          <w:sz w:val="24"/>
        </w:rPr>
        <w:t xml:space="preserve">In the simplest cases, this </w:t>
      </w:r>
      <w:r w:rsidR="00C83514">
        <w:rPr>
          <w:rFonts w:ascii="Times New Roman" w:hAnsi="Times New Roman"/>
          <w:sz w:val="24"/>
        </w:rPr>
        <w:t>mapping from feature to affix is</w:t>
      </w:r>
      <w:r>
        <w:rPr>
          <w:rFonts w:ascii="Times New Roman" w:hAnsi="Times New Roman"/>
          <w:sz w:val="24"/>
        </w:rPr>
        <w:t xml:space="preserve"> straightforward enough that we might contemplate forgoing </w:t>
      </w:r>
      <w:r w:rsidR="00C83514">
        <w:rPr>
          <w:rFonts w:ascii="Times New Roman" w:hAnsi="Times New Roman"/>
          <w:sz w:val="24"/>
        </w:rPr>
        <w:t xml:space="preserve">altogether </w:t>
      </w:r>
      <w:r>
        <w:rPr>
          <w:rFonts w:ascii="Times New Roman" w:hAnsi="Times New Roman"/>
          <w:sz w:val="24"/>
        </w:rPr>
        <w:t xml:space="preserve">the distinction between case assignment in the syntax and case realization in the morphology (at PF).  For example, </w:t>
      </w:r>
      <w:r w:rsidR="00C83514">
        <w:rPr>
          <w:rFonts w:ascii="Times New Roman" w:hAnsi="Times New Roman"/>
          <w:sz w:val="24"/>
        </w:rPr>
        <w:t xml:space="preserve">the </w:t>
      </w:r>
      <w:r>
        <w:rPr>
          <w:rFonts w:ascii="Times New Roman" w:hAnsi="Times New Roman"/>
          <w:sz w:val="24"/>
        </w:rPr>
        <w:t>accusative case</w:t>
      </w:r>
      <w:r w:rsidR="00C83514">
        <w:rPr>
          <w:rFonts w:ascii="Times New Roman" w:hAnsi="Times New Roman"/>
          <w:sz w:val="24"/>
        </w:rPr>
        <w:t xml:space="preserve"> value</w:t>
      </w:r>
      <w:r>
        <w:rPr>
          <w:rFonts w:ascii="Times New Roman" w:hAnsi="Times New Roman"/>
          <w:sz w:val="24"/>
        </w:rPr>
        <w:t xml:space="preserve"> in Quechua corresponds</w:t>
      </w:r>
      <w:r w:rsidR="00C83514">
        <w:rPr>
          <w:rFonts w:ascii="Times New Roman" w:hAnsi="Times New Roman"/>
          <w:sz w:val="24"/>
        </w:rPr>
        <w:t xml:space="preserve"> uniformly</w:t>
      </w:r>
      <w:r w:rsidR="008605E4">
        <w:rPr>
          <w:rFonts w:ascii="Times New Roman" w:hAnsi="Times New Roman"/>
          <w:sz w:val="24"/>
        </w:rPr>
        <w:t xml:space="preserve"> to the suffix -</w:t>
      </w:r>
      <w:r w:rsidRPr="00C83514">
        <w:rPr>
          <w:rFonts w:ascii="Times New Roman" w:hAnsi="Times New Roman"/>
          <w:i/>
          <w:sz w:val="24"/>
        </w:rPr>
        <w:t>ta</w:t>
      </w:r>
      <w:r>
        <w:rPr>
          <w:rFonts w:ascii="Times New Roman" w:hAnsi="Times New Roman"/>
          <w:sz w:val="24"/>
        </w:rPr>
        <w:t xml:space="preserve"> on the item that has that </w:t>
      </w:r>
      <w:r w:rsidR="00C83514">
        <w:rPr>
          <w:rFonts w:ascii="Times New Roman" w:hAnsi="Times New Roman"/>
          <w:sz w:val="24"/>
        </w:rPr>
        <w:t>bears that value</w:t>
      </w:r>
      <w:r>
        <w:rPr>
          <w:rFonts w:ascii="Times New Roman" w:hAnsi="Times New Roman"/>
          <w:sz w:val="24"/>
        </w:rPr>
        <w:t xml:space="preserve"> (cf. (11)).  </w:t>
      </w:r>
      <w:r w:rsidR="00D30377">
        <w:rPr>
          <w:rFonts w:ascii="Times New Roman" w:hAnsi="Times New Roman"/>
          <w:sz w:val="24"/>
        </w:rPr>
        <w:t xml:space="preserve">We </w:t>
      </w:r>
      <w:r w:rsidR="00CC0956">
        <w:rPr>
          <w:rFonts w:ascii="Times New Roman" w:hAnsi="Times New Roman"/>
          <w:sz w:val="24"/>
        </w:rPr>
        <w:t>can</w:t>
      </w:r>
      <w:r w:rsidR="00D30377">
        <w:rPr>
          <w:rFonts w:ascii="Times New Roman" w:hAnsi="Times New Roman"/>
          <w:sz w:val="24"/>
        </w:rPr>
        <w:t xml:space="preserve"> state this correspondence as follows.</w:t>
      </w:r>
    </w:p>
    <w:p w:rsidR="00D30377" w:rsidRDefault="00D30377" w:rsidP="007C4984">
      <w:pPr>
        <w:rPr>
          <w:rFonts w:ascii="Times New Roman" w:hAnsi="Times New Roman"/>
          <w:sz w:val="24"/>
        </w:rPr>
      </w:pPr>
    </w:p>
    <w:p w:rsidR="00D30377" w:rsidRPr="0056276D" w:rsidRDefault="00D30377" w:rsidP="00D30377">
      <w:pPr>
        <w:numPr>
          <w:ilvl w:val="0"/>
          <w:numId w:val="1"/>
        </w:numPr>
        <w:tabs>
          <w:tab w:val="left" w:pos="1080"/>
          <w:tab w:val="left" w:pos="1800"/>
          <w:tab w:val="left" w:pos="3510"/>
          <w:tab w:val="left" w:pos="4320"/>
          <w:tab w:val="left" w:pos="5940"/>
        </w:tabs>
        <w:rPr>
          <w:rFonts w:ascii="Times New Roman" w:hAnsi="Times New Roman"/>
          <w:sz w:val="24"/>
          <w:lang w:val="fr-FR"/>
        </w:rPr>
      </w:pPr>
      <w:r>
        <w:rPr>
          <w:rFonts w:ascii="Times New Roman" w:hAnsi="Times New Roman"/>
          <w:sz w:val="24"/>
        </w:rPr>
        <w:t xml:space="preserve">X [Case: ACC]  </w:t>
      </w:r>
      <w:r w:rsidRPr="00D30377">
        <w:rPr>
          <w:rFonts w:ascii="Times New Roman" w:hAnsi="Times New Roman"/>
          <w:sz w:val="24"/>
        </w:rPr>
        <w:sym w:font="Wingdings" w:char="F0E0"/>
      </w:r>
      <w:r>
        <w:rPr>
          <w:rFonts w:ascii="Times New Roman" w:hAnsi="Times New Roman"/>
          <w:sz w:val="24"/>
        </w:rPr>
        <w:t xml:space="preserve">  </w:t>
      </w:r>
      <w:r w:rsidRPr="00C83514">
        <w:rPr>
          <w:rFonts w:ascii="Times New Roman" w:hAnsi="Times New Roman"/>
          <w:i/>
          <w:sz w:val="24"/>
        </w:rPr>
        <w:t>X-ta</w:t>
      </w:r>
      <w:r w:rsidR="00971FAA">
        <w:rPr>
          <w:rFonts w:ascii="Times New Roman" w:hAnsi="Times New Roman"/>
          <w:sz w:val="24"/>
        </w:rPr>
        <w:tab/>
      </w:r>
      <w:r w:rsidR="00971FAA">
        <w:rPr>
          <w:rFonts w:ascii="Times New Roman" w:hAnsi="Times New Roman"/>
          <w:sz w:val="24"/>
        </w:rPr>
        <w:tab/>
      </w:r>
      <w:r w:rsidR="00971FAA">
        <w:rPr>
          <w:rFonts w:ascii="Times New Roman" w:hAnsi="Times New Roman"/>
          <w:sz w:val="24"/>
        </w:rPr>
        <w:tab/>
        <w:t>Quechua</w:t>
      </w:r>
    </w:p>
    <w:p w:rsidR="00D30377" w:rsidRDefault="00D30377" w:rsidP="007C4984">
      <w:pPr>
        <w:rPr>
          <w:rFonts w:ascii="Times New Roman" w:hAnsi="Times New Roman"/>
          <w:sz w:val="24"/>
        </w:rPr>
      </w:pPr>
    </w:p>
    <w:p w:rsidR="00AF3938" w:rsidRDefault="00A3243E" w:rsidP="007C4984">
      <w:pPr>
        <w:rPr>
          <w:rFonts w:ascii="Times New Roman" w:hAnsi="Times New Roman"/>
          <w:sz w:val="24"/>
        </w:rPr>
      </w:pPr>
      <w:r>
        <w:rPr>
          <w:rFonts w:ascii="Times New Roman" w:hAnsi="Times New Roman"/>
          <w:sz w:val="24"/>
        </w:rPr>
        <w:t xml:space="preserve">But almost all linguists who have thought about the matter agree that </w:t>
      </w:r>
      <w:r w:rsidR="00C83514">
        <w:rPr>
          <w:rFonts w:ascii="Times New Roman" w:hAnsi="Times New Roman"/>
          <w:sz w:val="24"/>
        </w:rPr>
        <w:t>case realization</w:t>
      </w:r>
      <w:r>
        <w:rPr>
          <w:rFonts w:ascii="Times New Roman" w:hAnsi="Times New Roman"/>
          <w:sz w:val="24"/>
        </w:rPr>
        <w:t xml:space="preserve"> is not always </w:t>
      </w:r>
      <w:r w:rsidR="001301F9">
        <w:rPr>
          <w:rFonts w:ascii="Times New Roman" w:hAnsi="Times New Roman"/>
          <w:sz w:val="24"/>
        </w:rPr>
        <w:t>this simple</w:t>
      </w:r>
      <w:r w:rsidR="00A93EE6">
        <w:rPr>
          <w:rFonts w:ascii="Times New Roman" w:hAnsi="Times New Roman"/>
          <w:sz w:val="24"/>
        </w:rPr>
        <w:t xml:space="preserve"> (e.g. see Blake 2001: 19-29)</w:t>
      </w:r>
      <w:r w:rsidR="001301F9">
        <w:rPr>
          <w:rFonts w:ascii="Times New Roman" w:hAnsi="Times New Roman"/>
          <w:sz w:val="24"/>
        </w:rPr>
        <w:t xml:space="preserve">. </w:t>
      </w:r>
      <w:r>
        <w:rPr>
          <w:rFonts w:ascii="Times New Roman" w:hAnsi="Times New Roman"/>
          <w:sz w:val="24"/>
        </w:rPr>
        <w:t xml:space="preserve">Rather, there are situations in which the same case value may be realized as different affixes, and other situations in which different case values may </w:t>
      </w:r>
      <w:r w:rsidR="001301F9">
        <w:rPr>
          <w:rFonts w:ascii="Times New Roman" w:hAnsi="Times New Roman"/>
          <w:sz w:val="24"/>
        </w:rPr>
        <w:t>be realized as the same affix. This means that</w:t>
      </w:r>
      <w:r>
        <w:rPr>
          <w:rFonts w:ascii="Times New Roman" w:hAnsi="Times New Roman"/>
          <w:sz w:val="24"/>
        </w:rPr>
        <w:t xml:space="preserve"> even if our primary interest is syntax, we need to keep </w:t>
      </w:r>
      <w:r w:rsidR="001301F9">
        <w:rPr>
          <w:rFonts w:ascii="Times New Roman" w:hAnsi="Times New Roman"/>
          <w:sz w:val="24"/>
        </w:rPr>
        <w:t xml:space="preserve">a </w:t>
      </w:r>
      <w:r w:rsidR="00CC0956">
        <w:rPr>
          <w:rFonts w:ascii="Times New Roman" w:hAnsi="Times New Roman"/>
          <w:sz w:val="24"/>
        </w:rPr>
        <w:t>watchful</w:t>
      </w:r>
      <w:r>
        <w:rPr>
          <w:rFonts w:ascii="Times New Roman" w:hAnsi="Times New Roman"/>
          <w:sz w:val="24"/>
        </w:rPr>
        <w:t xml:space="preserve"> eye on the </w:t>
      </w:r>
      <w:r w:rsidR="001301F9">
        <w:rPr>
          <w:rFonts w:ascii="Times New Roman" w:hAnsi="Times New Roman"/>
          <w:sz w:val="24"/>
        </w:rPr>
        <w:t xml:space="preserve">morphology </w:t>
      </w:r>
      <w:r w:rsidR="008605E4">
        <w:rPr>
          <w:rFonts w:ascii="Times New Roman" w:hAnsi="Times New Roman"/>
          <w:sz w:val="24"/>
        </w:rPr>
        <w:t>as well</w:t>
      </w:r>
      <w:r>
        <w:rPr>
          <w:rFonts w:ascii="Times New Roman" w:hAnsi="Times New Roman"/>
          <w:sz w:val="24"/>
        </w:rPr>
        <w:t>.</w:t>
      </w:r>
    </w:p>
    <w:p w:rsidR="00A3243E" w:rsidRDefault="00A3243E" w:rsidP="007C4984">
      <w:pPr>
        <w:rPr>
          <w:rFonts w:ascii="Times New Roman" w:hAnsi="Times New Roman"/>
          <w:sz w:val="24"/>
        </w:rPr>
      </w:pPr>
      <w:r>
        <w:rPr>
          <w:rFonts w:ascii="Times New Roman" w:hAnsi="Times New Roman"/>
          <w:sz w:val="24"/>
        </w:rPr>
        <w:tab/>
        <w:t xml:space="preserve">The possibility of a single case value being spelled out as different affixes in different contexts is common but relatively benign </w:t>
      </w:r>
      <w:r w:rsidR="00D30377">
        <w:rPr>
          <w:rFonts w:ascii="Times New Roman" w:hAnsi="Times New Roman"/>
          <w:sz w:val="24"/>
        </w:rPr>
        <w:t>a</w:t>
      </w:r>
      <w:r w:rsidR="001301F9">
        <w:rPr>
          <w:rFonts w:ascii="Times New Roman" w:hAnsi="Times New Roman"/>
          <w:sz w:val="24"/>
        </w:rPr>
        <w:t>nd easy to recognize. S</w:t>
      </w:r>
      <w:r w:rsidR="00D30377">
        <w:rPr>
          <w:rFonts w:ascii="Times New Roman" w:hAnsi="Times New Roman"/>
          <w:sz w:val="24"/>
        </w:rPr>
        <w:t xml:space="preserve">ometimes the variations are purely phonological. For example, the underlying form of accusative in Sakha is </w:t>
      </w:r>
      <w:r w:rsidR="00CC0956">
        <w:rPr>
          <w:rFonts w:ascii="Times New Roman" w:hAnsi="Times New Roman"/>
          <w:sz w:val="24"/>
        </w:rPr>
        <w:t>roughly</w:t>
      </w:r>
      <w:r w:rsidR="00D30377">
        <w:rPr>
          <w:rFonts w:ascii="Times New Roman" w:hAnsi="Times New Roman"/>
          <w:sz w:val="24"/>
        </w:rPr>
        <w:t xml:space="preserve"> –(n)[</w:t>
      </w:r>
      <w:r w:rsidR="001301F9">
        <w:rPr>
          <w:rFonts w:ascii="Times New Roman" w:hAnsi="Times New Roman"/>
          <w:sz w:val="24"/>
        </w:rPr>
        <w:t xml:space="preserve">V +high]; </w:t>
      </w:r>
      <w:r w:rsidR="00D30377">
        <w:rPr>
          <w:rFonts w:ascii="Times New Roman" w:hAnsi="Times New Roman"/>
          <w:sz w:val="24"/>
        </w:rPr>
        <w:t>it shows up as –</w:t>
      </w:r>
      <w:r w:rsidR="00D30377" w:rsidRPr="001301F9">
        <w:rPr>
          <w:rFonts w:ascii="Times New Roman" w:hAnsi="Times New Roman"/>
          <w:i/>
          <w:sz w:val="24"/>
        </w:rPr>
        <w:t>u</w:t>
      </w:r>
      <w:r w:rsidR="00D30377">
        <w:rPr>
          <w:rFonts w:ascii="Times New Roman" w:hAnsi="Times New Roman"/>
          <w:sz w:val="24"/>
        </w:rPr>
        <w:t xml:space="preserve"> in (1b) because it follows a consonant-final root with back round vowels, and as –</w:t>
      </w:r>
      <w:r w:rsidR="00D30377" w:rsidRPr="001301F9">
        <w:rPr>
          <w:rFonts w:ascii="Times New Roman" w:hAnsi="Times New Roman"/>
          <w:i/>
          <w:sz w:val="24"/>
        </w:rPr>
        <w:t>ni</w:t>
      </w:r>
      <w:r w:rsidR="00D30377">
        <w:rPr>
          <w:rFonts w:ascii="Times New Roman" w:hAnsi="Times New Roman"/>
          <w:sz w:val="24"/>
        </w:rPr>
        <w:t xml:space="preserve"> in (1c) </w:t>
      </w:r>
      <w:r w:rsidR="001301F9">
        <w:rPr>
          <w:rFonts w:ascii="Times New Roman" w:hAnsi="Times New Roman"/>
          <w:sz w:val="24"/>
        </w:rPr>
        <w:t>because</w:t>
      </w:r>
      <w:r w:rsidR="00D30377">
        <w:rPr>
          <w:rFonts w:ascii="Times New Roman" w:hAnsi="Times New Roman"/>
          <w:sz w:val="24"/>
        </w:rPr>
        <w:t xml:space="preserve"> it follows a vowel-final root with front unrounded vowels (this is nor</w:t>
      </w:r>
      <w:r w:rsidR="001301F9">
        <w:rPr>
          <w:rFonts w:ascii="Times New Roman" w:hAnsi="Times New Roman"/>
          <w:sz w:val="24"/>
        </w:rPr>
        <w:t>mal Turkic vowel harmony). T</w:t>
      </w:r>
      <w:r w:rsidR="00D30377">
        <w:rPr>
          <w:rFonts w:ascii="Times New Roman" w:hAnsi="Times New Roman"/>
          <w:sz w:val="24"/>
        </w:rPr>
        <w:t xml:space="preserve">he morphological rule for accusative in Sakha </w:t>
      </w:r>
      <w:r w:rsidR="00CC0956">
        <w:rPr>
          <w:rFonts w:ascii="Times New Roman" w:hAnsi="Times New Roman"/>
          <w:sz w:val="24"/>
        </w:rPr>
        <w:t>therefore</w:t>
      </w:r>
      <w:r w:rsidR="001301F9">
        <w:rPr>
          <w:rFonts w:ascii="Times New Roman" w:hAnsi="Times New Roman"/>
          <w:sz w:val="24"/>
        </w:rPr>
        <w:t xml:space="preserve"> </w:t>
      </w:r>
      <w:r w:rsidR="00CC0956">
        <w:rPr>
          <w:rFonts w:ascii="Times New Roman" w:hAnsi="Times New Roman"/>
          <w:sz w:val="24"/>
        </w:rPr>
        <w:t>does</w:t>
      </w:r>
      <w:r w:rsidR="00D30377">
        <w:rPr>
          <w:rFonts w:ascii="Times New Roman" w:hAnsi="Times New Roman"/>
          <w:sz w:val="24"/>
        </w:rPr>
        <w:t xml:space="preserve"> not </w:t>
      </w:r>
      <w:r w:rsidR="00CC0956">
        <w:rPr>
          <w:rFonts w:ascii="Times New Roman" w:hAnsi="Times New Roman"/>
          <w:sz w:val="24"/>
        </w:rPr>
        <w:t xml:space="preserve">need to be </w:t>
      </w:r>
      <w:r w:rsidR="00D30377">
        <w:rPr>
          <w:rFonts w:ascii="Times New Roman" w:hAnsi="Times New Roman"/>
          <w:sz w:val="24"/>
        </w:rPr>
        <w:t xml:space="preserve">any more complex </w:t>
      </w:r>
      <w:r w:rsidR="00CC0956">
        <w:rPr>
          <w:rFonts w:ascii="Times New Roman" w:hAnsi="Times New Roman"/>
          <w:sz w:val="24"/>
        </w:rPr>
        <w:t xml:space="preserve">than the Quechua role in (24). </w:t>
      </w:r>
      <w:r w:rsidR="00D30377">
        <w:rPr>
          <w:rFonts w:ascii="Times New Roman" w:hAnsi="Times New Roman"/>
          <w:sz w:val="24"/>
        </w:rPr>
        <w:t xml:space="preserve">In other situations, </w:t>
      </w:r>
      <w:r w:rsidR="00971FAA">
        <w:rPr>
          <w:rFonts w:ascii="Times New Roman" w:hAnsi="Times New Roman"/>
          <w:sz w:val="24"/>
        </w:rPr>
        <w:t xml:space="preserve">allomorph selection </w:t>
      </w:r>
      <w:r w:rsidR="00CC0956">
        <w:rPr>
          <w:rFonts w:ascii="Times New Roman" w:hAnsi="Times New Roman"/>
          <w:sz w:val="24"/>
        </w:rPr>
        <w:t>may be</w:t>
      </w:r>
      <w:r w:rsidR="00971FAA">
        <w:rPr>
          <w:rFonts w:ascii="Times New Roman" w:hAnsi="Times New Roman"/>
          <w:sz w:val="24"/>
        </w:rPr>
        <w:t xml:space="preserve"> phonologically conditioned </w:t>
      </w:r>
      <w:r w:rsidR="001301F9">
        <w:rPr>
          <w:rFonts w:ascii="Times New Roman" w:hAnsi="Times New Roman"/>
          <w:sz w:val="24"/>
        </w:rPr>
        <w:t>but</w:t>
      </w:r>
      <w:r w:rsidR="00CC0956">
        <w:rPr>
          <w:rFonts w:ascii="Times New Roman" w:hAnsi="Times New Roman"/>
          <w:sz w:val="24"/>
        </w:rPr>
        <w:t xml:space="preserve"> not purely phonological. </w:t>
      </w:r>
      <w:r w:rsidR="00971FAA">
        <w:rPr>
          <w:rFonts w:ascii="Times New Roman" w:hAnsi="Times New Roman"/>
          <w:sz w:val="24"/>
        </w:rPr>
        <w:t>For example, ergative case in Shipibo is spelled out as –</w:t>
      </w:r>
      <w:r w:rsidR="00971FAA" w:rsidRPr="001301F9">
        <w:rPr>
          <w:rFonts w:ascii="Times New Roman" w:hAnsi="Times New Roman"/>
          <w:i/>
          <w:sz w:val="24"/>
        </w:rPr>
        <w:t>nin</w:t>
      </w:r>
      <w:r w:rsidR="00971FAA">
        <w:rPr>
          <w:rFonts w:ascii="Times New Roman" w:hAnsi="Times New Roman"/>
          <w:sz w:val="24"/>
        </w:rPr>
        <w:t xml:space="preserve"> after three syllable roots, as –</w:t>
      </w:r>
      <w:r w:rsidR="00971FAA" w:rsidRPr="001301F9">
        <w:rPr>
          <w:rFonts w:ascii="Times New Roman" w:hAnsi="Times New Roman"/>
          <w:i/>
          <w:sz w:val="24"/>
        </w:rPr>
        <w:t>n</w:t>
      </w:r>
      <w:r w:rsidR="00971FAA">
        <w:rPr>
          <w:rFonts w:ascii="Times New Roman" w:hAnsi="Times New Roman"/>
          <w:sz w:val="24"/>
        </w:rPr>
        <w:t xml:space="preserve"> after two syll</w:t>
      </w:r>
      <w:r w:rsidR="001301F9">
        <w:rPr>
          <w:rFonts w:ascii="Times New Roman" w:hAnsi="Times New Roman"/>
          <w:sz w:val="24"/>
        </w:rPr>
        <w:t>able roots with initial stress</w:t>
      </w:r>
      <w:r w:rsidR="00971FAA">
        <w:rPr>
          <w:rFonts w:ascii="Times New Roman" w:hAnsi="Times New Roman"/>
          <w:sz w:val="24"/>
        </w:rPr>
        <w:t>, and as –</w:t>
      </w:r>
      <w:r w:rsidR="00971FAA" w:rsidRPr="001301F9">
        <w:rPr>
          <w:rFonts w:ascii="Times New Roman" w:hAnsi="Times New Roman"/>
          <w:i/>
          <w:sz w:val="24"/>
        </w:rPr>
        <w:t>kan</w:t>
      </w:r>
      <w:r w:rsidR="00971FAA">
        <w:rPr>
          <w:rFonts w:ascii="Times New Roman" w:hAnsi="Times New Roman"/>
          <w:sz w:val="24"/>
        </w:rPr>
        <w:t xml:space="preserve"> after two syllable </w:t>
      </w:r>
      <w:r w:rsidR="001301F9">
        <w:rPr>
          <w:rFonts w:ascii="Times New Roman" w:hAnsi="Times New Roman"/>
          <w:sz w:val="24"/>
        </w:rPr>
        <w:t xml:space="preserve">roots with final stress </w:t>
      </w:r>
      <w:r w:rsidR="001301F9">
        <w:rPr>
          <w:rFonts w:ascii="Times New Roman" w:hAnsi="Times New Roman"/>
          <w:sz w:val="24"/>
        </w:rPr>
        <w:fldChar w:fldCharType="begin"/>
      </w:r>
      <w:r w:rsidR="00807C32">
        <w:rPr>
          <w:rFonts w:ascii="Times New Roman" w:hAnsi="Times New Roman"/>
          <w:sz w:val="24"/>
        </w:rPr>
        <w:instrText xml:space="preserve"> ADDIN EN.CITE &lt;EndNote&gt;&lt;Cite&gt;&lt;Author&gt;Loriot&lt;/Author&gt;&lt;Year&gt;1993&lt;/Year&gt;&lt;RecNum&gt;1420&lt;/RecNum&gt;&lt;record&gt;&lt;rec-number&gt;1420&lt;/rec-number&gt;&lt;foreign-keys&gt;&lt;key app="EN" db-id="exz9v002j9ptd9e52phpe0ag0zfwdfwt0a90"&gt;1420&lt;/key&gt;&lt;/foreign-keys&gt;&lt;ref-type name="Book"&gt;6&lt;/ref-type&gt;&lt;contributors&gt;&lt;authors&gt;&lt;author&gt;Loriot, James&lt;/author&gt;&lt;author&gt;Lauriault, Erwin&lt;/author&gt;&lt;author&gt;Day, Dwight&lt;/author&gt;&lt;/authors&gt;&lt;/contributors&gt;&lt;titles&gt;&lt;title&gt;Diccionario Shipibo-Castellano&lt;/title&gt;&lt;/titles&gt;&lt;dates&gt;&lt;year&gt;1993&lt;/year&gt;&lt;/dates&gt;&lt;pub-location&gt;Lima, Peru&lt;/pub-location&gt;&lt;publisher&gt;Instituto Linguistico de Verano&lt;/publisher&gt;&lt;urls&gt;&lt;/urls&gt;&lt;/record&gt;&lt;/Cite&gt;&lt;/EndNote&gt;</w:instrText>
      </w:r>
      <w:r w:rsidR="001301F9">
        <w:rPr>
          <w:rFonts w:ascii="Times New Roman" w:hAnsi="Times New Roman"/>
          <w:sz w:val="24"/>
        </w:rPr>
        <w:fldChar w:fldCharType="separate"/>
      </w:r>
      <w:r w:rsidR="001301F9">
        <w:rPr>
          <w:rFonts w:ascii="Times New Roman" w:hAnsi="Times New Roman"/>
          <w:sz w:val="24"/>
        </w:rPr>
        <w:t>(Loriot et al., 1993)</w:t>
      </w:r>
      <w:r w:rsidR="001301F9">
        <w:rPr>
          <w:rFonts w:ascii="Times New Roman" w:hAnsi="Times New Roman"/>
          <w:sz w:val="24"/>
        </w:rPr>
        <w:fldChar w:fldCharType="end"/>
      </w:r>
      <w:r w:rsidR="001301F9">
        <w:rPr>
          <w:rFonts w:ascii="Times New Roman" w:hAnsi="Times New Roman"/>
          <w:sz w:val="24"/>
        </w:rPr>
        <w:t>. More striking</w:t>
      </w:r>
      <w:r w:rsidR="00971FAA">
        <w:rPr>
          <w:rFonts w:ascii="Times New Roman" w:hAnsi="Times New Roman"/>
          <w:sz w:val="24"/>
        </w:rPr>
        <w:t xml:space="preserve"> </w:t>
      </w:r>
      <w:r w:rsidR="008605E4">
        <w:rPr>
          <w:rFonts w:ascii="Times New Roman" w:hAnsi="Times New Roman"/>
          <w:sz w:val="24"/>
        </w:rPr>
        <w:t>in that</w:t>
      </w:r>
      <w:r w:rsidR="00971FAA">
        <w:rPr>
          <w:rFonts w:ascii="Times New Roman" w:hAnsi="Times New Roman"/>
          <w:sz w:val="24"/>
        </w:rPr>
        <w:t xml:space="preserve"> the allomorphs have no phonologi</w:t>
      </w:r>
      <w:r w:rsidR="00A759E2">
        <w:rPr>
          <w:rFonts w:ascii="Times New Roman" w:hAnsi="Times New Roman"/>
          <w:sz w:val="24"/>
        </w:rPr>
        <w:t xml:space="preserve">cal material in common is the fact that </w:t>
      </w:r>
      <w:r w:rsidR="00971FAA">
        <w:rPr>
          <w:rFonts w:ascii="Times New Roman" w:hAnsi="Times New Roman"/>
          <w:sz w:val="24"/>
        </w:rPr>
        <w:t>nominative in Korean is realized as –</w:t>
      </w:r>
      <w:r w:rsidR="00971FAA" w:rsidRPr="00A759E2">
        <w:rPr>
          <w:rFonts w:ascii="Times New Roman" w:hAnsi="Times New Roman"/>
          <w:i/>
          <w:sz w:val="24"/>
        </w:rPr>
        <w:t>i</w:t>
      </w:r>
      <w:r w:rsidR="00971FAA">
        <w:rPr>
          <w:rFonts w:ascii="Times New Roman" w:hAnsi="Times New Roman"/>
          <w:sz w:val="24"/>
        </w:rPr>
        <w:t xml:space="preserve"> after nouns that end in a consonant and </w:t>
      </w:r>
      <w:r w:rsidR="00A759E2">
        <w:rPr>
          <w:rFonts w:ascii="Times New Roman" w:hAnsi="Times New Roman"/>
          <w:sz w:val="24"/>
        </w:rPr>
        <w:t xml:space="preserve">as </w:t>
      </w:r>
      <w:r w:rsidR="00971FAA">
        <w:rPr>
          <w:rFonts w:ascii="Times New Roman" w:hAnsi="Times New Roman"/>
          <w:sz w:val="24"/>
        </w:rPr>
        <w:t>–</w:t>
      </w:r>
      <w:r w:rsidR="00971FAA" w:rsidRPr="00A759E2">
        <w:rPr>
          <w:rFonts w:ascii="Times New Roman" w:hAnsi="Times New Roman"/>
          <w:i/>
          <w:sz w:val="24"/>
        </w:rPr>
        <w:t>ka</w:t>
      </w:r>
      <w:r w:rsidR="00971FAA">
        <w:rPr>
          <w:rFonts w:ascii="Times New Roman" w:hAnsi="Times New Roman"/>
          <w:sz w:val="24"/>
        </w:rPr>
        <w:t xml:space="preserve"> after nouns that end in a vowel, as in (25)</w:t>
      </w:r>
      <w:r w:rsidR="00A93EE6">
        <w:rPr>
          <w:rFonts w:ascii="Times New Roman" w:hAnsi="Times New Roman"/>
          <w:sz w:val="24"/>
        </w:rPr>
        <w:t xml:space="preserve"> (Blake 2001: 11)</w:t>
      </w:r>
      <w:r w:rsidR="00971FAA">
        <w:rPr>
          <w:rFonts w:ascii="Times New Roman" w:hAnsi="Times New Roman"/>
          <w:sz w:val="24"/>
        </w:rPr>
        <w:t>.</w:t>
      </w:r>
    </w:p>
    <w:p w:rsidR="00971FAA" w:rsidRDefault="00971FAA" w:rsidP="007C4984">
      <w:pPr>
        <w:rPr>
          <w:rFonts w:ascii="Times New Roman" w:hAnsi="Times New Roman"/>
          <w:sz w:val="24"/>
        </w:rPr>
      </w:pPr>
    </w:p>
    <w:p w:rsidR="00971FAA" w:rsidRPr="00971FAA" w:rsidRDefault="00971FAA" w:rsidP="00971FAA">
      <w:pPr>
        <w:numPr>
          <w:ilvl w:val="0"/>
          <w:numId w:val="1"/>
        </w:numPr>
        <w:tabs>
          <w:tab w:val="left" w:pos="1080"/>
          <w:tab w:val="left" w:pos="1800"/>
          <w:tab w:val="left" w:pos="3510"/>
          <w:tab w:val="left" w:pos="4320"/>
          <w:tab w:val="left" w:pos="5940"/>
        </w:tabs>
        <w:rPr>
          <w:rFonts w:ascii="Times New Roman" w:hAnsi="Times New Roman"/>
          <w:sz w:val="24"/>
          <w:lang w:val="fr-FR"/>
        </w:rPr>
      </w:pPr>
      <w:r>
        <w:rPr>
          <w:rFonts w:ascii="Times New Roman" w:hAnsi="Times New Roman"/>
          <w:sz w:val="24"/>
        </w:rPr>
        <w:t xml:space="preserve">X [Case: NOM]  </w:t>
      </w:r>
      <w:r w:rsidRPr="00D30377">
        <w:rPr>
          <w:rFonts w:ascii="Times New Roman" w:hAnsi="Times New Roman"/>
          <w:sz w:val="24"/>
        </w:rPr>
        <w:sym w:font="Wingdings" w:char="F0E0"/>
      </w:r>
      <w:r>
        <w:rPr>
          <w:rFonts w:ascii="Times New Roman" w:hAnsi="Times New Roman"/>
          <w:sz w:val="24"/>
        </w:rPr>
        <w:t xml:space="preserve">  X-</w:t>
      </w:r>
      <w:r w:rsidRPr="00A759E2">
        <w:rPr>
          <w:rFonts w:ascii="Times New Roman" w:hAnsi="Times New Roman"/>
          <w:i/>
          <w:sz w:val="24"/>
        </w:rPr>
        <w:t>i</w:t>
      </w:r>
      <w:r>
        <w:rPr>
          <w:rFonts w:ascii="Times New Roman" w:hAnsi="Times New Roman"/>
          <w:sz w:val="24"/>
        </w:rPr>
        <w:t xml:space="preserve">  if X ends in a consonant.</w:t>
      </w:r>
      <w:r>
        <w:rPr>
          <w:rFonts w:ascii="Times New Roman" w:hAnsi="Times New Roman"/>
          <w:sz w:val="24"/>
        </w:rPr>
        <w:tab/>
      </w:r>
      <w:r>
        <w:rPr>
          <w:rFonts w:ascii="Times New Roman" w:hAnsi="Times New Roman"/>
          <w:sz w:val="24"/>
        </w:rPr>
        <w:tab/>
        <w:t>(Korean)</w:t>
      </w:r>
    </w:p>
    <w:p w:rsidR="00971FAA" w:rsidRDefault="00971FAA" w:rsidP="00971FAA">
      <w:pPr>
        <w:tabs>
          <w:tab w:val="left" w:pos="1080"/>
          <w:tab w:val="left" w:pos="1800"/>
          <w:tab w:val="left" w:pos="3510"/>
          <w:tab w:val="left" w:pos="4320"/>
          <w:tab w:val="left" w:pos="5940"/>
        </w:tabs>
        <w:ind w:left="720"/>
        <w:rPr>
          <w:rFonts w:ascii="Times New Roman" w:hAnsi="Times New Roman"/>
          <w:sz w:val="24"/>
        </w:rPr>
      </w:pPr>
      <w:r>
        <w:rPr>
          <w:rFonts w:ascii="Times New Roman" w:hAnsi="Times New Roman"/>
          <w:sz w:val="24"/>
        </w:rPr>
        <w:t xml:space="preserve">X [Case: NOM]  </w:t>
      </w:r>
      <w:r w:rsidRPr="00D30377">
        <w:rPr>
          <w:rFonts w:ascii="Times New Roman" w:hAnsi="Times New Roman"/>
          <w:sz w:val="24"/>
        </w:rPr>
        <w:sym w:font="Wingdings" w:char="F0E0"/>
      </w:r>
      <w:r>
        <w:rPr>
          <w:rFonts w:ascii="Times New Roman" w:hAnsi="Times New Roman"/>
          <w:sz w:val="24"/>
        </w:rPr>
        <w:t xml:space="preserve">  X-</w:t>
      </w:r>
      <w:r w:rsidRPr="00A759E2">
        <w:rPr>
          <w:rFonts w:ascii="Times New Roman" w:hAnsi="Times New Roman"/>
          <w:i/>
          <w:sz w:val="24"/>
        </w:rPr>
        <w:t>ka</w:t>
      </w:r>
      <w:r>
        <w:rPr>
          <w:rFonts w:ascii="Times New Roman" w:hAnsi="Times New Roman"/>
          <w:sz w:val="24"/>
        </w:rPr>
        <w:t xml:space="preserve">  (otherwise, if X ends in a </w:t>
      </w:r>
      <w:r w:rsidR="00CC0956">
        <w:rPr>
          <w:rFonts w:ascii="Times New Roman" w:hAnsi="Times New Roman"/>
          <w:sz w:val="24"/>
        </w:rPr>
        <w:t>vowel</w:t>
      </w:r>
      <w:r>
        <w:rPr>
          <w:rFonts w:ascii="Times New Roman" w:hAnsi="Times New Roman"/>
          <w:sz w:val="24"/>
        </w:rPr>
        <w:t>)</w:t>
      </w:r>
    </w:p>
    <w:p w:rsidR="00971FAA" w:rsidRDefault="00971FAA" w:rsidP="00971FAA">
      <w:pPr>
        <w:tabs>
          <w:tab w:val="left" w:pos="1080"/>
          <w:tab w:val="left" w:pos="1800"/>
          <w:tab w:val="left" w:pos="3510"/>
          <w:tab w:val="left" w:pos="4320"/>
          <w:tab w:val="left" w:pos="5940"/>
        </w:tabs>
        <w:rPr>
          <w:rFonts w:ascii="Times New Roman" w:hAnsi="Times New Roman"/>
          <w:sz w:val="24"/>
        </w:rPr>
      </w:pPr>
    </w:p>
    <w:p w:rsidR="00971FAA" w:rsidRDefault="00971FAA" w:rsidP="00971FAA">
      <w:pPr>
        <w:tabs>
          <w:tab w:val="left" w:pos="1080"/>
          <w:tab w:val="left" w:pos="1800"/>
          <w:tab w:val="left" w:pos="3510"/>
          <w:tab w:val="left" w:pos="4320"/>
          <w:tab w:val="left" w:pos="5940"/>
        </w:tabs>
        <w:rPr>
          <w:rFonts w:ascii="Times New Roman" w:hAnsi="Times New Roman"/>
          <w:sz w:val="24"/>
        </w:rPr>
      </w:pPr>
      <w:r>
        <w:rPr>
          <w:rFonts w:ascii="Times New Roman" w:hAnsi="Times New Roman"/>
          <w:sz w:val="24"/>
        </w:rPr>
        <w:t>If one is not aware of this generalization about Korean, it will not be obvious that the two NPs bear the same case as a</w:t>
      </w:r>
      <w:r w:rsidR="00A759E2">
        <w:rPr>
          <w:rFonts w:ascii="Times New Roman" w:hAnsi="Times New Roman"/>
          <w:sz w:val="24"/>
        </w:rPr>
        <w:t>ssigned by the syntax in (14</w:t>
      </w:r>
      <w:r w:rsidR="00A93EE6">
        <w:rPr>
          <w:rFonts w:ascii="Times New Roman" w:hAnsi="Times New Roman"/>
          <w:sz w:val="24"/>
        </w:rPr>
        <w:t>b</w:t>
      </w:r>
      <w:r w:rsidR="00A759E2">
        <w:rPr>
          <w:rFonts w:ascii="Times New Roman" w:hAnsi="Times New Roman"/>
          <w:sz w:val="24"/>
        </w:rPr>
        <w:t xml:space="preserve">). </w:t>
      </w:r>
      <w:r>
        <w:rPr>
          <w:rFonts w:ascii="Times New Roman" w:hAnsi="Times New Roman"/>
          <w:sz w:val="24"/>
        </w:rPr>
        <w:t>In yet other situations the conditioning factor is lexical properties of the case-bearing item, rather th</w:t>
      </w:r>
      <w:r w:rsidR="00A759E2">
        <w:rPr>
          <w:rFonts w:ascii="Times New Roman" w:hAnsi="Times New Roman"/>
          <w:sz w:val="24"/>
        </w:rPr>
        <w:t>an it phonological properties—although t</w:t>
      </w:r>
      <w:r>
        <w:rPr>
          <w:rFonts w:ascii="Times New Roman" w:hAnsi="Times New Roman"/>
          <w:sz w:val="24"/>
        </w:rPr>
        <w:t>his is less common in the languages in my sample than it is in prototypical IE languages</w:t>
      </w:r>
      <w:r w:rsidR="005D5E1A">
        <w:rPr>
          <w:rFonts w:ascii="Times New Roman" w:hAnsi="Times New Roman"/>
          <w:sz w:val="24"/>
        </w:rPr>
        <w:t>.</w:t>
      </w:r>
      <w:r w:rsidR="00A759E2">
        <w:rPr>
          <w:rFonts w:ascii="Times New Roman" w:hAnsi="Times New Roman"/>
          <w:sz w:val="24"/>
        </w:rPr>
        <w:t xml:space="preserve"> </w:t>
      </w:r>
      <w:r w:rsidR="00ED5F97">
        <w:rPr>
          <w:rFonts w:ascii="Times New Roman" w:hAnsi="Times New Roman"/>
          <w:sz w:val="24"/>
        </w:rPr>
        <w:t>A classic example is Latin, where the nominative plu</w:t>
      </w:r>
      <w:r w:rsidR="00A73011">
        <w:rPr>
          <w:rFonts w:ascii="Times New Roman" w:hAnsi="Times New Roman"/>
          <w:sz w:val="24"/>
        </w:rPr>
        <w:t>ral ending is -</w:t>
      </w:r>
      <w:r w:rsidR="00ED5F97" w:rsidRPr="00A759E2">
        <w:rPr>
          <w:rFonts w:ascii="Times New Roman" w:hAnsi="Times New Roman"/>
          <w:i/>
          <w:sz w:val="24"/>
        </w:rPr>
        <w:t>ae</w:t>
      </w:r>
      <w:r w:rsidR="00ED5F97">
        <w:rPr>
          <w:rFonts w:ascii="Times New Roman" w:hAnsi="Times New Roman"/>
          <w:sz w:val="24"/>
        </w:rPr>
        <w:t xml:space="preserve"> after one set of nouns (declension 1), -</w:t>
      </w:r>
      <w:r w:rsidR="00ED5F97" w:rsidRPr="00A759E2">
        <w:rPr>
          <w:rFonts w:ascii="Times New Roman" w:hAnsi="Times New Roman"/>
          <w:i/>
          <w:sz w:val="24"/>
        </w:rPr>
        <w:t>i</w:t>
      </w:r>
      <w:r w:rsidR="00A759E2">
        <w:rPr>
          <w:rFonts w:ascii="Times New Roman" w:hAnsi="Times New Roman"/>
          <w:sz w:val="24"/>
        </w:rPr>
        <w:t xml:space="preserve"> after another </w:t>
      </w:r>
      <w:r w:rsidR="00A73011">
        <w:rPr>
          <w:rFonts w:ascii="Times New Roman" w:hAnsi="Times New Roman"/>
          <w:sz w:val="24"/>
        </w:rPr>
        <w:t>set (declension 2), and -</w:t>
      </w:r>
      <w:r w:rsidR="00ED5F97" w:rsidRPr="00A759E2">
        <w:rPr>
          <w:rFonts w:ascii="Times New Roman" w:hAnsi="Times New Roman" w:cs="Times New Roman"/>
          <w:i/>
          <w:sz w:val="24"/>
        </w:rPr>
        <w:t>ē</w:t>
      </w:r>
      <w:r w:rsidR="00ED5F97" w:rsidRPr="00A759E2">
        <w:rPr>
          <w:rFonts w:ascii="Times New Roman" w:hAnsi="Times New Roman"/>
          <w:i/>
          <w:sz w:val="24"/>
        </w:rPr>
        <w:t>s</w:t>
      </w:r>
      <w:r w:rsidR="00ED5F97">
        <w:rPr>
          <w:rFonts w:ascii="Times New Roman" w:hAnsi="Times New Roman"/>
          <w:sz w:val="24"/>
        </w:rPr>
        <w:t xml:space="preserve"> after a third set (declensio</w:t>
      </w:r>
      <w:r w:rsidR="00A759E2">
        <w:rPr>
          <w:rFonts w:ascii="Times New Roman" w:hAnsi="Times New Roman"/>
          <w:sz w:val="24"/>
        </w:rPr>
        <w:t xml:space="preserve">n 3).  Similarly, in Sakha, </w:t>
      </w:r>
      <w:r w:rsidR="00ED5F97">
        <w:rPr>
          <w:rFonts w:ascii="Times New Roman" w:hAnsi="Times New Roman"/>
          <w:sz w:val="24"/>
        </w:rPr>
        <w:t xml:space="preserve">case markers have special forms when they follow possessive agreement </w:t>
      </w:r>
      <w:r w:rsidR="00ED5F97">
        <w:rPr>
          <w:rFonts w:ascii="Times New Roman" w:hAnsi="Times New Roman"/>
          <w:sz w:val="24"/>
        </w:rPr>
        <w:lastRenderedPageBreak/>
        <w:t>markers attached to the noun</w:t>
      </w:r>
      <w:r w:rsidR="00A759E2">
        <w:rPr>
          <w:rFonts w:ascii="Times New Roman" w:hAnsi="Times New Roman"/>
          <w:sz w:val="24"/>
        </w:rPr>
        <w:t>: accusativ</w:t>
      </w:r>
      <w:r w:rsidR="00A73011">
        <w:rPr>
          <w:rFonts w:ascii="Times New Roman" w:hAnsi="Times New Roman"/>
          <w:sz w:val="24"/>
        </w:rPr>
        <w:t>e, for example, is realized as -</w:t>
      </w:r>
      <w:r w:rsidR="00A759E2" w:rsidRPr="00CC0956">
        <w:rPr>
          <w:rFonts w:ascii="Times New Roman" w:hAnsi="Times New Roman"/>
          <w:i/>
          <w:sz w:val="24"/>
        </w:rPr>
        <w:t>n</w:t>
      </w:r>
      <w:r w:rsidR="00CC0956">
        <w:rPr>
          <w:rFonts w:ascii="Times New Roman" w:hAnsi="Times New Roman"/>
          <w:sz w:val="24"/>
        </w:rPr>
        <w:t xml:space="preserve"> in this context</w:t>
      </w:r>
      <w:r w:rsidR="00A759E2">
        <w:rPr>
          <w:rFonts w:ascii="Times New Roman" w:hAnsi="Times New Roman"/>
          <w:sz w:val="24"/>
        </w:rPr>
        <w:t xml:space="preserve">. </w:t>
      </w:r>
      <w:r w:rsidR="00CC0956">
        <w:rPr>
          <w:rFonts w:ascii="Times New Roman" w:hAnsi="Times New Roman"/>
          <w:sz w:val="24"/>
        </w:rPr>
        <w:t>A</w:t>
      </w:r>
      <w:r w:rsidR="00ED5F97">
        <w:rPr>
          <w:rFonts w:ascii="Times New Roman" w:hAnsi="Times New Roman"/>
          <w:sz w:val="24"/>
        </w:rPr>
        <w:t xml:space="preserve">lthough </w:t>
      </w:r>
      <w:r w:rsidR="00A759E2">
        <w:rPr>
          <w:rFonts w:ascii="Times New Roman" w:hAnsi="Times New Roman"/>
          <w:sz w:val="24"/>
        </w:rPr>
        <w:t>situations like this</w:t>
      </w:r>
      <w:r w:rsidR="00ED5F97">
        <w:rPr>
          <w:rFonts w:ascii="Times New Roman" w:hAnsi="Times New Roman"/>
          <w:sz w:val="24"/>
        </w:rPr>
        <w:t xml:space="preserve"> are common, </w:t>
      </w:r>
      <w:r w:rsidR="00A759E2">
        <w:rPr>
          <w:rFonts w:ascii="Times New Roman" w:hAnsi="Times New Roman"/>
          <w:sz w:val="24"/>
        </w:rPr>
        <w:t>they</w:t>
      </w:r>
      <w:r w:rsidR="00ED5F97">
        <w:rPr>
          <w:rFonts w:ascii="Times New Roman" w:hAnsi="Times New Roman"/>
          <w:sz w:val="24"/>
        </w:rPr>
        <w:t xml:space="preserve"> do not usually cause serious confusi</w:t>
      </w:r>
      <w:r w:rsidR="00A759E2">
        <w:rPr>
          <w:rFonts w:ascii="Times New Roman" w:hAnsi="Times New Roman"/>
          <w:sz w:val="24"/>
        </w:rPr>
        <w:t xml:space="preserve">on or theoretical uncertainty. </w:t>
      </w:r>
      <w:r w:rsidR="00ED5F97">
        <w:rPr>
          <w:rFonts w:ascii="Times New Roman" w:hAnsi="Times New Roman"/>
          <w:sz w:val="24"/>
        </w:rPr>
        <w:t>Careful descriptions identify the factors other than the case feature</w:t>
      </w:r>
      <w:r w:rsidR="00CC0956">
        <w:rPr>
          <w:rFonts w:ascii="Times New Roman" w:hAnsi="Times New Roman"/>
          <w:sz w:val="24"/>
        </w:rPr>
        <w:t xml:space="preserve"> value</w:t>
      </w:r>
      <w:r w:rsidR="00ED5F97">
        <w:rPr>
          <w:rFonts w:ascii="Times New Roman" w:hAnsi="Times New Roman"/>
          <w:sz w:val="24"/>
        </w:rPr>
        <w:t xml:space="preserve"> that go into determining what affix a given noun bears, and those </w:t>
      </w:r>
      <w:r w:rsidR="00A73011">
        <w:rPr>
          <w:rFonts w:ascii="Times New Roman" w:hAnsi="Times New Roman"/>
          <w:sz w:val="24"/>
        </w:rPr>
        <w:t xml:space="preserve">factors </w:t>
      </w:r>
      <w:r w:rsidR="00ED5F97">
        <w:rPr>
          <w:rFonts w:ascii="Times New Roman" w:hAnsi="Times New Roman"/>
          <w:sz w:val="24"/>
        </w:rPr>
        <w:t xml:space="preserve">can </w:t>
      </w:r>
      <w:r w:rsidR="00A759E2">
        <w:rPr>
          <w:rFonts w:ascii="Times New Roman" w:hAnsi="Times New Roman"/>
          <w:sz w:val="24"/>
        </w:rPr>
        <w:t xml:space="preserve">then </w:t>
      </w:r>
      <w:r w:rsidR="00ED5F97">
        <w:rPr>
          <w:rFonts w:ascii="Times New Roman" w:hAnsi="Times New Roman"/>
          <w:sz w:val="24"/>
        </w:rPr>
        <w:t>be abstracted away from.</w:t>
      </w:r>
      <w:r w:rsidR="0023530B">
        <w:rPr>
          <w:rStyle w:val="FootnoteReference"/>
          <w:rFonts w:ascii="Times New Roman" w:hAnsi="Times New Roman"/>
          <w:sz w:val="24"/>
        </w:rPr>
        <w:footnoteReference w:id="9"/>
      </w:r>
      <w:r w:rsidR="001E2306">
        <w:rPr>
          <w:rFonts w:ascii="Times New Roman" w:hAnsi="Times New Roman"/>
          <w:sz w:val="24"/>
        </w:rPr>
        <w:t xml:space="preserve"> </w:t>
      </w:r>
      <w:r w:rsidR="001E2306">
        <w:rPr>
          <w:rFonts w:ascii="Times New Roman" w:hAnsi="Times New Roman"/>
          <w:sz w:val="24"/>
        </w:rPr>
        <w:fldChar w:fldCharType="begin"/>
      </w:r>
      <w:r w:rsidR="00807C32">
        <w:rPr>
          <w:rFonts w:ascii="Times New Roman" w:hAnsi="Times New Roman"/>
          <w:sz w:val="24"/>
        </w:rPr>
        <w:instrText xml:space="preserve"> ADDIN EN.CITE &lt;EndNote&gt;&lt;Cite ExcludeAuth="1" ExcludeYear="1"&gt;&lt;Author&gt;Chomsky&lt;/Author&gt;&lt;Year&gt;1986&lt;/Year&gt;&lt;RecNum&gt;23&lt;/RecNum&gt;&lt;record&gt;&lt;rec-number&gt;23&lt;/rec-number&gt;&lt;foreign-keys&gt;&lt;key app="EN" db-id="exz9v002j9ptd9e52phpe0ag0zfwdfwt0a90"&gt;23&lt;/key&gt;&lt;/foreign-keys&gt;&lt;ref-type name="Book"&gt;6&lt;/ref-type&gt;&lt;contributors&gt;&lt;authors&gt;&lt;author&gt;Chomsky, Noam&lt;/author&gt;&lt;/authors&gt;&lt;/contributors&gt;&lt;titles&gt;&lt;title&gt;Knowledge of language: its nature, origin, and use&lt;/title&gt;&lt;/titles&gt;&lt;keywords&gt;&lt;keyword&gt;761A90/SvsO&lt;/keyword&gt;&lt;/keywords&gt;&lt;dates&gt;&lt;year&gt;1986&lt;/year&gt;&lt;/dates&gt;&lt;pub-location&gt;New York&lt;/pub-location&gt;&lt;publisher&gt;Praeger&lt;/publisher&gt;&lt;urls&gt;&lt;/urls&gt;&lt;/record&gt;&lt;/Cite&gt;&lt;/EndNote&gt;</w:instrText>
      </w:r>
      <w:r w:rsidR="001E2306">
        <w:rPr>
          <w:rFonts w:ascii="Times New Roman" w:hAnsi="Times New Roman"/>
          <w:sz w:val="24"/>
        </w:rPr>
        <w:fldChar w:fldCharType="end"/>
      </w:r>
    </w:p>
    <w:p w:rsidR="00ED5F97" w:rsidRDefault="00ED5F97" w:rsidP="00DE1F13">
      <w:pPr>
        <w:tabs>
          <w:tab w:val="left" w:pos="720"/>
          <w:tab w:val="left" w:pos="1800"/>
          <w:tab w:val="left" w:pos="3510"/>
          <w:tab w:val="left" w:pos="4320"/>
          <w:tab w:val="left" w:pos="5940"/>
        </w:tabs>
        <w:rPr>
          <w:rFonts w:ascii="Times New Roman" w:hAnsi="Times New Roman"/>
          <w:sz w:val="24"/>
        </w:rPr>
      </w:pPr>
      <w:r>
        <w:rPr>
          <w:rFonts w:ascii="Times New Roman" w:hAnsi="Times New Roman"/>
          <w:sz w:val="24"/>
        </w:rPr>
        <w:tab/>
        <w:t>Conceptually no different but much trickier in practice is the possibility that case realization rules at PF could assign the same morphological exponent to nominals wi</w:t>
      </w:r>
      <w:r w:rsidR="00A759E2">
        <w:rPr>
          <w:rFonts w:ascii="Times New Roman" w:hAnsi="Times New Roman"/>
          <w:sz w:val="24"/>
        </w:rPr>
        <w:t>th different case values</w:t>
      </w:r>
      <w:r w:rsidR="00A4174F">
        <w:rPr>
          <w:rFonts w:ascii="Times New Roman" w:hAnsi="Times New Roman"/>
          <w:sz w:val="24"/>
        </w:rPr>
        <w:t>, resulting in case syncretism</w:t>
      </w:r>
      <w:r w:rsidR="00A759E2">
        <w:rPr>
          <w:rFonts w:ascii="Times New Roman" w:hAnsi="Times New Roman"/>
          <w:sz w:val="24"/>
        </w:rPr>
        <w:t>. This</w:t>
      </w:r>
      <w:r>
        <w:rPr>
          <w:rFonts w:ascii="Times New Roman" w:hAnsi="Times New Roman"/>
          <w:sz w:val="24"/>
        </w:rPr>
        <w:t xml:space="preserve"> can happen in </w:t>
      </w:r>
      <w:r w:rsidR="00DE1F13">
        <w:rPr>
          <w:rFonts w:ascii="Times New Roman" w:hAnsi="Times New Roman"/>
          <w:sz w:val="24"/>
        </w:rPr>
        <w:t xml:space="preserve">several ways. The simplest is that we </w:t>
      </w:r>
      <w:r>
        <w:rPr>
          <w:rFonts w:ascii="Times New Roman" w:hAnsi="Times New Roman"/>
          <w:sz w:val="24"/>
        </w:rPr>
        <w:t>could have</w:t>
      </w:r>
      <w:r w:rsidR="00A4174F">
        <w:rPr>
          <w:rFonts w:ascii="Times New Roman" w:hAnsi="Times New Roman"/>
          <w:sz w:val="24"/>
        </w:rPr>
        <w:t xml:space="preserve"> two distinct</w:t>
      </w:r>
      <w:r>
        <w:rPr>
          <w:rFonts w:ascii="Times New Roman" w:hAnsi="Times New Roman"/>
          <w:sz w:val="24"/>
        </w:rPr>
        <w:t xml:space="preserve"> realization rules </w:t>
      </w:r>
      <w:r w:rsidR="00DE1F13">
        <w:rPr>
          <w:rFonts w:ascii="Times New Roman" w:hAnsi="Times New Roman"/>
          <w:sz w:val="24"/>
        </w:rPr>
        <w:t>that</w:t>
      </w:r>
      <w:r w:rsidR="00143FAE">
        <w:rPr>
          <w:rFonts w:ascii="Times New Roman" w:hAnsi="Times New Roman"/>
          <w:sz w:val="24"/>
        </w:rPr>
        <w:t xml:space="preserve"> </w:t>
      </w:r>
      <w:r w:rsidR="00A4174F">
        <w:rPr>
          <w:rFonts w:ascii="Times New Roman" w:hAnsi="Times New Roman"/>
          <w:sz w:val="24"/>
        </w:rPr>
        <w:t xml:space="preserve">happen to </w:t>
      </w:r>
      <w:r w:rsidR="00143FAE">
        <w:rPr>
          <w:rFonts w:ascii="Times New Roman" w:hAnsi="Times New Roman"/>
          <w:sz w:val="24"/>
        </w:rPr>
        <w:t xml:space="preserve">stipulate </w:t>
      </w:r>
      <w:r w:rsidR="00A4174F">
        <w:rPr>
          <w:rFonts w:ascii="Times New Roman" w:hAnsi="Times New Roman"/>
          <w:sz w:val="24"/>
        </w:rPr>
        <w:t xml:space="preserve">the same affixal material for </w:t>
      </w:r>
      <w:r w:rsidR="00143FAE">
        <w:rPr>
          <w:rFonts w:ascii="Times New Roman" w:hAnsi="Times New Roman"/>
          <w:sz w:val="24"/>
        </w:rPr>
        <w:t xml:space="preserve">two </w:t>
      </w:r>
      <w:r w:rsidR="00A4174F">
        <w:rPr>
          <w:rFonts w:ascii="Times New Roman" w:hAnsi="Times New Roman"/>
          <w:sz w:val="24"/>
        </w:rPr>
        <w:t xml:space="preserve">different case values. </w:t>
      </w:r>
      <w:r w:rsidR="00143FAE">
        <w:rPr>
          <w:rFonts w:ascii="Times New Roman" w:hAnsi="Times New Roman"/>
          <w:sz w:val="24"/>
        </w:rPr>
        <w:t xml:space="preserve">This </w:t>
      </w:r>
      <w:r w:rsidR="00AF4012">
        <w:rPr>
          <w:rFonts w:ascii="Times New Roman" w:hAnsi="Times New Roman"/>
          <w:sz w:val="24"/>
        </w:rPr>
        <w:t>seems to</w:t>
      </w:r>
      <w:r w:rsidR="00143FAE">
        <w:rPr>
          <w:rFonts w:ascii="Times New Roman" w:hAnsi="Times New Roman"/>
          <w:sz w:val="24"/>
        </w:rPr>
        <w:t xml:space="preserve"> be the </w:t>
      </w:r>
      <w:r w:rsidR="00A759E2">
        <w:rPr>
          <w:rFonts w:ascii="Times New Roman" w:hAnsi="Times New Roman"/>
          <w:sz w:val="24"/>
        </w:rPr>
        <w:t>situation</w:t>
      </w:r>
      <w:r w:rsidR="00143FAE">
        <w:rPr>
          <w:rFonts w:ascii="Times New Roman" w:hAnsi="Times New Roman"/>
          <w:sz w:val="24"/>
        </w:rPr>
        <w:t xml:space="preserve"> in Finnish, where the accusative singular </w:t>
      </w:r>
      <w:r w:rsidR="00AF4012">
        <w:rPr>
          <w:rFonts w:ascii="Times New Roman" w:hAnsi="Times New Roman"/>
          <w:sz w:val="24"/>
        </w:rPr>
        <w:t xml:space="preserve">on non-pronouns </w:t>
      </w:r>
      <w:r w:rsidR="00E0442A">
        <w:rPr>
          <w:rFonts w:ascii="Times New Roman" w:hAnsi="Times New Roman"/>
          <w:sz w:val="24"/>
        </w:rPr>
        <w:t>has the same exponent -</w:t>
      </w:r>
      <w:r w:rsidR="00143FAE" w:rsidRPr="00A759E2">
        <w:rPr>
          <w:rFonts w:ascii="Times New Roman" w:hAnsi="Times New Roman"/>
          <w:i/>
          <w:sz w:val="24"/>
        </w:rPr>
        <w:t>n</w:t>
      </w:r>
      <w:r w:rsidR="00143FAE">
        <w:rPr>
          <w:rFonts w:ascii="Times New Roman" w:hAnsi="Times New Roman"/>
          <w:sz w:val="24"/>
        </w:rPr>
        <w:t xml:space="preserve"> as the genitive singular, and the</w:t>
      </w:r>
      <w:r w:rsidR="00AF4012">
        <w:rPr>
          <w:rFonts w:ascii="Times New Roman" w:hAnsi="Times New Roman"/>
          <w:sz w:val="24"/>
        </w:rPr>
        <w:t xml:space="preserve"> accusative</w:t>
      </w:r>
      <w:r w:rsidR="00143FAE">
        <w:rPr>
          <w:rFonts w:ascii="Times New Roman" w:hAnsi="Times New Roman"/>
          <w:sz w:val="24"/>
        </w:rPr>
        <w:t xml:space="preserve"> plural has the same exponent</w:t>
      </w:r>
      <w:r w:rsidR="00215235">
        <w:rPr>
          <w:rFonts w:ascii="Times New Roman" w:hAnsi="Times New Roman"/>
          <w:sz w:val="24"/>
        </w:rPr>
        <w:t xml:space="preserve"> </w:t>
      </w:r>
      <w:r w:rsidR="00E0442A">
        <w:rPr>
          <w:rFonts w:ascii="Times New Roman" w:hAnsi="Times New Roman"/>
          <w:sz w:val="24"/>
        </w:rPr>
        <w:t>-</w:t>
      </w:r>
      <w:r w:rsidR="00143FAE" w:rsidRPr="00A759E2">
        <w:rPr>
          <w:rFonts w:ascii="Times New Roman" w:hAnsi="Times New Roman"/>
          <w:i/>
          <w:sz w:val="24"/>
        </w:rPr>
        <w:t>t</w:t>
      </w:r>
      <w:r w:rsidR="00143FAE">
        <w:rPr>
          <w:rFonts w:ascii="Times New Roman" w:hAnsi="Times New Roman"/>
          <w:sz w:val="24"/>
        </w:rPr>
        <w:t xml:space="preserve"> as the nominative plural.</w:t>
      </w:r>
      <w:r w:rsidR="00A4174F">
        <w:rPr>
          <w:rFonts w:ascii="Times New Roman" w:hAnsi="Times New Roman"/>
          <w:sz w:val="24"/>
        </w:rPr>
        <w:t xml:space="preserve"> These homophonies are stipulated by the rules in (26)</w:t>
      </w:r>
      <w:r w:rsidR="008605E4">
        <w:rPr>
          <w:rFonts w:ascii="Times New Roman" w:hAnsi="Times New Roman"/>
          <w:sz w:val="24"/>
        </w:rPr>
        <w:t xml:space="preserve"> </w:t>
      </w:r>
      <w:r w:rsidR="008605E4">
        <w:rPr>
          <w:rFonts w:ascii="Times New Roman" w:hAnsi="Times New Roman"/>
          <w:sz w:val="24"/>
        </w:rPr>
        <w:fldChar w:fldCharType="begin"/>
      </w:r>
      <w:r w:rsidR="00807C32">
        <w:rPr>
          <w:rFonts w:ascii="Times New Roman" w:hAnsi="Times New Roman"/>
          <w:sz w:val="24"/>
        </w:rPr>
        <w:instrText xml:space="preserve"> ADDIN EN.CITE &lt;EndNote&gt;&lt;Cite&gt;&lt;Author&gt;Olli&lt;/Author&gt;&lt;Year&gt;1958&lt;/Year&gt;&lt;RecNum&gt;1473&lt;/RecNum&gt;&lt;Prefix&gt;see &lt;/Prefix&gt;&lt;Suffix&gt;: 35-36&lt;/Suffix&gt;&lt;record&gt;&lt;rec-number&gt;1473&lt;/rec-number&gt;&lt;foreign-keys&gt;&lt;key app="EN" db-id="exz9v002j9ptd9e52phpe0ag0zfwdfwt0a90"&gt;1473&lt;/key&gt;&lt;/foreign-keys&gt;&lt;ref-type name="Book"&gt;6&lt;/ref-type&gt;&lt;contributors&gt;&lt;authors&gt;&lt;author&gt;Olli, John&lt;/author&gt;&lt;/authors&gt;&lt;/contributors&gt;&lt;titles&gt;&lt;title&gt;Fundamentals of Finnish grammar&lt;/title&gt;&lt;/titles&gt;&lt;dates&gt;&lt;year&gt;1958&lt;/year&gt;&lt;/dates&gt;&lt;pub-location&gt;New York&lt;/pub-location&gt;&lt;publisher&gt;Northland Press&lt;/publisher&gt;&lt;urls&gt;&lt;/urls&gt;&lt;/record&gt;&lt;/Cite&gt;&lt;/EndNote&gt;</w:instrText>
      </w:r>
      <w:r w:rsidR="008605E4">
        <w:rPr>
          <w:rFonts w:ascii="Times New Roman" w:hAnsi="Times New Roman"/>
          <w:sz w:val="24"/>
        </w:rPr>
        <w:fldChar w:fldCharType="separate"/>
      </w:r>
      <w:r w:rsidR="006075B8">
        <w:rPr>
          <w:rFonts w:ascii="Times New Roman" w:hAnsi="Times New Roman"/>
          <w:sz w:val="24"/>
        </w:rPr>
        <w:t>(see Olli, 1958: 35-36)</w:t>
      </w:r>
      <w:r w:rsidR="008605E4">
        <w:rPr>
          <w:rFonts w:ascii="Times New Roman" w:hAnsi="Times New Roman"/>
          <w:sz w:val="24"/>
        </w:rPr>
        <w:fldChar w:fldCharType="end"/>
      </w:r>
      <w:r w:rsidR="00A4174F">
        <w:rPr>
          <w:rFonts w:ascii="Times New Roman" w:hAnsi="Times New Roman"/>
          <w:sz w:val="24"/>
        </w:rPr>
        <w:t>.</w:t>
      </w:r>
    </w:p>
    <w:p w:rsidR="00143FAE" w:rsidRDefault="00143FAE" w:rsidP="00971FAA">
      <w:pPr>
        <w:tabs>
          <w:tab w:val="left" w:pos="1080"/>
          <w:tab w:val="left" w:pos="1800"/>
          <w:tab w:val="left" w:pos="3510"/>
          <w:tab w:val="left" w:pos="4320"/>
          <w:tab w:val="left" w:pos="5940"/>
        </w:tabs>
        <w:rPr>
          <w:rFonts w:ascii="Times New Roman" w:hAnsi="Times New Roman"/>
          <w:sz w:val="24"/>
        </w:rPr>
      </w:pPr>
    </w:p>
    <w:p w:rsidR="00143FAE" w:rsidRPr="00143FAE" w:rsidRDefault="00143FAE" w:rsidP="00143FAE">
      <w:pPr>
        <w:numPr>
          <w:ilvl w:val="0"/>
          <w:numId w:val="1"/>
        </w:numPr>
        <w:tabs>
          <w:tab w:val="left" w:pos="1080"/>
          <w:tab w:val="left" w:pos="1800"/>
          <w:tab w:val="left" w:pos="3510"/>
          <w:tab w:val="left" w:pos="4320"/>
          <w:tab w:val="left" w:pos="5940"/>
        </w:tabs>
        <w:rPr>
          <w:rFonts w:ascii="Times New Roman" w:hAnsi="Times New Roman"/>
          <w:sz w:val="24"/>
          <w:lang w:val="fr-FR"/>
        </w:rPr>
      </w:pPr>
      <w:r>
        <w:rPr>
          <w:rFonts w:ascii="Times New Roman" w:hAnsi="Times New Roman"/>
          <w:sz w:val="24"/>
        </w:rPr>
        <w:t xml:space="preserve">X [Case: ACC, Number: SG]  </w:t>
      </w:r>
      <w:r w:rsidRPr="00D30377">
        <w:rPr>
          <w:rFonts w:ascii="Times New Roman" w:hAnsi="Times New Roman"/>
          <w:sz w:val="24"/>
        </w:rPr>
        <w:sym w:font="Wingdings" w:char="F0E0"/>
      </w:r>
      <w:r w:rsidR="0023530B">
        <w:rPr>
          <w:rFonts w:ascii="Times New Roman" w:hAnsi="Times New Roman"/>
          <w:sz w:val="24"/>
        </w:rPr>
        <w:t xml:space="preserve">  X-n</w:t>
      </w:r>
    </w:p>
    <w:p w:rsidR="00143FAE" w:rsidRDefault="00143FAE" w:rsidP="00143FAE">
      <w:pPr>
        <w:tabs>
          <w:tab w:val="left" w:pos="1080"/>
          <w:tab w:val="left" w:pos="1800"/>
          <w:tab w:val="left" w:pos="3510"/>
          <w:tab w:val="left" w:pos="4320"/>
          <w:tab w:val="left" w:pos="5940"/>
        </w:tabs>
        <w:ind w:left="720"/>
        <w:rPr>
          <w:rFonts w:ascii="Times New Roman" w:hAnsi="Times New Roman"/>
          <w:sz w:val="24"/>
        </w:rPr>
      </w:pPr>
      <w:r>
        <w:rPr>
          <w:rFonts w:ascii="Times New Roman" w:hAnsi="Times New Roman"/>
          <w:sz w:val="24"/>
        </w:rPr>
        <w:t xml:space="preserve">X [Case: GEN] </w:t>
      </w:r>
      <w:r w:rsidRPr="00143FAE">
        <w:rPr>
          <w:rFonts w:ascii="Times New Roman" w:hAnsi="Times New Roman"/>
          <w:sz w:val="24"/>
        </w:rPr>
        <w:sym w:font="Wingdings" w:char="F0E0"/>
      </w:r>
      <w:r>
        <w:rPr>
          <w:rFonts w:ascii="Times New Roman" w:hAnsi="Times New Roman"/>
          <w:sz w:val="24"/>
        </w:rPr>
        <w:t xml:space="preserve"> X-n</w:t>
      </w:r>
    </w:p>
    <w:p w:rsidR="00143FAE" w:rsidRPr="00971FAA" w:rsidRDefault="00215235" w:rsidP="00143FAE">
      <w:pPr>
        <w:tabs>
          <w:tab w:val="left" w:pos="1080"/>
          <w:tab w:val="left" w:pos="1800"/>
          <w:tab w:val="left" w:pos="3510"/>
          <w:tab w:val="left" w:pos="4320"/>
          <w:tab w:val="left" w:pos="5940"/>
        </w:tabs>
        <w:ind w:left="720"/>
        <w:rPr>
          <w:rFonts w:ascii="Times New Roman" w:hAnsi="Times New Roman"/>
          <w:sz w:val="24"/>
          <w:lang w:val="fr-FR"/>
        </w:rPr>
      </w:pPr>
      <w:r>
        <w:rPr>
          <w:rFonts w:ascii="Times New Roman" w:hAnsi="Times New Roman"/>
          <w:sz w:val="24"/>
          <w:lang w:val="fr-FR"/>
        </w:rPr>
        <w:t xml:space="preserve">X [Case: ACC, Number: PL] </w:t>
      </w:r>
      <w:r w:rsidRPr="00215235">
        <w:rPr>
          <w:rFonts w:ascii="Times New Roman" w:hAnsi="Times New Roman"/>
          <w:sz w:val="24"/>
          <w:lang w:val="fr-FR"/>
        </w:rPr>
        <w:sym w:font="Wingdings" w:char="F0E0"/>
      </w:r>
      <w:r>
        <w:rPr>
          <w:rFonts w:ascii="Times New Roman" w:hAnsi="Times New Roman"/>
          <w:sz w:val="24"/>
          <w:lang w:val="fr-FR"/>
        </w:rPr>
        <w:t xml:space="preserve">  X-t</w:t>
      </w:r>
    </w:p>
    <w:p w:rsidR="00215235" w:rsidRPr="00971FAA" w:rsidRDefault="00215235" w:rsidP="00215235">
      <w:pPr>
        <w:tabs>
          <w:tab w:val="left" w:pos="1080"/>
          <w:tab w:val="left" w:pos="1800"/>
          <w:tab w:val="left" w:pos="3510"/>
          <w:tab w:val="left" w:pos="4320"/>
          <w:tab w:val="left" w:pos="5940"/>
        </w:tabs>
        <w:ind w:left="720"/>
        <w:rPr>
          <w:rFonts w:ascii="Times New Roman" w:hAnsi="Times New Roman"/>
          <w:sz w:val="24"/>
          <w:lang w:val="fr-FR"/>
        </w:rPr>
      </w:pPr>
      <w:r>
        <w:rPr>
          <w:rFonts w:ascii="Times New Roman" w:hAnsi="Times New Roman"/>
          <w:sz w:val="24"/>
          <w:lang w:val="fr-FR"/>
        </w:rPr>
        <w:t xml:space="preserve">X [Case: NOM, Number: PL] </w:t>
      </w:r>
      <w:r w:rsidRPr="00215235">
        <w:rPr>
          <w:rFonts w:ascii="Times New Roman" w:hAnsi="Times New Roman"/>
          <w:sz w:val="24"/>
          <w:lang w:val="fr-FR"/>
        </w:rPr>
        <w:sym w:font="Wingdings" w:char="F0E0"/>
      </w:r>
      <w:r>
        <w:rPr>
          <w:rFonts w:ascii="Times New Roman" w:hAnsi="Times New Roman"/>
          <w:sz w:val="24"/>
          <w:lang w:val="fr-FR"/>
        </w:rPr>
        <w:t xml:space="preserve">  X-t</w:t>
      </w:r>
    </w:p>
    <w:p w:rsidR="00215235" w:rsidRPr="00971FAA" w:rsidRDefault="00215235" w:rsidP="00215235">
      <w:pPr>
        <w:tabs>
          <w:tab w:val="left" w:pos="1080"/>
          <w:tab w:val="left" w:pos="1800"/>
          <w:tab w:val="left" w:pos="3510"/>
          <w:tab w:val="left" w:pos="4320"/>
          <w:tab w:val="left" w:pos="5940"/>
        </w:tabs>
        <w:ind w:left="720"/>
        <w:rPr>
          <w:rFonts w:ascii="Times New Roman" w:hAnsi="Times New Roman"/>
          <w:sz w:val="24"/>
          <w:lang w:val="fr-FR"/>
        </w:rPr>
      </w:pPr>
      <w:r>
        <w:rPr>
          <w:rFonts w:ascii="Times New Roman" w:hAnsi="Times New Roman"/>
          <w:sz w:val="24"/>
          <w:lang w:val="fr-FR"/>
        </w:rPr>
        <w:t xml:space="preserve">X [Case: NOM, Number: SG] </w:t>
      </w:r>
      <w:r w:rsidRPr="00215235">
        <w:rPr>
          <w:rFonts w:ascii="Times New Roman" w:hAnsi="Times New Roman"/>
          <w:sz w:val="24"/>
          <w:lang w:val="fr-FR"/>
        </w:rPr>
        <w:sym w:font="Wingdings" w:char="F0E0"/>
      </w:r>
      <w:r w:rsidR="00A4174F">
        <w:rPr>
          <w:rFonts w:ascii="Times New Roman" w:hAnsi="Times New Roman"/>
          <w:sz w:val="24"/>
          <w:lang w:val="fr-FR"/>
        </w:rPr>
        <w:t xml:space="preserve">  X</w:t>
      </w:r>
    </w:p>
    <w:p w:rsidR="00143FAE" w:rsidRPr="00971FAA" w:rsidRDefault="00143FAE" w:rsidP="00971FAA">
      <w:pPr>
        <w:tabs>
          <w:tab w:val="left" w:pos="1080"/>
          <w:tab w:val="left" w:pos="1800"/>
          <w:tab w:val="left" w:pos="3510"/>
          <w:tab w:val="left" w:pos="4320"/>
          <w:tab w:val="left" w:pos="5940"/>
        </w:tabs>
        <w:rPr>
          <w:rFonts w:ascii="Times New Roman" w:hAnsi="Times New Roman"/>
          <w:sz w:val="24"/>
          <w:lang w:val="fr-FR"/>
        </w:rPr>
      </w:pPr>
    </w:p>
    <w:p w:rsidR="002D2EA1" w:rsidRDefault="002D2EA1" w:rsidP="007C4984">
      <w:pPr>
        <w:rPr>
          <w:rFonts w:ascii="Times New Roman" w:hAnsi="Times New Roman"/>
          <w:sz w:val="24"/>
        </w:rPr>
      </w:pPr>
      <w:r>
        <w:rPr>
          <w:rFonts w:ascii="Times New Roman" w:hAnsi="Times New Roman"/>
          <w:sz w:val="24"/>
        </w:rPr>
        <w:t>A</w:t>
      </w:r>
      <w:r w:rsidR="00215235">
        <w:rPr>
          <w:rFonts w:ascii="Times New Roman" w:hAnsi="Times New Roman"/>
          <w:sz w:val="24"/>
        </w:rPr>
        <w:t xml:space="preserve">ccusative </w:t>
      </w:r>
      <w:r>
        <w:rPr>
          <w:rFonts w:ascii="Times New Roman" w:hAnsi="Times New Roman"/>
          <w:sz w:val="24"/>
        </w:rPr>
        <w:t xml:space="preserve">thus </w:t>
      </w:r>
      <w:r w:rsidR="00215235">
        <w:rPr>
          <w:rFonts w:ascii="Times New Roman" w:hAnsi="Times New Roman"/>
          <w:sz w:val="24"/>
        </w:rPr>
        <w:t>has no affixes</w:t>
      </w:r>
      <w:r w:rsidR="00CE028D">
        <w:rPr>
          <w:rFonts w:ascii="Times New Roman" w:hAnsi="Times New Roman"/>
          <w:sz w:val="24"/>
        </w:rPr>
        <w:t xml:space="preserve"> on nouns</w:t>
      </w:r>
      <w:r w:rsidR="00215235">
        <w:rPr>
          <w:rFonts w:ascii="Times New Roman" w:hAnsi="Times New Roman"/>
          <w:sz w:val="24"/>
        </w:rPr>
        <w:t xml:space="preserve"> </w:t>
      </w:r>
      <w:r w:rsidR="00AF4012">
        <w:rPr>
          <w:rFonts w:ascii="Times New Roman" w:hAnsi="Times New Roman"/>
          <w:sz w:val="24"/>
        </w:rPr>
        <w:t xml:space="preserve">that are unique to </w:t>
      </w:r>
      <w:r w:rsidR="00A4174F">
        <w:rPr>
          <w:rFonts w:ascii="Times New Roman" w:hAnsi="Times New Roman"/>
          <w:sz w:val="24"/>
        </w:rPr>
        <w:t>that case</w:t>
      </w:r>
      <w:r>
        <w:rPr>
          <w:rFonts w:ascii="Times New Roman" w:hAnsi="Times New Roman"/>
          <w:sz w:val="24"/>
        </w:rPr>
        <w:t xml:space="preserve"> in Finnish. Nevertheless,</w:t>
      </w:r>
      <w:r w:rsidR="00215235">
        <w:rPr>
          <w:rFonts w:ascii="Times New Roman" w:hAnsi="Times New Roman"/>
          <w:sz w:val="24"/>
        </w:rPr>
        <w:t xml:space="preserve"> </w:t>
      </w:r>
      <w:r w:rsidR="00A4174F">
        <w:rPr>
          <w:rFonts w:ascii="Times New Roman" w:hAnsi="Times New Roman"/>
          <w:sz w:val="24"/>
        </w:rPr>
        <w:t>it</w:t>
      </w:r>
      <w:r w:rsidR="00215235">
        <w:rPr>
          <w:rFonts w:ascii="Times New Roman" w:hAnsi="Times New Roman"/>
          <w:sz w:val="24"/>
        </w:rPr>
        <w:t xml:space="preserve"> is still </w:t>
      </w:r>
      <w:r w:rsidR="00AF4012">
        <w:rPr>
          <w:rFonts w:ascii="Times New Roman" w:hAnsi="Times New Roman"/>
          <w:sz w:val="24"/>
        </w:rPr>
        <w:t>(</w:t>
      </w:r>
      <w:r>
        <w:rPr>
          <w:rFonts w:ascii="Times New Roman" w:hAnsi="Times New Roman"/>
          <w:sz w:val="24"/>
        </w:rPr>
        <w:t xml:space="preserve">fairly) </w:t>
      </w:r>
      <w:r w:rsidR="00A4174F">
        <w:rPr>
          <w:rFonts w:ascii="Times New Roman" w:hAnsi="Times New Roman"/>
          <w:sz w:val="24"/>
        </w:rPr>
        <w:t>clear that there is</w:t>
      </w:r>
      <w:r w:rsidR="00215235">
        <w:rPr>
          <w:rFonts w:ascii="Times New Roman" w:hAnsi="Times New Roman"/>
          <w:sz w:val="24"/>
        </w:rPr>
        <w:t xml:space="preserve"> a feature </w:t>
      </w:r>
      <w:r w:rsidR="00A4174F">
        <w:rPr>
          <w:rFonts w:ascii="Times New Roman" w:hAnsi="Times New Roman"/>
          <w:sz w:val="24"/>
        </w:rPr>
        <w:t xml:space="preserve">value </w:t>
      </w:r>
      <w:r w:rsidR="00215235">
        <w:rPr>
          <w:rFonts w:ascii="Times New Roman" w:hAnsi="Times New Roman"/>
          <w:sz w:val="24"/>
        </w:rPr>
        <w:t xml:space="preserve">[ACC] at work in </w:t>
      </w:r>
      <w:r w:rsidR="00AF4012">
        <w:rPr>
          <w:rFonts w:ascii="Times New Roman" w:hAnsi="Times New Roman"/>
          <w:sz w:val="24"/>
        </w:rPr>
        <w:t>Finnish</w:t>
      </w:r>
      <w:r w:rsidR="00215235">
        <w:rPr>
          <w:rFonts w:ascii="Times New Roman" w:hAnsi="Times New Roman"/>
          <w:sz w:val="24"/>
        </w:rPr>
        <w:t xml:space="preserve"> grammar; otherwise we need to complicate the </w:t>
      </w:r>
      <w:r w:rsidR="00CE028D">
        <w:rPr>
          <w:rFonts w:ascii="Times New Roman" w:hAnsi="Times New Roman"/>
          <w:sz w:val="24"/>
        </w:rPr>
        <w:t xml:space="preserve">case </w:t>
      </w:r>
      <w:r w:rsidR="00215235">
        <w:rPr>
          <w:rFonts w:ascii="Times New Roman" w:hAnsi="Times New Roman"/>
          <w:sz w:val="24"/>
        </w:rPr>
        <w:t xml:space="preserve">assignment rules with </w:t>
      </w:r>
      <w:r w:rsidR="00A4174F">
        <w:rPr>
          <w:rFonts w:ascii="Times New Roman" w:hAnsi="Times New Roman"/>
          <w:sz w:val="24"/>
        </w:rPr>
        <w:t xml:space="preserve">odd </w:t>
      </w:r>
      <w:r w:rsidR="00215235">
        <w:rPr>
          <w:rFonts w:ascii="Times New Roman" w:hAnsi="Times New Roman"/>
          <w:sz w:val="24"/>
        </w:rPr>
        <w:t>statements like “the direct object is nominative if it is plural and genitive if it is singular”—not impossible, perha</w:t>
      </w:r>
      <w:r>
        <w:rPr>
          <w:rFonts w:ascii="Times New Roman" w:hAnsi="Times New Roman"/>
          <w:sz w:val="24"/>
        </w:rPr>
        <w:t xml:space="preserve">ps, </w:t>
      </w:r>
      <w:r w:rsidR="00CE028D">
        <w:rPr>
          <w:rFonts w:ascii="Times New Roman" w:hAnsi="Times New Roman"/>
          <w:sz w:val="24"/>
        </w:rPr>
        <w:t xml:space="preserve">(cf. Kiparsky 2001) </w:t>
      </w:r>
      <w:r>
        <w:rPr>
          <w:rFonts w:ascii="Times New Roman" w:hAnsi="Times New Roman"/>
          <w:sz w:val="24"/>
        </w:rPr>
        <w:t xml:space="preserve">but not </w:t>
      </w:r>
      <w:r w:rsidR="00AF4012">
        <w:rPr>
          <w:rFonts w:ascii="Times New Roman" w:hAnsi="Times New Roman"/>
          <w:sz w:val="24"/>
        </w:rPr>
        <w:t xml:space="preserve">very </w:t>
      </w:r>
      <w:r>
        <w:rPr>
          <w:rFonts w:ascii="Times New Roman" w:hAnsi="Times New Roman"/>
          <w:sz w:val="24"/>
        </w:rPr>
        <w:t>attractive either.</w:t>
      </w:r>
      <w:r w:rsidR="00AF4012">
        <w:rPr>
          <w:rFonts w:ascii="Times New Roman" w:hAnsi="Times New Roman"/>
          <w:sz w:val="24"/>
        </w:rPr>
        <w:t xml:space="preserve"> Indeed, historically the singular accusative ending i</w:t>
      </w:r>
      <w:r w:rsidR="00E0442A">
        <w:rPr>
          <w:rFonts w:ascii="Times New Roman" w:hAnsi="Times New Roman"/>
          <w:sz w:val="24"/>
        </w:rPr>
        <w:t>n Finnish was -</w:t>
      </w:r>
      <w:r w:rsidR="00AF4012" w:rsidRPr="00AF4012">
        <w:rPr>
          <w:rFonts w:ascii="Times New Roman" w:hAnsi="Times New Roman"/>
          <w:i/>
          <w:sz w:val="24"/>
        </w:rPr>
        <w:t>m</w:t>
      </w:r>
      <w:r w:rsidR="00E0442A">
        <w:rPr>
          <w:rFonts w:ascii="Times New Roman" w:hAnsi="Times New Roman"/>
          <w:sz w:val="24"/>
        </w:rPr>
        <w:t>, distinct from genitive -</w:t>
      </w:r>
      <w:r w:rsidR="00AF4012" w:rsidRPr="00AF4012">
        <w:rPr>
          <w:rFonts w:ascii="Times New Roman" w:hAnsi="Times New Roman"/>
          <w:i/>
          <w:sz w:val="24"/>
        </w:rPr>
        <w:t>n</w:t>
      </w:r>
      <w:r w:rsidR="00AF4012">
        <w:rPr>
          <w:rFonts w:ascii="Times New Roman" w:hAnsi="Times New Roman"/>
          <w:sz w:val="24"/>
        </w:rPr>
        <w:t xml:space="preserve">, </w:t>
      </w:r>
      <w:r w:rsidR="00A4174F">
        <w:rPr>
          <w:rFonts w:ascii="Times New Roman" w:hAnsi="Times New Roman"/>
          <w:sz w:val="24"/>
        </w:rPr>
        <w:t>but</w:t>
      </w:r>
      <w:r w:rsidR="00AF4012">
        <w:rPr>
          <w:rFonts w:ascii="Times New Roman" w:hAnsi="Times New Roman"/>
          <w:sz w:val="24"/>
        </w:rPr>
        <w:t xml:space="preserve"> the difference was neutralized by phonological changes (Olli </w:t>
      </w:r>
      <w:r w:rsidR="008605E4">
        <w:rPr>
          <w:rFonts w:ascii="Times New Roman" w:hAnsi="Times New Roman"/>
          <w:sz w:val="24"/>
        </w:rPr>
        <w:t>1958</w:t>
      </w:r>
      <w:r w:rsidR="00AF4012">
        <w:rPr>
          <w:rFonts w:ascii="Times New Roman" w:hAnsi="Times New Roman"/>
          <w:sz w:val="24"/>
        </w:rPr>
        <w:t>:</w:t>
      </w:r>
      <w:r w:rsidR="00E0442A">
        <w:rPr>
          <w:rFonts w:ascii="Times New Roman" w:hAnsi="Times New Roman"/>
          <w:sz w:val="24"/>
        </w:rPr>
        <w:t xml:space="preserve"> </w:t>
      </w:r>
      <w:r w:rsidR="00AF4012">
        <w:rPr>
          <w:rFonts w:ascii="Times New Roman" w:hAnsi="Times New Roman"/>
          <w:sz w:val="24"/>
        </w:rPr>
        <w:t xml:space="preserve">109). This fits with the idea that what we have </w:t>
      </w:r>
      <w:r w:rsidR="00CE028D">
        <w:rPr>
          <w:rFonts w:ascii="Times New Roman" w:hAnsi="Times New Roman"/>
          <w:sz w:val="24"/>
        </w:rPr>
        <w:t>in Finnish</w:t>
      </w:r>
      <w:r w:rsidR="00AF4012">
        <w:rPr>
          <w:rFonts w:ascii="Times New Roman" w:hAnsi="Times New Roman"/>
          <w:sz w:val="24"/>
        </w:rPr>
        <w:t xml:space="preserve"> is essentially an accidental homophony.</w:t>
      </w:r>
    </w:p>
    <w:p w:rsidR="00971FAA" w:rsidRDefault="002D2EA1" w:rsidP="002D2EA1">
      <w:pPr>
        <w:ind w:firstLine="720"/>
        <w:rPr>
          <w:rFonts w:ascii="Times New Roman" w:hAnsi="Times New Roman"/>
          <w:sz w:val="24"/>
        </w:rPr>
      </w:pPr>
      <w:r>
        <w:rPr>
          <w:rFonts w:ascii="Times New Roman" w:hAnsi="Times New Roman"/>
          <w:sz w:val="24"/>
        </w:rPr>
        <w:t>Multiple case values can also map onto a single affix in somewhat more principled way</w:t>
      </w:r>
      <w:r w:rsidR="009B78AF">
        <w:rPr>
          <w:rFonts w:ascii="Times New Roman" w:hAnsi="Times New Roman"/>
          <w:sz w:val="24"/>
        </w:rPr>
        <w:t xml:space="preserve">s </w:t>
      </w:r>
      <w:r w:rsidR="00A4174F">
        <w:rPr>
          <w:rFonts w:ascii="Times New Roman" w:hAnsi="Times New Roman"/>
          <w:sz w:val="24"/>
        </w:rPr>
        <w:t>within</w:t>
      </w:r>
      <w:r w:rsidR="009B78AF">
        <w:rPr>
          <w:rFonts w:ascii="Times New Roman" w:hAnsi="Times New Roman"/>
          <w:sz w:val="24"/>
        </w:rPr>
        <w:t xml:space="preserve"> a realizational system of morphology such as DM.  For example, a particular case</w:t>
      </w:r>
      <w:r>
        <w:rPr>
          <w:rFonts w:ascii="Times New Roman" w:hAnsi="Times New Roman"/>
          <w:sz w:val="24"/>
        </w:rPr>
        <w:t xml:space="preserve"> affix</w:t>
      </w:r>
      <w:r w:rsidR="00215235">
        <w:rPr>
          <w:rFonts w:ascii="Times New Roman" w:hAnsi="Times New Roman"/>
          <w:sz w:val="24"/>
        </w:rPr>
        <w:t xml:space="preserve"> </w:t>
      </w:r>
      <w:r w:rsidR="009B78AF">
        <w:rPr>
          <w:rFonts w:ascii="Times New Roman" w:hAnsi="Times New Roman"/>
          <w:sz w:val="24"/>
        </w:rPr>
        <w:t>might have</w:t>
      </w:r>
      <w:r w:rsidR="00215235">
        <w:rPr>
          <w:rFonts w:ascii="Times New Roman" w:hAnsi="Times New Roman"/>
          <w:sz w:val="24"/>
        </w:rPr>
        <w:t xml:space="preserve"> the role of </w:t>
      </w:r>
      <w:r w:rsidR="009B78AF">
        <w:rPr>
          <w:rFonts w:ascii="Times New Roman" w:hAnsi="Times New Roman"/>
          <w:sz w:val="24"/>
        </w:rPr>
        <w:t>the</w:t>
      </w:r>
      <w:r w:rsidR="00215235">
        <w:rPr>
          <w:rFonts w:ascii="Times New Roman" w:hAnsi="Times New Roman"/>
          <w:sz w:val="24"/>
        </w:rPr>
        <w:t xml:space="preserve"> </w:t>
      </w:r>
      <w:r w:rsidR="009B78AF">
        <w:rPr>
          <w:rFonts w:ascii="Times New Roman" w:hAnsi="Times New Roman"/>
          <w:sz w:val="24"/>
        </w:rPr>
        <w:t>“</w:t>
      </w:r>
      <w:r w:rsidR="00215235">
        <w:rPr>
          <w:rFonts w:ascii="Times New Roman" w:hAnsi="Times New Roman"/>
          <w:sz w:val="24"/>
        </w:rPr>
        <w:t>elsewhere</w:t>
      </w:r>
      <w:r w:rsidR="009B78AF">
        <w:rPr>
          <w:rFonts w:ascii="Times New Roman" w:hAnsi="Times New Roman"/>
          <w:sz w:val="24"/>
        </w:rPr>
        <w:t>”</w:t>
      </w:r>
      <w:r w:rsidR="00215235">
        <w:rPr>
          <w:rFonts w:ascii="Times New Roman" w:hAnsi="Times New Roman"/>
          <w:sz w:val="24"/>
        </w:rPr>
        <w:t xml:space="preserve"> case</w:t>
      </w:r>
      <w:r w:rsidR="00DB08AC">
        <w:rPr>
          <w:rFonts w:ascii="Times New Roman" w:hAnsi="Times New Roman"/>
          <w:sz w:val="24"/>
        </w:rPr>
        <w:t xml:space="preserve"> within a set of disjunctively ordered rules,</w:t>
      </w:r>
      <w:r w:rsidR="009B78AF">
        <w:rPr>
          <w:rFonts w:ascii="Times New Roman" w:hAnsi="Times New Roman"/>
          <w:sz w:val="24"/>
        </w:rPr>
        <w:t xml:space="preserve"> like the one outlined schematically in (27)</w:t>
      </w:r>
      <w:r w:rsidR="00215235">
        <w:rPr>
          <w:rFonts w:ascii="Times New Roman" w:hAnsi="Times New Roman"/>
          <w:sz w:val="24"/>
        </w:rPr>
        <w:t>:</w:t>
      </w:r>
    </w:p>
    <w:p w:rsidR="00215235" w:rsidRDefault="00215235" w:rsidP="007C4984">
      <w:pPr>
        <w:rPr>
          <w:rFonts w:ascii="Times New Roman" w:hAnsi="Times New Roman"/>
          <w:sz w:val="24"/>
        </w:rPr>
      </w:pPr>
    </w:p>
    <w:p w:rsidR="00215235" w:rsidRPr="00DB08AC" w:rsidRDefault="00215235" w:rsidP="00215235">
      <w:pPr>
        <w:numPr>
          <w:ilvl w:val="0"/>
          <w:numId w:val="1"/>
        </w:numPr>
        <w:tabs>
          <w:tab w:val="left" w:pos="1080"/>
          <w:tab w:val="left" w:pos="1800"/>
          <w:tab w:val="left" w:pos="3510"/>
          <w:tab w:val="left" w:pos="4320"/>
          <w:tab w:val="left" w:pos="5940"/>
        </w:tabs>
        <w:rPr>
          <w:rFonts w:ascii="Times New Roman" w:hAnsi="Times New Roman"/>
          <w:sz w:val="24"/>
          <w:lang w:val="fr-FR"/>
        </w:rPr>
      </w:pPr>
      <w:r>
        <w:rPr>
          <w:rFonts w:ascii="Times New Roman" w:hAnsi="Times New Roman"/>
          <w:sz w:val="24"/>
        </w:rPr>
        <w:t xml:space="preserve">X [Case: Y]  </w:t>
      </w:r>
      <w:r w:rsidRPr="00D30377">
        <w:rPr>
          <w:rFonts w:ascii="Times New Roman" w:hAnsi="Times New Roman"/>
          <w:sz w:val="24"/>
        </w:rPr>
        <w:sym w:font="Wingdings" w:char="F0E0"/>
      </w:r>
      <w:r>
        <w:rPr>
          <w:rFonts w:ascii="Times New Roman" w:hAnsi="Times New Roman"/>
          <w:sz w:val="24"/>
        </w:rPr>
        <w:t xml:space="preserve">  X-affix1  </w:t>
      </w:r>
      <w:r>
        <w:rPr>
          <w:rFonts w:ascii="Times New Roman" w:hAnsi="Times New Roman"/>
          <w:sz w:val="24"/>
        </w:rPr>
        <w:tab/>
      </w:r>
    </w:p>
    <w:p w:rsidR="00DB08AC" w:rsidRPr="00143FAE" w:rsidRDefault="00DB08AC" w:rsidP="00DB08AC">
      <w:pPr>
        <w:tabs>
          <w:tab w:val="left" w:pos="1080"/>
          <w:tab w:val="left" w:pos="1800"/>
          <w:tab w:val="left" w:pos="3510"/>
          <w:tab w:val="left" w:pos="4320"/>
          <w:tab w:val="left" w:pos="5940"/>
        </w:tabs>
        <w:ind w:left="720"/>
        <w:rPr>
          <w:rFonts w:ascii="Times New Roman" w:hAnsi="Times New Roman"/>
          <w:sz w:val="24"/>
          <w:lang w:val="fr-FR"/>
        </w:rPr>
      </w:pPr>
      <w:r>
        <w:rPr>
          <w:rFonts w:ascii="Times New Roman" w:hAnsi="Times New Roman"/>
          <w:sz w:val="24"/>
        </w:rPr>
        <w:t xml:space="preserve">(X [Case: Z]  </w:t>
      </w:r>
      <w:r w:rsidRPr="00DB08AC">
        <w:rPr>
          <w:rFonts w:ascii="Times New Roman" w:hAnsi="Times New Roman"/>
          <w:sz w:val="24"/>
        </w:rPr>
        <w:sym w:font="Wingdings" w:char="F0E0"/>
      </w:r>
      <w:r>
        <w:rPr>
          <w:rFonts w:ascii="Times New Roman" w:hAnsi="Times New Roman"/>
          <w:sz w:val="24"/>
        </w:rPr>
        <w:t xml:space="preserve"> X-affix2…)</w:t>
      </w:r>
    </w:p>
    <w:p w:rsidR="00215235" w:rsidRDefault="006056DC" w:rsidP="00215235">
      <w:pPr>
        <w:tabs>
          <w:tab w:val="left" w:pos="1080"/>
          <w:tab w:val="left" w:pos="1800"/>
          <w:tab w:val="left" w:pos="3510"/>
          <w:tab w:val="left" w:pos="4320"/>
          <w:tab w:val="left" w:pos="5940"/>
        </w:tabs>
        <w:ind w:left="720"/>
        <w:rPr>
          <w:rFonts w:ascii="Times New Roman" w:hAnsi="Times New Roman"/>
          <w:sz w:val="24"/>
        </w:rPr>
      </w:pPr>
      <w:r>
        <w:rPr>
          <w:rFonts w:ascii="Times New Roman" w:hAnsi="Times New Roman"/>
          <w:sz w:val="24"/>
        </w:rPr>
        <w:lastRenderedPageBreak/>
        <w:t xml:space="preserve">Elsewhere: X </w:t>
      </w:r>
      <w:r w:rsidR="00215235">
        <w:rPr>
          <w:rFonts w:ascii="Times New Roman" w:hAnsi="Times New Roman"/>
          <w:sz w:val="24"/>
        </w:rPr>
        <w:t xml:space="preserve"> </w:t>
      </w:r>
      <w:r w:rsidR="00215235" w:rsidRPr="00143FAE">
        <w:rPr>
          <w:rFonts w:ascii="Times New Roman" w:hAnsi="Times New Roman"/>
          <w:sz w:val="24"/>
        </w:rPr>
        <w:sym w:font="Wingdings" w:char="F0E0"/>
      </w:r>
      <w:r w:rsidR="00DB08AC">
        <w:rPr>
          <w:rFonts w:ascii="Times New Roman" w:hAnsi="Times New Roman"/>
          <w:sz w:val="24"/>
        </w:rPr>
        <w:t xml:space="preserve"> X-affix3</w:t>
      </w:r>
    </w:p>
    <w:p w:rsidR="00215235" w:rsidRDefault="00215235" w:rsidP="007C4984">
      <w:pPr>
        <w:rPr>
          <w:rFonts w:ascii="Times New Roman" w:hAnsi="Times New Roman"/>
          <w:sz w:val="24"/>
        </w:rPr>
      </w:pPr>
    </w:p>
    <w:p w:rsidR="006056DC" w:rsidRDefault="006056DC" w:rsidP="007C4984">
      <w:pPr>
        <w:rPr>
          <w:rFonts w:ascii="Times New Roman" w:hAnsi="Times New Roman"/>
          <w:sz w:val="24"/>
        </w:rPr>
      </w:pPr>
      <w:r>
        <w:rPr>
          <w:rFonts w:ascii="Times New Roman" w:hAnsi="Times New Roman"/>
          <w:sz w:val="24"/>
        </w:rPr>
        <w:t xml:space="preserve">For example, accusative could </w:t>
      </w:r>
      <w:r w:rsidR="009B78AF">
        <w:rPr>
          <w:rFonts w:ascii="Times New Roman" w:hAnsi="Times New Roman"/>
          <w:sz w:val="24"/>
        </w:rPr>
        <w:t>have</w:t>
      </w:r>
      <w:r>
        <w:rPr>
          <w:rFonts w:ascii="Times New Roman" w:hAnsi="Times New Roman"/>
          <w:sz w:val="24"/>
        </w:rPr>
        <w:t xml:space="preserve"> the same </w:t>
      </w:r>
      <w:r w:rsidR="009B78AF">
        <w:rPr>
          <w:rFonts w:ascii="Times New Roman" w:hAnsi="Times New Roman"/>
          <w:sz w:val="24"/>
        </w:rPr>
        <w:t xml:space="preserve">exponent </w:t>
      </w:r>
      <w:r>
        <w:rPr>
          <w:rFonts w:ascii="Times New Roman" w:hAnsi="Times New Roman"/>
          <w:sz w:val="24"/>
        </w:rPr>
        <w:t xml:space="preserve">as genitive in a language if </w:t>
      </w:r>
      <w:r w:rsidR="009B78AF">
        <w:rPr>
          <w:rFonts w:ascii="Times New Roman" w:hAnsi="Times New Roman"/>
          <w:sz w:val="24"/>
        </w:rPr>
        <w:t>other</w:t>
      </w:r>
      <w:r>
        <w:rPr>
          <w:rFonts w:ascii="Times New Roman" w:hAnsi="Times New Roman"/>
          <w:sz w:val="24"/>
        </w:rPr>
        <w:t xml:space="preserve"> cases </w:t>
      </w:r>
      <w:r w:rsidR="00E0442A">
        <w:rPr>
          <w:rFonts w:ascii="Times New Roman" w:hAnsi="Times New Roman"/>
          <w:sz w:val="24"/>
        </w:rPr>
        <w:t>(</w:t>
      </w:r>
      <w:r w:rsidR="009B78AF">
        <w:rPr>
          <w:rFonts w:ascii="Times New Roman" w:hAnsi="Times New Roman"/>
          <w:sz w:val="24"/>
        </w:rPr>
        <w:t>nominative, dative</w:t>
      </w:r>
      <w:r w:rsidR="00E0442A">
        <w:rPr>
          <w:rFonts w:ascii="Times New Roman" w:hAnsi="Times New Roman"/>
          <w:sz w:val="24"/>
        </w:rPr>
        <w:t>, etc.</w:t>
      </w:r>
      <w:r w:rsidR="009B78AF">
        <w:rPr>
          <w:rFonts w:ascii="Times New Roman" w:hAnsi="Times New Roman"/>
          <w:sz w:val="24"/>
        </w:rPr>
        <w:t xml:space="preserve">) </w:t>
      </w:r>
      <w:r>
        <w:rPr>
          <w:rFonts w:ascii="Times New Roman" w:hAnsi="Times New Roman"/>
          <w:sz w:val="24"/>
        </w:rPr>
        <w:t xml:space="preserve">have </w:t>
      </w:r>
      <w:r w:rsidR="00DB08AC">
        <w:rPr>
          <w:rFonts w:ascii="Times New Roman" w:hAnsi="Times New Roman"/>
          <w:sz w:val="24"/>
        </w:rPr>
        <w:t>their own characteristic</w:t>
      </w:r>
      <w:r>
        <w:rPr>
          <w:rFonts w:ascii="Times New Roman" w:hAnsi="Times New Roman"/>
          <w:sz w:val="24"/>
        </w:rPr>
        <w:t xml:space="preserve"> affixes</w:t>
      </w:r>
      <w:r w:rsidR="00DB08AC">
        <w:rPr>
          <w:rFonts w:ascii="Times New Roman" w:hAnsi="Times New Roman"/>
          <w:sz w:val="24"/>
        </w:rPr>
        <w:t>,</w:t>
      </w:r>
      <w:r>
        <w:rPr>
          <w:rFonts w:ascii="Times New Roman" w:hAnsi="Times New Roman"/>
          <w:sz w:val="24"/>
        </w:rPr>
        <w:t xml:space="preserve"> </w:t>
      </w:r>
      <w:r w:rsidR="009B78AF">
        <w:rPr>
          <w:rFonts w:ascii="Times New Roman" w:hAnsi="Times New Roman"/>
          <w:sz w:val="24"/>
        </w:rPr>
        <w:t>leaving</w:t>
      </w:r>
      <w:r w:rsidR="00DB08AC">
        <w:rPr>
          <w:rFonts w:ascii="Times New Roman" w:hAnsi="Times New Roman"/>
          <w:sz w:val="24"/>
        </w:rPr>
        <w:t xml:space="preserve"> the</w:t>
      </w:r>
      <w:r>
        <w:rPr>
          <w:rFonts w:ascii="Times New Roman" w:hAnsi="Times New Roman"/>
          <w:sz w:val="24"/>
        </w:rPr>
        <w:t xml:space="preserve"> same </w:t>
      </w:r>
      <w:r w:rsidR="009B78AF">
        <w:rPr>
          <w:rFonts w:ascii="Times New Roman" w:hAnsi="Times New Roman"/>
          <w:sz w:val="24"/>
        </w:rPr>
        <w:t xml:space="preserve">“default” </w:t>
      </w:r>
      <w:r>
        <w:rPr>
          <w:rFonts w:ascii="Times New Roman" w:hAnsi="Times New Roman"/>
          <w:sz w:val="24"/>
        </w:rPr>
        <w:t xml:space="preserve">affix </w:t>
      </w:r>
      <w:r w:rsidR="009B78AF">
        <w:rPr>
          <w:rFonts w:ascii="Times New Roman" w:hAnsi="Times New Roman"/>
          <w:sz w:val="24"/>
        </w:rPr>
        <w:t>to be</w:t>
      </w:r>
      <w:r>
        <w:rPr>
          <w:rFonts w:ascii="Times New Roman" w:hAnsi="Times New Roman"/>
          <w:sz w:val="24"/>
        </w:rPr>
        <w:t xml:space="preserve"> used for all other cases, in</w:t>
      </w:r>
      <w:r w:rsidR="00DB08AC">
        <w:rPr>
          <w:rFonts w:ascii="Times New Roman" w:hAnsi="Times New Roman"/>
          <w:sz w:val="24"/>
        </w:rPr>
        <w:t xml:space="preserve">cluding </w:t>
      </w:r>
      <w:r w:rsidR="00A4174F">
        <w:rPr>
          <w:rFonts w:ascii="Times New Roman" w:hAnsi="Times New Roman"/>
          <w:sz w:val="24"/>
        </w:rPr>
        <w:t xml:space="preserve">both </w:t>
      </w:r>
      <w:r w:rsidR="00DB08AC">
        <w:rPr>
          <w:rFonts w:ascii="Times New Roman" w:hAnsi="Times New Roman"/>
          <w:sz w:val="24"/>
        </w:rPr>
        <w:t>accusative and genitive.  Where the facts warrant it, this is a more elegant way to accoun</w:t>
      </w:r>
      <w:r w:rsidR="009B78AF">
        <w:rPr>
          <w:rFonts w:ascii="Times New Roman" w:hAnsi="Times New Roman"/>
          <w:sz w:val="24"/>
        </w:rPr>
        <w:t>t for case s</w:t>
      </w:r>
      <w:r w:rsidR="00A4174F">
        <w:rPr>
          <w:rFonts w:ascii="Times New Roman" w:hAnsi="Times New Roman"/>
          <w:sz w:val="24"/>
        </w:rPr>
        <w:t>yncretism, because</w:t>
      </w:r>
      <w:r w:rsidR="00DB08AC">
        <w:rPr>
          <w:rFonts w:ascii="Times New Roman" w:hAnsi="Times New Roman"/>
          <w:sz w:val="24"/>
        </w:rPr>
        <w:t xml:space="preserve"> it avoids having multiple rules that </w:t>
      </w:r>
      <w:r w:rsidR="00A4174F">
        <w:rPr>
          <w:rFonts w:ascii="Times New Roman" w:hAnsi="Times New Roman"/>
          <w:sz w:val="24"/>
        </w:rPr>
        <w:t>introduce</w:t>
      </w:r>
      <w:r w:rsidR="00DB08AC">
        <w:rPr>
          <w:rFonts w:ascii="Times New Roman" w:hAnsi="Times New Roman"/>
          <w:sz w:val="24"/>
        </w:rPr>
        <w:t xml:space="preserve"> the same phonological material.</w:t>
      </w:r>
      <w:r w:rsidR="00CB0815">
        <w:rPr>
          <w:rFonts w:ascii="Times New Roman" w:hAnsi="Times New Roman"/>
          <w:sz w:val="24"/>
        </w:rPr>
        <w:t xml:space="preserve"> See Baker and Atlamaz </w:t>
      </w:r>
      <w:r w:rsidR="00CB0815">
        <w:rPr>
          <w:rFonts w:ascii="Times New Roman" w:hAnsi="Times New Roman"/>
          <w:sz w:val="24"/>
        </w:rPr>
        <w:fldChar w:fldCharType="begin"/>
      </w:r>
      <w:r w:rsidR="00807C32">
        <w:rPr>
          <w:rFonts w:ascii="Times New Roman" w:hAnsi="Times New Roman"/>
          <w:sz w:val="24"/>
        </w:rPr>
        <w:instrText xml:space="preserve"> ADDIN EN.CITE &lt;EndNote&gt;&lt;Cite ExcludeAuth="1"&gt;&lt;Author&gt;Baker&lt;/Author&gt;&lt;Year&gt;2013&lt;/Year&gt;&lt;RecNum&gt;1477&lt;/RecNum&gt;&lt;record&gt;&lt;rec-number&gt;1477&lt;/rec-number&gt;&lt;foreign-keys&gt;&lt;key app="EN" db-id="exz9v002j9ptd9e52phpe0ag0zfwdfwt0a90"&gt;1477&lt;/key&gt;&lt;/foreign-keys&gt;&lt;ref-type name="Manuscript"&gt;36&lt;/ref-type&gt;&lt;contributors&gt;&lt;authors&gt;&lt;author&gt;Baker, Mark&lt;/author&gt;&lt;author&gt;Atlamaz, Ümit&lt;/author&gt;&lt;/authors&gt;&lt;/contributors&gt;&lt;titles&gt;&lt;title&gt;On the relationship of case to agreement in split-ergative Kurmanji&lt;/title&gt;&lt;/titles&gt;&lt;dates&gt;&lt;year&gt;2013&lt;/year&gt;&lt;/dates&gt;&lt;pub-location&gt;Rutgers University&lt;/pub-location&gt;&lt;work-type&gt;unpublished ms.&lt;/work-type&gt;&lt;urls&gt;&lt;/urls&gt;&lt;/record&gt;&lt;/Cite&gt;&lt;/EndNote&gt;</w:instrText>
      </w:r>
      <w:r w:rsidR="00CB0815">
        <w:rPr>
          <w:rFonts w:ascii="Times New Roman" w:hAnsi="Times New Roman"/>
          <w:sz w:val="24"/>
        </w:rPr>
        <w:fldChar w:fldCharType="separate"/>
      </w:r>
      <w:r w:rsidR="00CB0815">
        <w:rPr>
          <w:rFonts w:ascii="Times New Roman" w:hAnsi="Times New Roman"/>
          <w:sz w:val="24"/>
        </w:rPr>
        <w:t>(2013)</w:t>
      </w:r>
      <w:r w:rsidR="00CB0815">
        <w:rPr>
          <w:rFonts w:ascii="Times New Roman" w:hAnsi="Times New Roman"/>
          <w:sz w:val="24"/>
        </w:rPr>
        <w:fldChar w:fldCharType="end"/>
      </w:r>
      <w:r w:rsidR="00CB0815">
        <w:rPr>
          <w:rFonts w:ascii="Times New Roman" w:hAnsi="Times New Roman"/>
          <w:sz w:val="24"/>
        </w:rPr>
        <w:t xml:space="preserve"> for a case system that is crucially like (27) in Kurmanji.</w:t>
      </w:r>
    </w:p>
    <w:p w:rsidR="00310CA0" w:rsidRDefault="006056DC" w:rsidP="007C4984">
      <w:pPr>
        <w:rPr>
          <w:rFonts w:ascii="Times New Roman" w:hAnsi="Times New Roman"/>
          <w:sz w:val="24"/>
        </w:rPr>
      </w:pPr>
      <w:r>
        <w:rPr>
          <w:rFonts w:ascii="Times New Roman" w:hAnsi="Times New Roman"/>
          <w:sz w:val="24"/>
        </w:rPr>
        <w:tab/>
      </w:r>
      <w:r w:rsidR="00DB08AC">
        <w:rPr>
          <w:rFonts w:ascii="Times New Roman" w:hAnsi="Times New Roman"/>
          <w:sz w:val="24"/>
        </w:rPr>
        <w:t>Given that nothing rules ou</w:t>
      </w:r>
      <w:r w:rsidR="00A4174F">
        <w:rPr>
          <w:rFonts w:ascii="Times New Roman" w:hAnsi="Times New Roman"/>
          <w:sz w:val="24"/>
        </w:rPr>
        <w:t xml:space="preserve">t the logical possibility that </w:t>
      </w:r>
      <w:r w:rsidR="00DB08AC">
        <w:rPr>
          <w:rFonts w:ascii="Times New Roman" w:hAnsi="Times New Roman"/>
          <w:sz w:val="24"/>
        </w:rPr>
        <w:t xml:space="preserve">case realization rules could insert the same phonological material </w:t>
      </w:r>
      <w:r w:rsidR="00A4174F">
        <w:rPr>
          <w:rFonts w:ascii="Times New Roman" w:hAnsi="Times New Roman"/>
          <w:sz w:val="24"/>
        </w:rPr>
        <w:t>for different case values</w:t>
      </w:r>
      <w:r w:rsidR="00DB08AC">
        <w:rPr>
          <w:rFonts w:ascii="Times New Roman" w:hAnsi="Times New Roman"/>
          <w:sz w:val="24"/>
        </w:rPr>
        <w:t xml:space="preserve">, </w:t>
      </w:r>
      <w:r>
        <w:rPr>
          <w:rFonts w:ascii="Times New Roman" w:hAnsi="Times New Roman"/>
          <w:sz w:val="24"/>
        </w:rPr>
        <w:t xml:space="preserve">it becomes a debatable matter </w:t>
      </w:r>
      <w:r w:rsidR="00E307AE">
        <w:rPr>
          <w:rFonts w:ascii="Times New Roman" w:hAnsi="Times New Roman"/>
          <w:sz w:val="24"/>
        </w:rPr>
        <w:t xml:space="preserve">whether two </w:t>
      </w:r>
      <w:r w:rsidR="00DB08AC">
        <w:rPr>
          <w:rFonts w:ascii="Times New Roman" w:hAnsi="Times New Roman"/>
          <w:sz w:val="24"/>
        </w:rPr>
        <w:t>nouns</w:t>
      </w:r>
      <w:r w:rsidR="00E307AE">
        <w:rPr>
          <w:rFonts w:ascii="Times New Roman" w:hAnsi="Times New Roman"/>
          <w:sz w:val="24"/>
        </w:rPr>
        <w:t xml:space="preserve"> have the same affix </w:t>
      </w:r>
      <w:r w:rsidR="00DB08AC">
        <w:rPr>
          <w:rFonts w:ascii="Times New Roman" w:hAnsi="Times New Roman"/>
          <w:sz w:val="24"/>
        </w:rPr>
        <w:t xml:space="preserve">(including the null affix </w:t>
      </w:r>
      <w:r w:rsidR="00DB08AC">
        <w:rPr>
          <w:rFonts w:ascii="Times New Roman" w:hAnsi="Times New Roman" w:cs="Times New Roman"/>
          <w:sz w:val="24"/>
        </w:rPr>
        <w:t>Ø</w:t>
      </w:r>
      <w:r w:rsidR="00DB08AC">
        <w:rPr>
          <w:rFonts w:ascii="Times New Roman" w:hAnsi="Times New Roman"/>
          <w:sz w:val="24"/>
        </w:rPr>
        <w:t xml:space="preserve">) </w:t>
      </w:r>
      <w:r w:rsidR="00E307AE">
        <w:rPr>
          <w:rFonts w:ascii="Times New Roman" w:hAnsi="Times New Roman"/>
          <w:sz w:val="24"/>
        </w:rPr>
        <w:t xml:space="preserve">because </w:t>
      </w:r>
      <w:r w:rsidR="00DB08AC">
        <w:rPr>
          <w:rFonts w:ascii="Times New Roman" w:hAnsi="Times New Roman"/>
          <w:sz w:val="24"/>
        </w:rPr>
        <w:t>the nominals they head</w:t>
      </w:r>
      <w:r w:rsidR="00E307AE">
        <w:rPr>
          <w:rFonts w:ascii="Times New Roman" w:hAnsi="Times New Roman"/>
          <w:sz w:val="24"/>
        </w:rPr>
        <w:t xml:space="preserve"> get th</w:t>
      </w:r>
      <w:r w:rsidR="00A4174F">
        <w:rPr>
          <w:rFonts w:ascii="Times New Roman" w:hAnsi="Times New Roman"/>
          <w:sz w:val="24"/>
        </w:rPr>
        <w:t>e same case value in the syntax</w:t>
      </w:r>
      <w:r w:rsidR="00E307AE">
        <w:rPr>
          <w:rFonts w:ascii="Times New Roman" w:hAnsi="Times New Roman"/>
          <w:sz w:val="24"/>
        </w:rPr>
        <w:t xml:space="preserve"> or </w:t>
      </w:r>
      <w:r w:rsidR="00DB08AC">
        <w:rPr>
          <w:rFonts w:ascii="Times New Roman" w:hAnsi="Times New Roman"/>
          <w:sz w:val="24"/>
        </w:rPr>
        <w:t>because</w:t>
      </w:r>
      <w:r w:rsidR="00E307AE">
        <w:rPr>
          <w:rFonts w:ascii="Times New Roman" w:hAnsi="Times New Roman"/>
          <w:sz w:val="24"/>
        </w:rPr>
        <w:t xml:space="preserve"> they get different case values in the syntax but morphology assigns the same affix to both.  Even for Finnish, this is </w:t>
      </w:r>
      <w:r w:rsidR="00DB08AC">
        <w:rPr>
          <w:rFonts w:ascii="Times New Roman" w:hAnsi="Times New Roman"/>
          <w:sz w:val="24"/>
        </w:rPr>
        <w:t>somewhat</w:t>
      </w:r>
      <w:r w:rsidR="00E307AE">
        <w:rPr>
          <w:rFonts w:ascii="Times New Roman" w:hAnsi="Times New Roman"/>
          <w:sz w:val="24"/>
        </w:rPr>
        <w:t xml:space="preserve"> debatable, but it would </w:t>
      </w:r>
      <w:r w:rsidR="00310CA0">
        <w:rPr>
          <w:rFonts w:ascii="Times New Roman" w:hAnsi="Times New Roman"/>
          <w:sz w:val="24"/>
        </w:rPr>
        <w:t>be</w:t>
      </w:r>
      <w:r w:rsidR="00E307AE">
        <w:rPr>
          <w:rFonts w:ascii="Times New Roman" w:hAnsi="Times New Roman"/>
          <w:sz w:val="24"/>
        </w:rPr>
        <w:t xml:space="preserve"> more so if </w:t>
      </w:r>
      <w:r w:rsidR="00A67C67">
        <w:rPr>
          <w:rFonts w:ascii="Times New Roman" w:hAnsi="Times New Roman"/>
          <w:sz w:val="24"/>
        </w:rPr>
        <w:t>allegedly accusative</w:t>
      </w:r>
      <w:r w:rsidR="00DB08AC">
        <w:rPr>
          <w:rFonts w:ascii="Times New Roman" w:hAnsi="Times New Roman"/>
          <w:sz w:val="24"/>
        </w:rPr>
        <w:t xml:space="preserve"> </w:t>
      </w:r>
      <w:r w:rsidR="00E307AE">
        <w:rPr>
          <w:rFonts w:ascii="Times New Roman" w:hAnsi="Times New Roman"/>
          <w:sz w:val="24"/>
        </w:rPr>
        <w:t xml:space="preserve">objects used the same suffixes as </w:t>
      </w:r>
      <w:r w:rsidR="00A67C67">
        <w:rPr>
          <w:rFonts w:ascii="Times New Roman" w:hAnsi="Times New Roman"/>
          <w:sz w:val="24"/>
        </w:rPr>
        <w:t>allegedly genitive</w:t>
      </w:r>
      <w:r w:rsidR="00DB08AC">
        <w:rPr>
          <w:rFonts w:ascii="Times New Roman" w:hAnsi="Times New Roman"/>
          <w:sz w:val="24"/>
        </w:rPr>
        <w:t xml:space="preserve"> </w:t>
      </w:r>
      <w:r w:rsidR="00E307AE">
        <w:rPr>
          <w:rFonts w:ascii="Times New Roman" w:hAnsi="Times New Roman"/>
          <w:sz w:val="24"/>
        </w:rPr>
        <w:t>possessors in the plural</w:t>
      </w:r>
      <w:r w:rsidR="00DB08AC">
        <w:rPr>
          <w:rFonts w:ascii="Times New Roman" w:hAnsi="Times New Roman"/>
          <w:sz w:val="24"/>
        </w:rPr>
        <w:t xml:space="preserve"> as well as in the singular. Once </w:t>
      </w:r>
      <w:r w:rsidR="00E307AE">
        <w:rPr>
          <w:rFonts w:ascii="Times New Roman" w:hAnsi="Times New Roman"/>
          <w:sz w:val="24"/>
        </w:rPr>
        <w:t xml:space="preserve">again, we </w:t>
      </w:r>
      <w:r w:rsidR="00310CA0">
        <w:rPr>
          <w:rFonts w:ascii="Times New Roman" w:hAnsi="Times New Roman"/>
          <w:sz w:val="24"/>
        </w:rPr>
        <w:t>would</w:t>
      </w:r>
      <w:r w:rsidR="00DB08AC">
        <w:rPr>
          <w:rFonts w:ascii="Times New Roman" w:hAnsi="Times New Roman"/>
          <w:sz w:val="24"/>
        </w:rPr>
        <w:t xml:space="preserve"> </w:t>
      </w:r>
      <w:r w:rsidR="007933C2">
        <w:rPr>
          <w:rFonts w:ascii="Times New Roman" w:hAnsi="Times New Roman"/>
          <w:sz w:val="24"/>
        </w:rPr>
        <w:t>need</w:t>
      </w:r>
      <w:r w:rsidR="00DB08AC">
        <w:rPr>
          <w:rFonts w:ascii="Times New Roman" w:hAnsi="Times New Roman"/>
          <w:sz w:val="24"/>
        </w:rPr>
        <w:t xml:space="preserve"> to look for</w:t>
      </w:r>
      <w:r w:rsidR="00E307AE">
        <w:rPr>
          <w:rFonts w:ascii="Times New Roman" w:hAnsi="Times New Roman"/>
          <w:sz w:val="24"/>
        </w:rPr>
        <w:t xml:space="preserve"> indirect evidence </w:t>
      </w:r>
      <w:r w:rsidR="00DB08AC">
        <w:rPr>
          <w:rFonts w:ascii="Times New Roman" w:hAnsi="Times New Roman"/>
          <w:sz w:val="24"/>
        </w:rPr>
        <w:t>or</w:t>
      </w:r>
      <w:r w:rsidR="00E307AE">
        <w:rPr>
          <w:rFonts w:ascii="Times New Roman" w:hAnsi="Times New Roman"/>
          <w:sz w:val="24"/>
        </w:rPr>
        <w:t xml:space="preserve"> let the theory decide</w:t>
      </w:r>
      <w:r w:rsidR="00DB08AC">
        <w:rPr>
          <w:rFonts w:ascii="Times New Roman" w:hAnsi="Times New Roman"/>
          <w:sz w:val="24"/>
        </w:rPr>
        <w:t xml:space="preserve"> in situations like these</w:t>
      </w:r>
      <w:r w:rsidR="007933C2">
        <w:rPr>
          <w:rFonts w:ascii="Times New Roman" w:hAnsi="Times New Roman"/>
          <w:sz w:val="24"/>
        </w:rPr>
        <w:t xml:space="preserve">. </w:t>
      </w:r>
      <w:r w:rsidR="00E0442A">
        <w:rPr>
          <w:rFonts w:ascii="Times New Roman" w:hAnsi="Times New Roman"/>
          <w:sz w:val="24"/>
        </w:rPr>
        <w:t>In section 2.5.3</w:t>
      </w:r>
      <w:r w:rsidR="007933C2">
        <w:rPr>
          <w:rFonts w:ascii="Times New Roman" w:hAnsi="Times New Roman"/>
          <w:sz w:val="24"/>
        </w:rPr>
        <w:t>,</w:t>
      </w:r>
      <w:r w:rsidR="00E307AE">
        <w:rPr>
          <w:rFonts w:ascii="Times New Roman" w:hAnsi="Times New Roman"/>
          <w:sz w:val="24"/>
        </w:rPr>
        <w:t xml:space="preserve"> I show how the behavior of a certain kind of agreement might bear on this</w:t>
      </w:r>
      <w:r w:rsidR="007933C2">
        <w:rPr>
          <w:rFonts w:ascii="Times New Roman" w:hAnsi="Times New Roman"/>
          <w:sz w:val="24"/>
        </w:rPr>
        <w:t xml:space="preserve"> matter</w:t>
      </w:r>
      <w:r w:rsidR="00E307AE">
        <w:rPr>
          <w:rFonts w:ascii="Times New Roman" w:hAnsi="Times New Roman"/>
          <w:sz w:val="24"/>
        </w:rPr>
        <w:t xml:space="preserve">, </w:t>
      </w:r>
      <w:r w:rsidR="00A67C67">
        <w:rPr>
          <w:rFonts w:ascii="Times New Roman" w:hAnsi="Times New Roman"/>
          <w:sz w:val="24"/>
        </w:rPr>
        <w:t>giving us</w:t>
      </w:r>
      <w:r w:rsidR="00310CA0">
        <w:rPr>
          <w:rFonts w:ascii="Times New Roman" w:hAnsi="Times New Roman"/>
          <w:sz w:val="24"/>
        </w:rPr>
        <w:t xml:space="preserve"> </w:t>
      </w:r>
      <w:r w:rsidR="00E307AE">
        <w:rPr>
          <w:rFonts w:ascii="Times New Roman" w:hAnsi="Times New Roman"/>
          <w:sz w:val="24"/>
        </w:rPr>
        <w:t xml:space="preserve">a </w:t>
      </w:r>
      <w:r w:rsidR="007933C2">
        <w:rPr>
          <w:rFonts w:ascii="Times New Roman" w:hAnsi="Times New Roman"/>
          <w:sz w:val="24"/>
        </w:rPr>
        <w:t xml:space="preserve">possible source of indirect evidence. </w:t>
      </w:r>
      <w:r w:rsidR="0028124D">
        <w:rPr>
          <w:rFonts w:ascii="Times New Roman" w:hAnsi="Times New Roman"/>
          <w:sz w:val="24"/>
        </w:rPr>
        <w:t>In section 4.4</w:t>
      </w:r>
      <w:r w:rsidR="007933C2">
        <w:rPr>
          <w:rFonts w:ascii="Times New Roman" w:hAnsi="Times New Roman"/>
          <w:sz w:val="24"/>
        </w:rPr>
        <w:t>,</w:t>
      </w:r>
      <w:r w:rsidR="00E307AE">
        <w:rPr>
          <w:rFonts w:ascii="Times New Roman" w:hAnsi="Times New Roman"/>
          <w:sz w:val="24"/>
        </w:rPr>
        <w:t xml:space="preserve"> I </w:t>
      </w:r>
      <w:r w:rsidR="00A67C67">
        <w:rPr>
          <w:rFonts w:ascii="Times New Roman" w:hAnsi="Times New Roman"/>
          <w:sz w:val="24"/>
        </w:rPr>
        <w:t>claim that</w:t>
      </w:r>
      <w:r w:rsidR="00310CA0">
        <w:rPr>
          <w:rFonts w:ascii="Times New Roman" w:hAnsi="Times New Roman"/>
          <w:sz w:val="24"/>
        </w:rPr>
        <w:t xml:space="preserve"> genitive and </w:t>
      </w:r>
      <w:r w:rsidR="00E307AE">
        <w:rPr>
          <w:rFonts w:ascii="Times New Roman" w:hAnsi="Times New Roman"/>
          <w:sz w:val="24"/>
        </w:rPr>
        <w:t xml:space="preserve">ergative </w:t>
      </w:r>
      <w:r w:rsidR="007933C2">
        <w:rPr>
          <w:rFonts w:ascii="Times New Roman" w:hAnsi="Times New Roman"/>
          <w:sz w:val="24"/>
        </w:rPr>
        <w:t>in languages like Shipibo and Greenlandic</w:t>
      </w:r>
      <w:r w:rsidR="00E307AE">
        <w:rPr>
          <w:rFonts w:ascii="Times New Roman" w:hAnsi="Times New Roman"/>
          <w:sz w:val="24"/>
        </w:rPr>
        <w:t xml:space="preserve"> </w:t>
      </w:r>
      <w:r w:rsidR="007933C2">
        <w:rPr>
          <w:rFonts w:ascii="Times New Roman" w:hAnsi="Times New Roman"/>
          <w:sz w:val="24"/>
        </w:rPr>
        <w:t xml:space="preserve">are </w:t>
      </w:r>
      <w:r w:rsidR="00E307AE">
        <w:rPr>
          <w:rFonts w:ascii="Times New Roman" w:hAnsi="Times New Roman"/>
          <w:sz w:val="24"/>
        </w:rPr>
        <w:t xml:space="preserve">really </w:t>
      </w:r>
      <w:r w:rsidR="007933C2">
        <w:rPr>
          <w:rFonts w:ascii="Times New Roman" w:hAnsi="Times New Roman"/>
          <w:sz w:val="24"/>
        </w:rPr>
        <w:t>instances of</w:t>
      </w:r>
      <w:r w:rsidR="00310CA0">
        <w:rPr>
          <w:rFonts w:ascii="Times New Roman" w:hAnsi="Times New Roman"/>
          <w:sz w:val="24"/>
        </w:rPr>
        <w:t xml:space="preserve"> (almost)</w:t>
      </w:r>
      <w:r w:rsidR="007933C2">
        <w:rPr>
          <w:rFonts w:ascii="Times New Roman" w:hAnsi="Times New Roman"/>
          <w:sz w:val="24"/>
        </w:rPr>
        <w:t xml:space="preserve"> the</w:t>
      </w:r>
      <w:r w:rsidR="00E307AE">
        <w:rPr>
          <w:rFonts w:ascii="Times New Roman" w:hAnsi="Times New Roman"/>
          <w:sz w:val="24"/>
        </w:rPr>
        <w:t xml:space="preserve"> same case</w:t>
      </w:r>
      <w:r w:rsidR="007933C2">
        <w:rPr>
          <w:rFonts w:ascii="Times New Roman" w:hAnsi="Times New Roman"/>
          <w:sz w:val="24"/>
        </w:rPr>
        <w:t xml:space="preserve"> being assigned in both clauses and nominals</w:t>
      </w:r>
      <w:r w:rsidR="00310CA0">
        <w:rPr>
          <w:rFonts w:ascii="Times New Roman" w:hAnsi="Times New Roman"/>
          <w:sz w:val="24"/>
        </w:rPr>
        <w:t xml:space="preserve">, whereas genitive and </w:t>
      </w:r>
      <w:r w:rsidR="00E307AE">
        <w:rPr>
          <w:rFonts w:ascii="Times New Roman" w:hAnsi="Times New Roman"/>
          <w:sz w:val="24"/>
        </w:rPr>
        <w:t xml:space="preserve">accusative </w:t>
      </w:r>
      <w:r w:rsidR="007933C2">
        <w:rPr>
          <w:rFonts w:ascii="Times New Roman" w:hAnsi="Times New Roman"/>
          <w:sz w:val="24"/>
        </w:rPr>
        <w:t>in a language like Finnish is an a</w:t>
      </w:r>
      <w:r w:rsidR="00A67C67">
        <w:rPr>
          <w:rFonts w:ascii="Times New Roman" w:hAnsi="Times New Roman"/>
          <w:sz w:val="24"/>
        </w:rPr>
        <w:t>ccidental homophony</w:t>
      </w:r>
      <w:r w:rsidR="007933C2">
        <w:rPr>
          <w:rFonts w:ascii="Times New Roman" w:hAnsi="Times New Roman"/>
          <w:sz w:val="24"/>
        </w:rPr>
        <w:t>. This distinction is</w:t>
      </w:r>
      <w:r w:rsidR="00E307AE">
        <w:rPr>
          <w:rFonts w:ascii="Times New Roman" w:hAnsi="Times New Roman"/>
          <w:sz w:val="24"/>
        </w:rPr>
        <w:t xml:space="preserve"> based </w:t>
      </w:r>
      <w:r w:rsidR="00310CA0">
        <w:rPr>
          <w:rFonts w:ascii="Times New Roman" w:hAnsi="Times New Roman"/>
          <w:sz w:val="24"/>
        </w:rPr>
        <w:t xml:space="preserve">partly </w:t>
      </w:r>
      <w:r w:rsidR="00E307AE">
        <w:rPr>
          <w:rFonts w:ascii="Times New Roman" w:hAnsi="Times New Roman"/>
          <w:sz w:val="24"/>
        </w:rPr>
        <w:t xml:space="preserve">on the </w:t>
      </w:r>
      <w:r w:rsidR="007933C2">
        <w:rPr>
          <w:rFonts w:ascii="Times New Roman" w:hAnsi="Times New Roman"/>
          <w:sz w:val="24"/>
        </w:rPr>
        <w:t>empirical fact</w:t>
      </w:r>
      <w:r w:rsidR="00E307AE">
        <w:rPr>
          <w:rFonts w:ascii="Times New Roman" w:hAnsi="Times New Roman"/>
          <w:sz w:val="24"/>
        </w:rPr>
        <w:t xml:space="preserve"> that </w:t>
      </w:r>
      <w:r w:rsidR="007933C2">
        <w:rPr>
          <w:rFonts w:ascii="Times New Roman" w:hAnsi="Times New Roman"/>
          <w:sz w:val="24"/>
        </w:rPr>
        <w:t>total or near-total syncretism between ergative and genitive</w:t>
      </w:r>
      <w:r w:rsidR="00E307AE">
        <w:rPr>
          <w:rFonts w:ascii="Times New Roman" w:hAnsi="Times New Roman"/>
          <w:sz w:val="24"/>
        </w:rPr>
        <w:t xml:space="preserve"> is </w:t>
      </w:r>
      <w:r w:rsidR="007933C2">
        <w:rPr>
          <w:rFonts w:ascii="Times New Roman" w:hAnsi="Times New Roman"/>
          <w:sz w:val="24"/>
        </w:rPr>
        <w:t xml:space="preserve">significantly </w:t>
      </w:r>
      <w:r w:rsidR="00E307AE">
        <w:rPr>
          <w:rFonts w:ascii="Times New Roman" w:hAnsi="Times New Roman"/>
          <w:sz w:val="24"/>
        </w:rPr>
        <w:t xml:space="preserve">more common than </w:t>
      </w:r>
      <w:r w:rsidR="007933C2">
        <w:rPr>
          <w:rFonts w:ascii="Times New Roman" w:hAnsi="Times New Roman"/>
          <w:sz w:val="24"/>
        </w:rPr>
        <w:t>total or near total syncretism between accusative and genitive</w:t>
      </w:r>
      <w:r w:rsidR="00E307AE">
        <w:rPr>
          <w:rFonts w:ascii="Times New Roman" w:hAnsi="Times New Roman"/>
          <w:sz w:val="24"/>
        </w:rPr>
        <w:t xml:space="preserve">, </w:t>
      </w:r>
      <w:r w:rsidR="00310CA0">
        <w:rPr>
          <w:rFonts w:ascii="Times New Roman" w:hAnsi="Times New Roman"/>
          <w:sz w:val="24"/>
        </w:rPr>
        <w:t>but also partly on</w:t>
      </w:r>
      <w:r w:rsidR="007933C2">
        <w:rPr>
          <w:rFonts w:ascii="Times New Roman" w:hAnsi="Times New Roman"/>
          <w:sz w:val="24"/>
        </w:rPr>
        <w:t xml:space="preserve"> the theoretical fact</w:t>
      </w:r>
      <w:r w:rsidR="00E307AE">
        <w:rPr>
          <w:rFonts w:ascii="Times New Roman" w:hAnsi="Times New Roman"/>
          <w:sz w:val="24"/>
        </w:rPr>
        <w:t xml:space="preserve"> </w:t>
      </w:r>
      <w:r w:rsidR="00310CA0">
        <w:rPr>
          <w:rFonts w:ascii="Times New Roman" w:hAnsi="Times New Roman"/>
          <w:sz w:val="24"/>
        </w:rPr>
        <w:t xml:space="preserve">that </w:t>
      </w:r>
      <w:r w:rsidR="00E307AE">
        <w:rPr>
          <w:rFonts w:ascii="Times New Roman" w:hAnsi="Times New Roman"/>
          <w:sz w:val="24"/>
        </w:rPr>
        <w:t xml:space="preserve">my </w:t>
      </w:r>
      <w:r w:rsidR="00310CA0">
        <w:rPr>
          <w:rFonts w:ascii="Times New Roman" w:hAnsi="Times New Roman"/>
          <w:sz w:val="24"/>
        </w:rPr>
        <w:t>analysis</w:t>
      </w:r>
      <w:r w:rsidR="007933C2">
        <w:rPr>
          <w:rFonts w:ascii="Times New Roman" w:hAnsi="Times New Roman"/>
          <w:sz w:val="24"/>
        </w:rPr>
        <w:t xml:space="preserve"> </w:t>
      </w:r>
      <w:r w:rsidR="00310CA0">
        <w:rPr>
          <w:rFonts w:ascii="Times New Roman" w:hAnsi="Times New Roman"/>
          <w:sz w:val="24"/>
        </w:rPr>
        <w:t>of</w:t>
      </w:r>
      <w:r w:rsidR="007933C2">
        <w:rPr>
          <w:rFonts w:ascii="Times New Roman" w:hAnsi="Times New Roman"/>
          <w:sz w:val="24"/>
        </w:rPr>
        <w:t xml:space="preserve"> ergative case</w:t>
      </w:r>
      <w:r w:rsidR="00D3022C">
        <w:rPr>
          <w:rFonts w:ascii="Times New Roman" w:hAnsi="Times New Roman"/>
          <w:sz w:val="24"/>
        </w:rPr>
        <w:t xml:space="preserve"> can </w:t>
      </w:r>
      <w:r w:rsidR="00534D61">
        <w:rPr>
          <w:rFonts w:ascii="Times New Roman" w:hAnsi="Times New Roman"/>
          <w:sz w:val="24"/>
        </w:rPr>
        <w:t>naturally</w:t>
      </w:r>
      <w:r w:rsidR="00D3022C">
        <w:rPr>
          <w:rFonts w:ascii="Times New Roman" w:hAnsi="Times New Roman"/>
          <w:sz w:val="24"/>
        </w:rPr>
        <w:t xml:space="preserve"> extend </w:t>
      </w:r>
      <w:r w:rsidR="00E307AE">
        <w:rPr>
          <w:rFonts w:ascii="Times New Roman" w:hAnsi="Times New Roman"/>
          <w:sz w:val="24"/>
        </w:rPr>
        <w:t xml:space="preserve">to possessors in complex nominals but </w:t>
      </w:r>
      <w:r w:rsidR="007933C2">
        <w:rPr>
          <w:rFonts w:ascii="Times New Roman" w:hAnsi="Times New Roman"/>
          <w:sz w:val="24"/>
        </w:rPr>
        <w:t>my approach to accusative can</w:t>
      </w:r>
      <w:r w:rsidR="00E307AE">
        <w:rPr>
          <w:rFonts w:ascii="Times New Roman" w:hAnsi="Times New Roman"/>
          <w:sz w:val="24"/>
        </w:rPr>
        <w:t xml:space="preserve"> cannot extend </w:t>
      </w:r>
      <w:r w:rsidR="00310CA0">
        <w:rPr>
          <w:rFonts w:ascii="Times New Roman" w:hAnsi="Times New Roman"/>
          <w:sz w:val="24"/>
        </w:rPr>
        <w:t xml:space="preserve">in this way. </w:t>
      </w:r>
      <w:r w:rsidR="007933C2">
        <w:rPr>
          <w:rFonts w:ascii="Times New Roman" w:hAnsi="Times New Roman"/>
          <w:sz w:val="24"/>
        </w:rPr>
        <w:t>This is an</w:t>
      </w:r>
      <w:r w:rsidR="00D3022C">
        <w:rPr>
          <w:rFonts w:ascii="Times New Roman" w:hAnsi="Times New Roman"/>
          <w:sz w:val="24"/>
        </w:rPr>
        <w:t>other</w:t>
      </w:r>
      <w:r w:rsidR="007933C2">
        <w:rPr>
          <w:rFonts w:ascii="Times New Roman" w:hAnsi="Times New Roman"/>
          <w:sz w:val="24"/>
        </w:rPr>
        <w:t xml:space="preserve"> instance</w:t>
      </w:r>
      <w:r w:rsidR="00E307AE">
        <w:rPr>
          <w:rFonts w:ascii="Times New Roman" w:hAnsi="Times New Roman"/>
          <w:sz w:val="24"/>
        </w:rPr>
        <w:t xml:space="preserve"> of lett</w:t>
      </w:r>
      <w:r w:rsidR="00310CA0">
        <w:rPr>
          <w:rFonts w:ascii="Times New Roman" w:hAnsi="Times New Roman"/>
          <w:sz w:val="24"/>
        </w:rPr>
        <w:t>ing the theory guide the analysis</w:t>
      </w:r>
      <w:r w:rsidR="00D3022C">
        <w:rPr>
          <w:rFonts w:ascii="Times New Roman" w:hAnsi="Times New Roman"/>
          <w:sz w:val="24"/>
        </w:rPr>
        <w:t>,</w:t>
      </w:r>
      <w:r w:rsidR="00310CA0">
        <w:rPr>
          <w:rFonts w:ascii="Times New Roman" w:hAnsi="Times New Roman"/>
          <w:sz w:val="24"/>
        </w:rPr>
        <w:t xml:space="preserve"> to some degree.</w:t>
      </w:r>
    </w:p>
    <w:p w:rsidR="00310CA0" w:rsidRDefault="00310CA0" w:rsidP="007C4984">
      <w:pPr>
        <w:rPr>
          <w:rFonts w:ascii="Times New Roman" w:hAnsi="Times New Roman"/>
          <w:sz w:val="24"/>
        </w:rPr>
      </w:pPr>
      <w:r>
        <w:rPr>
          <w:rFonts w:ascii="Times New Roman" w:hAnsi="Times New Roman"/>
          <w:sz w:val="24"/>
        </w:rPr>
        <w:tab/>
      </w:r>
      <w:r w:rsidR="00A67C67">
        <w:rPr>
          <w:rFonts w:ascii="Times New Roman" w:hAnsi="Times New Roman"/>
          <w:sz w:val="24"/>
        </w:rPr>
        <w:t>A third</w:t>
      </w:r>
      <w:r>
        <w:rPr>
          <w:rFonts w:ascii="Times New Roman" w:hAnsi="Times New Roman"/>
          <w:sz w:val="24"/>
        </w:rPr>
        <w:t xml:space="preserve"> way in which a realizational morphology can </w:t>
      </w:r>
      <w:r w:rsidR="00A67C67">
        <w:rPr>
          <w:rFonts w:ascii="Times New Roman" w:hAnsi="Times New Roman"/>
          <w:sz w:val="24"/>
        </w:rPr>
        <w:t>attribute</w:t>
      </w:r>
      <w:r>
        <w:rPr>
          <w:rFonts w:ascii="Times New Roman" w:hAnsi="Times New Roman"/>
          <w:sz w:val="24"/>
        </w:rPr>
        <w:t xml:space="preserve"> the same affix to two cases assigned by different rules in the syntax is if the two cases </w:t>
      </w:r>
      <w:r w:rsidR="00A67C67">
        <w:rPr>
          <w:rFonts w:ascii="Times New Roman" w:hAnsi="Times New Roman"/>
          <w:sz w:val="24"/>
        </w:rPr>
        <w:t>share</w:t>
      </w:r>
      <w:r>
        <w:rPr>
          <w:rFonts w:ascii="Times New Roman" w:hAnsi="Times New Roman"/>
          <w:sz w:val="24"/>
        </w:rPr>
        <w:t xml:space="preserve"> a subfeature in common.  To take a probable real life example, it happens </w:t>
      </w:r>
      <w:r w:rsidR="00217440">
        <w:rPr>
          <w:rFonts w:ascii="Times New Roman" w:hAnsi="Times New Roman"/>
          <w:sz w:val="24"/>
        </w:rPr>
        <w:t xml:space="preserve">that </w:t>
      </w:r>
      <w:r>
        <w:rPr>
          <w:rFonts w:ascii="Times New Roman" w:hAnsi="Times New Roman"/>
          <w:sz w:val="24"/>
        </w:rPr>
        <w:t xml:space="preserve">in Shipibo the ergative case on transitive subjects is identical with the genitive case on possessors </w:t>
      </w:r>
      <w:r w:rsidR="00217440">
        <w:rPr>
          <w:rFonts w:ascii="Times New Roman" w:hAnsi="Times New Roman"/>
          <w:sz w:val="24"/>
        </w:rPr>
        <w:t xml:space="preserve">inside noun phrases </w:t>
      </w:r>
      <w:r>
        <w:rPr>
          <w:rFonts w:ascii="Times New Roman" w:hAnsi="Times New Roman"/>
          <w:sz w:val="24"/>
        </w:rPr>
        <w:t xml:space="preserve">for all but two lexical items in the language: only the </w:t>
      </w:r>
      <w:r w:rsidR="0028124D">
        <w:rPr>
          <w:rFonts w:ascii="Times New Roman" w:hAnsi="Times New Roman"/>
          <w:sz w:val="24"/>
        </w:rPr>
        <w:t xml:space="preserve">singular </w:t>
      </w:r>
      <w:r>
        <w:rPr>
          <w:rFonts w:ascii="Times New Roman" w:hAnsi="Times New Roman"/>
          <w:sz w:val="24"/>
        </w:rPr>
        <w:t xml:space="preserve">first </w:t>
      </w:r>
      <w:r w:rsidR="000C059C">
        <w:rPr>
          <w:rFonts w:ascii="Times New Roman" w:hAnsi="Times New Roman"/>
          <w:sz w:val="24"/>
        </w:rPr>
        <w:t xml:space="preserve">and third person </w:t>
      </w:r>
      <w:r>
        <w:rPr>
          <w:rFonts w:ascii="Times New Roman" w:hAnsi="Times New Roman"/>
          <w:sz w:val="24"/>
        </w:rPr>
        <w:t>pronoun</w:t>
      </w:r>
      <w:r w:rsidR="000C059C">
        <w:rPr>
          <w:rFonts w:ascii="Times New Roman" w:hAnsi="Times New Roman"/>
          <w:sz w:val="24"/>
        </w:rPr>
        <w:t>s have distinctive genitive forms.  This is shown in (28).</w:t>
      </w:r>
    </w:p>
    <w:p w:rsidR="00310CA0" w:rsidRDefault="00310CA0" w:rsidP="007C4984">
      <w:pPr>
        <w:rPr>
          <w:rFonts w:ascii="Times New Roman" w:hAnsi="Times New Roman"/>
          <w:sz w:val="24"/>
        </w:rPr>
      </w:pPr>
    </w:p>
    <w:p w:rsidR="00D3022C" w:rsidRPr="006C3127" w:rsidRDefault="00D3022C" w:rsidP="00D3022C">
      <w:pPr>
        <w:numPr>
          <w:ilvl w:val="0"/>
          <w:numId w:val="1"/>
        </w:numPr>
        <w:tabs>
          <w:tab w:val="left" w:pos="810"/>
          <w:tab w:val="left" w:pos="1080"/>
          <w:tab w:val="left" w:pos="1620"/>
          <w:tab w:val="left" w:pos="2160"/>
          <w:tab w:val="left" w:pos="2880"/>
          <w:tab w:val="left" w:pos="3690"/>
          <w:tab w:val="left" w:pos="4320"/>
          <w:tab w:val="left" w:pos="4770"/>
          <w:tab w:val="left" w:pos="5400"/>
          <w:tab w:val="left" w:pos="5760"/>
          <w:tab w:val="left" w:pos="6120"/>
          <w:tab w:val="left" w:pos="6480"/>
          <w:tab w:val="left" w:pos="7020"/>
        </w:tabs>
        <w:rPr>
          <w:lang w:val="es-ES"/>
        </w:rPr>
      </w:pPr>
      <w:r w:rsidRPr="007B75D9">
        <w:rPr>
          <w:rFonts w:ascii="Times New Roman" w:hAnsi="Times New Roman" w:cs="Times New Roman"/>
          <w:sz w:val="24"/>
          <w:szCs w:val="24"/>
          <w:lang w:val="fr-FR"/>
        </w:rPr>
        <w:t>a.</w:t>
      </w:r>
      <w:r w:rsidRPr="007B75D9">
        <w:rPr>
          <w:rFonts w:ascii="Times New Roman" w:hAnsi="Times New Roman" w:cs="Times New Roman"/>
          <w:sz w:val="24"/>
          <w:szCs w:val="24"/>
          <w:lang w:val="fr-FR"/>
        </w:rPr>
        <w:tab/>
      </w:r>
      <w:r w:rsidRPr="00D3022C">
        <w:rPr>
          <w:rFonts w:ascii="Times New Roman" w:hAnsi="Times New Roman" w:cs="Times New Roman"/>
          <w:b/>
          <w:sz w:val="24"/>
          <w:szCs w:val="24"/>
          <w:lang w:val="fr-FR"/>
        </w:rPr>
        <w:t>Jose-kan</w:t>
      </w:r>
      <w:r>
        <w:rPr>
          <w:rFonts w:ascii="Times New Roman" w:hAnsi="Times New Roman" w:cs="Times New Roman"/>
          <w:sz w:val="24"/>
          <w:szCs w:val="24"/>
          <w:lang w:val="fr-FR"/>
        </w:rPr>
        <w:tab/>
        <w:t>ochiti</w:t>
      </w:r>
      <w:r>
        <w:rPr>
          <w:rFonts w:ascii="Times New Roman" w:hAnsi="Times New Roman" w:cs="Times New Roman"/>
          <w:sz w:val="24"/>
          <w:szCs w:val="24"/>
          <w:lang w:val="fr-FR"/>
        </w:rPr>
        <w:tab/>
        <w:t>ben-ai;</w:t>
      </w:r>
      <w:r>
        <w:rPr>
          <w:rFonts w:ascii="Times New Roman" w:hAnsi="Times New Roman" w:cs="Times New Roman"/>
          <w:sz w:val="24"/>
          <w:szCs w:val="24"/>
          <w:lang w:val="fr-FR"/>
        </w:rPr>
        <w:tab/>
      </w:r>
      <w:r>
        <w:rPr>
          <w:rFonts w:ascii="Times New Roman" w:hAnsi="Times New Roman" w:cs="Times New Roman"/>
          <w:sz w:val="24"/>
          <w:szCs w:val="24"/>
          <w:lang w:val="fr-FR"/>
        </w:rPr>
        <w:tab/>
      </w:r>
      <w:r w:rsidRPr="00D3022C">
        <w:rPr>
          <w:rFonts w:ascii="Times New Roman" w:hAnsi="Times New Roman" w:cs="Times New Roman"/>
          <w:b/>
          <w:sz w:val="24"/>
          <w:szCs w:val="24"/>
          <w:lang w:val="fr-FR"/>
        </w:rPr>
        <w:t>Jose-kan</w:t>
      </w:r>
      <w:r>
        <w:rPr>
          <w:rFonts w:ascii="Times New Roman" w:hAnsi="Times New Roman" w:cs="Times New Roman"/>
          <w:sz w:val="24"/>
          <w:szCs w:val="24"/>
          <w:lang w:val="fr-FR"/>
        </w:rPr>
        <w:tab/>
        <w:t>ochiti</w:t>
      </w:r>
      <w:r>
        <w:rPr>
          <w:rFonts w:ascii="Times New Roman" w:hAnsi="Times New Roman" w:cs="Times New Roman"/>
          <w:sz w:val="24"/>
          <w:szCs w:val="24"/>
          <w:lang w:val="fr-FR"/>
        </w:rPr>
        <w:tab/>
      </w:r>
      <w:r>
        <w:rPr>
          <w:rFonts w:ascii="Times New Roman" w:hAnsi="Times New Roman"/>
          <w:sz w:val="24"/>
        </w:rPr>
        <w:t xml:space="preserve">(see also </w:t>
      </w:r>
      <w:r w:rsidR="00217440">
        <w:rPr>
          <w:rFonts w:cstheme="minorHAnsi"/>
        </w:rPr>
        <w:t>Valenzuela [</w:t>
      </w:r>
      <w:r w:rsidRPr="00911C5C">
        <w:rPr>
          <w:rFonts w:cstheme="minorHAnsi"/>
        </w:rPr>
        <w:t>20</w:t>
      </w:r>
      <w:r>
        <w:rPr>
          <w:rFonts w:cstheme="minorHAnsi"/>
        </w:rPr>
        <w:t>0</w:t>
      </w:r>
      <w:r w:rsidRPr="00911C5C">
        <w:rPr>
          <w:rFonts w:cstheme="minorHAnsi"/>
        </w:rPr>
        <w:t>3</w:t>
      </w:r>
      <w:r w:rsidR="00217440">
        <w:rPr>
          <w:rFonts w:cstheme="minorHAnsi"/>
        </w:rPr>
        <w:t>: 324]</w:t>
      </w:r>
      <w:r>
        <w:rPr>
          <w:rFonts w:cstheme="minorHAnsi"/>
        </w:rPr>
        <w:t>)</w:t>
      </w:r>
    </w:p>
    <w:p w:rsidR="00D3022C" w:rsidRDefault="00D3022C" w:rsidP="00D3022C">
      <w:pPr>
        <w:pStyle w:val="ListParagraph"/>
        <w:tabs>
          <w:tab w:val="left" w:pos="1080"/>
          <w:tab w:val="left" w:pos="2160"/>
          <w:tab w:val="left" w:pos="2880"/>
          <w:tab w:val="left" w:pos="4320"/>
          <w:tab w:val="left" w:pos="5400"/>
        </w:tabs>
        <w:rPr>
          <w:rFonts w:ascii="Times New Roman" w:hAnsi="Times New Roman" w:cs="Times New Roman"/>
          <w:sz w:val="24"/>
          <w:szCs w:val="24"/>
          <w:lang w:val="fr-FR"/>
        </w:rPr>
      </w:pPr>
      <w:r>
        <w:rPr>
          <w:rFonts w:ascii="Times New Roman" w:hAnsi="Times New Roman" w:cs="Times New Roman"/>
          <w:sz w:val="24"/>
          <w:szCs w:val="24"/>
          <w:lang w:val="fr-FR"/>
        </w:rPr>
        <w:tab/>
        <w:t>Jose-ERG</w:t>
      </w:r>
      <w:r>
        <w:rPr>
          <w:rFonts w:ascii="Times New Roman" w:hAnsi="Times New Roman" w:cs="Times New Roman"/>
          <w:sz w:val="24"/>
          <w:szCs w:val="24"/>
          <w:lang w:val="fr-FR"/>
        </w:rPr>
        <w:tab/>
        <w:t>dog</w:t>
      </w:r>
      <w:r>
        <w:rPr>
          <w:rFonts w:ascii="Times New Roman" w:hAnsi="Times New Roman" w:cs="Times New Roman"/>
          <w:sz w:val="24"/>
          <w:szCs w:val="24"/>
          <w:lang w:val="fr-FR"/>
        </w:rPr>
        <w:tab/>
        <w:t>seek-IMPF</w:t>
      </w:r>
      <w:r>
        <w:rPr>
          <w:rFonts w:ascii="Times New Roman" w:hAnsi="Times New Roman" w:cs="Times New Roman"/>
          <w:sz w:val="24"/>
          <w:szCs w:val="24"/>
          <w:lang w:val="fr-FR"/>
        </w:rPr>
        <w:tab/>
        <w:t>Jose-ERG</w:t>
      </w:r>
      <w:r>
        <w:rPr>
          <w:rFonts w:ascii="Times New Roman" w:hAnsi="Times New Roman" w:cs="Times New Roman"/>
          <w:sz w:val="24"/>
          <w:szCs w:val="24"/>
          <w:lang w:val="fr-FR"/>
        </w:rPr>
        <w:tab/>
        <w:t>dog</w:t>
      </w:r>
    </w:p>
    <w:p w:rsidR="00D3022C" w:rsidRDefault="00D3022C" w:rsidP="00D3022C">
      <w:pPr>
        <w:pStyle w:val="ListParagraph"/>
        <w:tabs>
          <w:tab w:val="left" w:pos="1080"/>
          <w:tab w:val="left" w:pos="2160"/>
          <w:tab w:val="left" w:pos="2880"/>
        </w:tabs>
        <w:rPr>
          <w:rFonts w:ascii="Times New Roman" w:hAnsi="Times New Roman" w:cs="Times New Roman"/>
          <w:sz w:val="24"/>
          <w:szCs w:val="24"/>
          <w:lang w:val="fr-FR"/>
        </w:rPr>
      </w:pPr>
      <w:r>
        <w:rPr>
          <w:rFonts w:ascii="Times New Roman" w:hAnsi="Times New Roman" w:cs="Times New Roman"/>
          <w:sz w:val="24"/>
          <w:szCs w:val="24"/>
          <w:lang w:val="fr-FR"/>
        </w:rPr>
        <w:tab/>
        <w:t>‘José is looking for a/the dog.’</w:t>
      </w:r>
      <w:r>
        <w:rPr>
          <w:rFonts w:ascii="Times New Roman" w:hAnsi="Times New Roman" w:cs="Times New Roman"/>
          <w:sz w:val="24"/>
          <w:szCs w:val="24"/>
          <w:lang w:val="fr-FR"/>
        </w:rPr>
        <w:tab/>
        <w:t>‘José’s dog’</w:t>
      </w:r>
    </w:p>
    <w:p w:rsidR="00D3022C" w:rsidRDefault="00D3022C" w:rsidP="00D3022C">
      <w:pPr>
        <w:pStyle w:val="ListParagraph"/>
        <w:tabs>
          <w:tab w:val="left" w:pos="1080"/>
          <w:tab w:val="left" w:pos="1980"/>
        </w:tabs>
        <w:rPr>
          <w:rFonts w:ascii="Times New Roman" w:hAnsi="Times New Roman" w:cs="Times New Roman"/>
          <w:sz w:val="24"/>
          <w:szCs w:val="24"/>
          <w:lang w:val="fr-FR"/>
        </w:rPr>
      </w:pPr>
    </w:p>
    <w:p w:rsidR="00D3022C" w:rsidRPr="006C3127" w:rsidRDefault="00D3022C" w:rsidP="00217440">
      <w:pPr>
        <w:tabs>
          <w:tab w:val="left" w:pos="810"/>
          <w:tab w:val="left" w:pos="1080"/>
          <w:tab w:val="left" w:pos="1800"/>
          <w:tab w:val="left" w:pos="2520"/>
          <w:tab w:val="left" w:pos="2880"/>
          <w:tab w:val="left" w:pos="3690"/>
          <w:tab w:val="left" w:pos="4320"/>
          <w:tab w:val="left" w:pos="4770"/>
          <w:tab w:val="left" w:pos="5400"/>
          <w:tab w:val="left" w:pos="5760"/>
          <w:tab w:val="left" w:pos="6120"/>
          <w:tab w:val="left" w:pos="6480"/>
          <w:tab w:val="left" w:pos="7020"/>
        </w:tabs>
        <w:ind w:left="720"/>
        <w:rPr>
          <w:lang w:val="es-ES"/>
        </w:rPr>
      </w:pPr>
      <w:r>
        <w:rPr>
          <w:rFonts w:ascii="Times New Roman" w:hAnsi="Times New Roman" w:cs="Times New Roman"/>
          <w:sz w:val="24"/>
          <w:szCs w:val="24"/>
          <w:lang w:val="fr-FR"/>
        </w:rPr>
        <w:t>b</w:t>
      </w:r>
      <w:r w:rsidRPr="007B75D9">
        <w:rPr>
          <w:rFonts w:ascii="Times New Roman" w:hAnsi="Times New Roman" w:cs="Times New Roman"/>
          <w:sz w:val="24"/>
          <w:szCs w:val="24"/>
          <w:lang w:val="fr-FR"/>
        </w:rPr>
        <w:t>.</w:t>
      </w:r>
      <w:r w:rsidRPr="007B75D9">
        <w:rPr>
          <w:rFonts w:ascii="Times New Roman" w:hAnsi="Times New Roman" w:cs="Times New Roman"/>
          <w:sz w:val="24"/>
          <w:szCs w:val="24"/>
          <w:lang w:val="fr-FR"/>
        </w:rPr>
        <w:tab/>
      </w:r>
      <w:r w:rsidRPr="0028124D">
        <w:rPr>
          <w:rFonts w:ascii="Times New Roman" w:hAnsi="Times New Roman" w:cs="Times New Roman"/>
          <w:b/>
          <w:sz w:val="24"/>
          <w:szCs w:val="24"/>
          <w:lang w:val="fr-FR"/>
        </w:rPr>
        <w:t>E-n</w:t>
      </w:r>
      <w:r>
        <w:rPr>
          <w:rFonts w:ascii="Times New Roman" w:hAnsi="Times New Roman" w:cs="Times New Roman"/>
          <w:sz w:val="24"/>
          <w:szCs w:val="24"/>
          <w:lang w:val="fr-FR"/>
        </w:rPr>
        <w:tab/>
        <w:t>ochiti</w:t>
      </w:r>
      <w:r>
        <w:rPr>
          <w:rFonts w:ascii="Times New Roman" w:hAnsi="Times New Roman" w:cs="Times New Roman"/>
          <w:sz w:val="24"/>
          <w:szCs w:val="24"/>
          <w:lang w:val="fr-FR"/>
        </w:rPr>
        <w:tab/>
        <w:t>ben-ai;</w:t>
      </w:r>
      <w:r>
        <w:rPr>
          <w:rFonts w:ascii="Times New Roman" w:hAnsi="Times New Roman" w:cs="Times New Roman"/>
          <w:sz w:val="24"/>
          <w:szCs w:val="24"/>
          <w:lang w:val="fr-FR"/>
        </w:rPr>
        <w:tab/>
      </w:r>
      <w:r>
        <w:rPr>
          <w:rFonts w:ascii="Times New Roman" w:hAnsi="Times New Roman" w:cs="Times New Roman"/>
          <w:sz w:val="24"/>
          <w:szCs w:val="24"/>
          <w:lang w:val="fr-FR"/>
        </w:rPr>
        <w:tab/>
      </w:r>
      <w:r w:rsidRPr="0028124D">
        <w:rPr>
          <w:rFonts w:ascii="Times New Roman" w:hAnsi="Times New Roman" w:cs="Times New Roman"/>
          <w:b/>
          <w:sz w:val="24"/>
          <w:szCs w:val="24"/>
          <w:lang w:val="fr-FR"/>
        </w:rPr>
        <w:t>nokon</w:t>
      </w:r>
      <w:r>
        <w:rPr>
          <w:rFonts w:ascii="Times New Roman" w:hAnsi="Times New Roman" w:cs="Times New Roman"/>
          <w:sz w:val="24"/>
          <w:szCs w:val="24"/>
          <w:lang w:val="fr-FR"/>
        </w:rPr>
        <w:tab/>
        <w:t>ochiti</w:t>
      </w:r>
      <w:r w:rsidR="0028124D">
        <w:rPr>
          <w:rFonts w:ascii="Times New Roman" w:hAnsi="Times New Roman" w:cs="Times New Roman"/>
          <w:sz w:val="24"/>
          <w:szCs w:val="24"/>
          <w:lang w:val="fr-FR"/>
        </w:rPr>
        <w:tab/>
      </w:r>
      <w:r w:rsidR="0028124D">
        <w:rPr>
          <w:rFonts w:ascii="Times New Roman" w:hAnsi="Times New Roman" w:cs="Times New Roman"/>
        </w:rPr>
        <w:t>(cf. Valenzuela 2003:185-186)</w:t>
      </w:r>
    </w:p>
    <w:p w:rsidR="00D3022C" w:rsidRDefault="00D3022C" w:rsidP="00217440">
      <w:pPr>
        <w:pStyle w:val="ListParagraph"/>
        <w:tabs>
          <w:tab w:val="left" w:pos="1080"/>
          <w:tab w:val="left" w:pos="1800"/>
          <w:tab w:val="left" w:pos="2520"/>
          <w:tab w:val="left" w:pos="2880"/>
          <w:tab w:val="left" w:pos="4320"/>
          <w:tab w:val="left" w:pos="5400"/>
        </w:tabs>
        <w:rPr>
          <w:rFonts w:ascii="Times New Roman" w:hAnsi="Times New Roman" w:cs="Times New Roman"/>
          <w:sz w:val="24"/>
          <w:szCs w:val="24"/>
          <w:lang w:val="fr-FR"/>
        </w:rPr>
      </w:pPr>
      <w:r>
        <w:rPr>
          <w:rFonts w:ascii="Times New Roman" w:hAnsi="Times New Roman" w:cs="Times New Roman"/>
          <w:sz w:val="24"/>
          <w:szCs w:val="24"/>
          <w:lang w:val="fr-FR"/>
        </w:rPr>
        <w:tab/>
        <w:t>I-ERG</w:t>
      </w:r>
      <w:r>
        <w:rPr>
          <w:rFonts w:ascii="Times New Roman" w:hAnsi="Times New Roman" w:cs="Times New Roman"/>
          <w:sz w:val="24"/>
          <w:szCs w:val="24"/>
          <w:lang w:val="fr-FR"/>
        </w:rPr>
        <w:tab/>
        <w:t>dog</w:t>
      </w:r>
      <w:r>
        <w:rPr>
          <w:rFonts w:ascii="Times New Roman" w:hAnsi="Times New Roman" w:cs="Times New Roman"/>
          <w:sz w:val="24"/>
          <w:szCs w:val="24"/>
          <w:lang w:val="fr-FR"/>
        </w:rPr>
        <w:tab/>
        <w:t>seek-IMPF</w:t>
      </w:r>
      <w:r>
        <w:rPr>
          <w:rFonts w:ascii="Times New Roman" w:hAnsi="Times New Roman" w:cs="Times New Roman"/>
          <w:sz w:val="24"/>
          <w:szCs w:val="24"/>
          <w:lang w:val="fr-FR"/>
        </w:rPr>
        <w:tab/>
      </w:r>
      <w:r w:rsidR="00217440">
        <w:rPr>
          <w:rFonts w:ascii="Times New Roman" w:hAnsi="Times New Roman" w:cs="Times New Roman"/>
          <w:sz w:val="24"/>
          <w:szCs w:val="24"/>
          <w:lang w:val="fr-FR"/>
        </w:rPr>
        <w:t>my.GEN</w:t>
      </w:r>
      <w:r>
        <w:rPr>
          <w:rFonts w:ascii="Times New Roman" w:hAnsi="Times New Roman" w:cs="Times New Roman"/>
          <w:sz w:val="24"/>
          <w:szCs w:val="24"/>
          <w:lang w:val="fr-FR"/>
        </w:rPr>
        <w:tab/>
        <w:t>dog</w:t>
      </w:r>
    </w:p>
    <w:p w:rsidR="00D3022C" w:rsidRDefault="00D3022C" w:rsidP="00217440">
      <w:pPr>
        <w:pStyle w:val="ListParagraph"/>
        <w:tabs>
          <w:tab w:val="left" w:pos="1080"/>
          <w:tab w:val="left" w:pos="1800"/>
          <w:tab w:val="left" w:pos="2520"/>
          <w:tab w:val="left" w:pos="2880"/>
        </w:tabs>
        <w:rPr>
          <w:rFonts w:ascii="Times New Roman" w:hAnsi="Times New Roman" w:cs="Times New Roman"/>
          <w:sz w:val="24"/>
          <w:szCs w:val="24"/>
          <w:lang w:val="fr-FR"/>
        </w:rPr>
      </w:pPr>
      <w:r>
        <w:rPr>
          <w:rFonts w:ascii="Times New Roman" w:hAnsi="Times New Roman" w:cs="Times New Roman"/>
          <w:sz w:val="24"/>
          <w:szCs w:val="24"/>
          <w:lang w:val="fr-FR"/>
        </w:rPr>
        <w:tab/>
        <w:t>‘I am looking for a/the dog.’</w:t>
      </w:r>
      <w:r>
        <w:rPr>
          <w:rFonts w:ascii="Times New Roman" w:hAnsi="Times New Roman" w:cs="Times New Roman"/>
          <w:sz w:val="24"/>
          <w:szCs w:val="24"/>
          <w:lang w:val="fr-FR"/>
        </w:rPr>
        <w:tab/>
        <w:t>‘my dog’</w:t>
      </w:r>
    </w:p>
    <w:p w:rsidR="00310CA0" w:rsidRPr="00D3022C" w:rsidRDefault="00D3022C" w:rsidP="00D3022C">
      <w:pPr>
        <w:pStyle w:val="ListParagraph"/>
        <w:tabs>
          <w:tab w:val="left" w:pos="1080"/>
          <w:tab w:val="left" w:pos="1980"/>
        </w:tabs>
        <w:rPr>
          <w:rFonts w:ascii="Times New Roman" w:hAnsi="Times New Roman" w:cs="Times New Roman"/>
          <w:sz w:val="24"/>
          <w:szCs w:val="24"/>
          <w:lang w:val="fr-FR"/>
        </w:rPr>
      </w:pPr>
      <w:r>
        <w:rPr>
          <w:rFonts w:ascii="Times New Roman" w:hAnsi="Times New Roman" w:cs="Times New Roman"/>
          <w:sz w:val="24"/>
          <w:szCs w:val="24"/>
          <w:lang w:val="fr-FR"/>
        </w:rPr>
        <w:tab/>
      </w:r>
    </w:p>
    <w:p w:rsidR="00310CA0" w:rsidRDefault="000C059C" w:rsidP="007C4984">
      <w:pPr>
        <w:rPr>
          <w:rFonts w:ascii="Times New Roman" w:hAnsi="Times New Roman"/>
          <w:sz w:val="24"/>
        </w:rPr>
      </w:pPr>
      <w:r>
        <w:rPr>
          <w:rFonts w:ascii="Times New Roman" w:hAnsi="Times New Roman"/>
          <w:sz w:val="24"/>
        </w:rPr>
        <w:t>This puts us in a quandary: the homophony of ergative and genitive is so pervasive (an</w:t>
      </w:r>
      <w:r w:rsidR="00A67C67">
        <w:rPr>
          <w:rFonts w:ascii="Times New Roman" w:hAnsi="Times New Roman"/>
          <w:sz w:val="24"/>
        </w:rPr>
        <w:t>d so recurrent across languages</w:t>
      </w:r>
      <w:r>
        <w:rPr>
          <w:rFonts w:ascii="Times New Roman" w:hAnsi="Times New Roman"/>
          <w:sz w:val="24"/>
        </w:rPr>
        <w:t xml:space="preserve">) that we would like our theory to render it nonaccidental. However, the fact that there are </w:t>
      </w:r>
      <w:r w:rsidR="00A67C67">
        <w:rPr>
          <w:rFonts w:ascii="Times New Roman" w:hAnsi="Times New Roman"/>
          <w:sz w:val="24"/>
        </w:rPr>
        <w:t>even two</w:t>
      </w:r>
      <w:r>
        <w:rPr>
          <w:rFonts w:ascii="Times New Roman" w:hAnsi="Times New Roman"/>
          <w:sz w:val="24"/>
        </w:rPr>
        <w:t xml:space="preserve"> items that distinguish genitive from ergative shows that the syntax must maintain a difference, since </w:t>
      </w:r>
      <w:r w:rsidRPr="00A67C67">
        <w:rPr>
          <w:rFonts w:ascii="Times New Roman" w:hAnsi="Times New Roman"/>
          <w:i/>
          <w:sz w:val="24"/>
        </w:rPr>
        <w:t>en</w:t>
      </w:r>
      <w:r>
        <w:rPr>
          <w:rFonts w:ascii="Times New Roman" w:hAnsi="Times New Roman"/>
          <w:sz w:val="24"/>
        </w:rPr>
        <w:t xml:space="preserve"> and </w:t>
      </w:r>
      <w:r w:rsidRPr="00A67C67">
        <w:rPr>
          <w:rFonts w:ascii="Times New Roman" w:hAnsi="Times New Roman"/>
          <w:i/>
          <w:sz w:val="24"/>
        </w:rPr>
        <w:t>nokon</w:t>
      </w:r>
      <w:r>
        <w:rPr>
          <w:rFonts w:ascii="Times New Roman" w:hAnsi="Times New Roman"/>
          <w:sz w:val="24"/>
        </w:rPr>
        <w:t xml:space="preserve"> are not used randomly, in free vari</w:t>
      </w:r>
      <w:r w:rsidR="00A67C67">
        <w:rPr>
          <w:rFonts w:ascii="Times New Roman" w:hAnsi="Times New Roman"/>
          <w:sz w:val="24"/>
        </w:rPr>
        <w:t>ation. The compromise solution w</w:t>
      </w:r>
      <w:r>
        <w:rPr>
          <w:rFonts w:ascii="Times New Roman" w:hAnsi="Times New Roman"/>
          <w:sz w:val="24"/>
        </w:rPr>
        <w:t xml:space="preserve">ould be to treat ergative and genitive as complexes of features, such </w:t>
      </w:r>
      <w:r>
        <w:rPr>
          <w:rFonts w:ascii="Times New Roman" w:hAnsi="Times New Roman"/>
          <w:sz w:val="24"/>
        </w:rPr>
        <w:lastRenderedPageBreak/>
        <w:t xml:space="preserve">that they share at least one feature, but </w:t>
      </w:r>
      <w:r w:rsidR="0028124D">
        <w:rPr>
          <w:rFonts w:ascii="Times New Roman" w:hAnsi="Times New Roman"/>
          <w:sz w:val="24"/>
        </w:rPr>
        <w:t xml:space="preserve">they </w:t>
      </w:r>
      <w:r>
        <w:rPr>
          <w:rFonts w:ascii="Times New Roman" w:hAnsi="Times New Roman"/>
          <w:sz w:val="24"/>
        </w:rPr>
        <w:t>are also distinguished by at least one feature.  Then the special exponent of genitive for first person singular pronouns can be inserted in the context of the specific feature, whereas the general exponent of ergative-genitive is inserted in the context of the shared feature.  This give</w:t>
      </w:r>
      <w:r w:rsidR="00A67C67">
        <w:rPr>
          <w:rFonts w:ascii="Times New Roman" w:hAnsi="Times New Roman"/>
          <w:sz w:val="24"/>
        </w:rPr>
        <w:t>s</w:t>
      </w:r>
      <w:r>
        <w:rPr>
          <w:rFonts w:ascii="Times New Roman" w:hAnsi="Times New Roman"/>
          <w:sz w:val="24"/>
        </w:rPr>
        <w:t xml:space="preserve"> us a system like (29).</w:t>
      </w:r>
    </w:p>
    <w:p w:rsidR="000C059C" w:rsidRDefault="000C059C" w:rsidP="007C4984">
      <w:pPr>
        <w:rPr>
          <w:rFonts w:ascii="Times New Roman" w:hAnsi="Times New Roman"/>
          <w:sz w:val="24"/>
        </w:rPr>
      </w:pPr>
    </w:p>
    <w:p w:rsidR="000C059C" w:rsidRPr="000C059C" w:rsidRDefault="000C059C" w:rsidP="000C059C">
      <w:pPr>
        <w:numPr>
          <w:ilvl w:val="0"/>
          <w:numId w:val="1"/>
        </w:numPr>
        <w:tabs>
          <w:tab w:val="left" w:pos="1080"/>
          <w:tab w:val="left" w:pos="1800"/>
          <w:tab w:val="left" w:pos="3510"/>
          <w:tab w:val="left" w:pos="4320"/>
          <w:tab w:val="left" w:pos="5940"/>
        </w:tabs>
        <w:rPr>
          <w:rFonts w:ascii="Times New Roman" w:hAnsi="Times New Roman"/>
          <w:sz w:val="24"/>
          <w:lang w:val="fr-FR"/>
        </w:rPr>
      </w:pPr>
      <w:r>
        <w:rPr>
          <w:rFonts w:ascii="Times New Roman" w:hAnsi="Times New Roman"/>
          <w:sz w:val="24"/>
        </w:rPr>
        <w:t>a.</w:t>
      </w:r>
      <w:r>
        <w:rPr>
          <w:rFonts w:ascii="Times New Roman" w:hAnsi="Times New Roman"/>
          <w:sz w:val="24"/>
        </w:rPr>
        <w:tab/>
      </w:r>
      <w:r w:rsidR="00A67C67">
        <w:rPr>
          <w:rFonts w:ascii="Times New Roman" w:hAnsi="Times New Roman"/>
          <w:sz w:val="24"/>
        </w:rPr>
        <w:t xml:space="preserve">Syntax: assign </w:t>
      </w:r>
      <w:bookmarkStart w:id="0" w:name="_GoBack"/>
      <w:r w:rsidR="00A67C67">
        <w:rPr>
          <w:rFonts w:ascii="Times New Roman" w:hAnsi="Times New Roman"/>
          <w:sz w:val="24"/>
        </w:rPr>
        <w:t>{X, Y}</w:t>
      </w:r>
      <w:bookmarkEnd w:id="0"/>
      <w:r w:rsidR="00A67C67">
        <w:rPr>
          <w:rFonts w:ascii="Times New Roman" w:hAnsi="Times New Roman"/>
          <w:sz w:val="24"/>
        </w:rPr>
        <w:t xml:space="preserve"> to the subject of a transitive verb (=ergative)</w:t>
      </w:r>
    </w:p>
    <w:p w:rsidR="000C059C" w:rsidRDefault="000C059C" w:rsidP="000C059C">
      <w:pPr>
        <w:tabs>
          <w:tab w:val="left" w:pos="1080"/>
          <w:tab w:val="left" w:pos="1800"/>
          <w:tab w:val="left" w:pos="3510"/>
          <w:tab w:val="left" w:pos="4320"/>
          <w:tab w:val="left" w:pos="5940"/>
        </w:tabs>
        <w:ind w:left="720"/>
        <w:rPr>
          <w:rFonts w:ascii="Times New Roman" w:hAnsi="Times New Roman"/>
          <w:sz w:val="24"/>
        </w:rPr>
      </w:pPr>
      <w:r>
        <w:rPr>
          <w:rFonts w:ascii="Times New Roman" w:hAnsi="Times New Roman"/>
          <w:sz w:val="24"/>
        </w:rPr>
        <w:tab/>
        <w:t xml:space="preserve">  </w:t>
      </w:r>
      <w:r>
        <w:rPr>
          <w:rFonts w:ascii="Times New Roman" w:hAnsi="Times New Roman"/>
          <w:sz w:val="24"/>
        </w:rPr>
        <w:tab/>
      </w:r>
      <w:r w:rsidR="0086097A">
        <w:rPr>
          <w:rFonts w:ascii="Times New Roman" w:hAnsi="Times New Roman"/>
          <w:sz w:val="24"/>
        </w:rPr>
        <w:t>assign {X, Z} to the possessor in DP</w:t>
      </w:r>
      <w:r w:rsidR="00A67C67">
        <w:rPr>
          <w:rFonts w:ascii="Times New Roman" w:hAnsi="Times New Roman"/>
          <w:sz w:val="24"/>
        </w:rPr>
        <w:t xml:space="preserve"> (=genitive)</w:t>
      </w:r>
    </w:p>
    <w:p w:rsidR="0086097A" w:rsidRDefault="00A67C67" w:rsidP="000C059C">
      <w:pPr>
        <w:tabs>
          <w:tab w:val="left" w:pos="1080"/>
          <w:tab w:val="left" w:pos="1800"/>
          <w:tab w:val="left" w:pos="3510"/>
          <w:tab w:val="left" w:pos="4320"/>
          <w:tab w:val="left" w:pos="5940"/>
        </w:tabs>
        <w:ind w:left="720"/>
        <w:rPr>
          <w:rFonts w:ascii="Times New Roman" w:hAnsi="Times New Roman"/>
          <w:sz w:val="24"/>
        </w:rPr>
      </w:pPr>
      <w:r>
        <w:rPr>
          <w:rFonts w:ascii="Times New Roman" w:hAnsi="Times New Roman"/>
          <w:sz w:val="24"/>
        </w:rPr>
        <w:t>b</w:t>
      </w:r>
      <w:r w:rsidR="0086097A">
        <w:rPr>
          <w:rFonts w:ascii="Times New Roman" w:hAnsi="Times New Roman"/>
          <w:sz w:val="24"/>
        </w:rPr>
        <w:t>.</w:t>
      </w:r>
      <w:r w:rsidR="0086097A">
        <w:rPr>
          <w:rFonts w:ascii="Times New Roman" w:hAnsi="Times New Roman"/>
          <w:sz w:val="24"/>
        </w:rPr>
        <w:tab/>
        <w:t>Morphology:</w:t>
      </w:r>
    </w:p>
    <w:p w:rsidR="0086097A" w:rsidRDefault="0086097A" w:rsidP="000C059C">
      <w:pPr>
        <w:tabs>
          <w:tab w:val="left" w:pos="1080"/>
          <w:tab w:val="left" w:pos="1800"/>
          <w:tab w:val="left" w:pos="3510"/>
          <w:tab w:val="left" w:pos="4320"/>
          <w:tab w:val="left" w:pos="5940"/>
        </w:tabs>
        <w:ind w:left="720"/>
        <w:rPr>
          <w:rFonts w:ascii="Times New Roman" w:hAnsi="Times New Roman"/>
          <w:sz w:val="24"/>
        </w:rPr>
      </w:pPr>
      <w:r>
        <w:rPr>
          <w:rFonts w:ascii="Times New Roman" w:hAnsi="Times New Roman"/>
          <w:sz w:val="24"/>
        </w:rPr>
        <w:tab/>
      </w:r>
      <w:r>
        <w:rPr>
          <w:rFonts w:ascii="Times New Roman" w:hAnsi="Times New Roman"/>
          <w:sz w:val="24"/>
        </w:rPr>
        <w:tab/>
        <w:t xml:space="preserve">i. [1, </w:t>
      </w:r>
      <w:r w:rsidR="00217440">
        <w:rPr>
          <w:rFonts w:ascii="Times New Roman" w:hAnsi="Times New Roman"/>
          <w:sz w:val="24"/>
        </w:rPr>
        <w:t>SG</w:t>
      </w:r>
      <w:r>
        <w:rPr>
          <w:rFonts w:ascii="Times New Roman" w:hAnsi="Times New Roman"/>
          <w:sz w:val="24"/>
        </w:rPr>
        <w:t xml:space="preserve">, X, Z] </w:t>
      </w:r>
      <w:r w:rsidRPr="0086097A">
        <w:rPr>
          <w:rFonts w:ascii="Times New Roman" w:hAnsi="Times New Roman"/>
          <w:sz w:val="24"/>
        </w:rPr>
        <w:sym w:font="Wingdings" w:char="F0E0"/>
      </w:r>
      <w:r>
        <w:rPr>
          <w:rFonts w:ascii="Times New Roman" w:hAnsi="Times New Roman"/>
          <w:sz w:val="24"/>
        </w:rPr>
        <w:t xml:space="preserve"> </w:t>
      </w:r>
      <w:r w:rsidRPr="0086097A">
        <w:rPr>
          <w:rFonts w:ascii="Times New Roman" w:hAnsi="Times New Roman"/>
          <w:i/>
          <w:sz w:val="24"/>
        </w:rPr>
        <w:t>nokon</w:t>
      </w:r>
    </w:p>
    <w:p w:rsidR="0086097A" w:rsidRDefault="0086097A" w:rsidP="000C059C">
      <w:pPr>
        <w:tabs>
          <w:tab w:val="left" w:pos="1080"/>
          <w:tab w:val="left" w:pos="1800"/>
          <w:tab w:val="left" w:pos="3510"/>
          <w:tab w:val="left" w:pos="4320"/>
          <w:tab w:val="left" w:pos="5940"/>
        </w:tabs>
        <w:ind w:left="720"/>
        <w:rPr>
          <w:rFonts w:ascii="Times New Roman" w:hAnsi="Times New Roman"/>
          <w:sz w:val="24"/>
        </w:rPr>
      </w:pPr>
      <w:r>
        <w:rPr>
          <w:rFonts w:ascii="Times New Roman" w:hAnsi="Times New Roman"/>
          <w:sz w:val="24"/>
        </w:rPr>
        <w:tab/>
      </w:r>
      <w:r>
        <w:rPr>
          <w:rFonts w:ascii="Times New Roman" w:hAnsi="Times New Roman"/>
          <w:sz w:val="24"/>
        </w:rPr>
        <w:tab/>
        <w:t xml:space="preserve">ii. [3, </w:t>
      </w:r>
      <w:r w:rsidR="00217440">
        <w:rPr>
          <w:rFonts w:ascii="Times New Roman" w:hAnsi="Times New Roman"/>
          <w:sz w:val="24"/>
        </w:rPr>
        <w:t>SG</w:t>
      </w:r>
      <w:r>
        <w:rPr>
          <w:rFonts w:ascii="Times New Roman" w:hAnsi="Times New Roman"/>
          <w:sz w:val="24"/>
        </w:rPr>
        <w:t xml:space="preserve">, X, Z] </w:t>
      </w:r>
      <w:r w:rsidRPr="0086097A">
        <w:rPr>
          <w:rFonts w:ascii="Times New Roman" w:hAnsi="Times New Roman"/>
          <w:sz w:val="24"/>
        </w:rPr>
        <w:sym w:font="Wingdings" w:char="F0E0"/>
      </w:r>
      <w:r>
        <w:rPr>
          <w:rFonts w:ascii="Times New Roman" w:hAnsi="Times New Roman"/>
          <w:sz w:val="24"/>
        </w:rPr>
        <w:t xml:space="preserve"> </w:t>
      </w:r>
      <w:r w:rsidRPr="0086097A">
        <w:rPr>
          <w:rFonts w:ascii="Times New Roman" w:hAnsi="Times New Roman"/>
          <w:i/>
          <w:sz w:val="24"/>
        </w:rPr>
        <w:t>jawen</w:t>
      </w:r>
    </w:p>
    <w:p w:rsidR="0086097A" w:rsidRDefault="0086097A" w:rsidP="000C059C">
      <w:pPr>
        <w:tabs>
          <w:tab w:val="left" w:pos="1080"/>
          <w:tab w:val="left" w:pos="1800"/>
          <w:tab w:val="left" w:pos="3510"/>
          <w:tab w:val="left" w:pos="4320"/>
          <w:tab w:val="left" w:pos="5940"/>
        </w:tabs>
        <w:ind w:left="720"/>
        <w:rPr>
          <w:rFonts w:ascii="Times New Roman" w:hAnsi="Times New Roman"/>
          <w:sz w:val="24"/>
        </w:rPr>
      </w:pPr>
      <w:r>
        <w:rPr>
          <w:rFonts w:ascii="Times New Roman" w:hAnsi="Times New Roman"/>
          <w:sz w:val="24"/>
        </w:rPr>
        <w:tab/>
      </w:r>
      <w:r>
        <w:rPr>
          <w:rFonts w:ascii="Times New Roman" w:hAnsi="Times New Roman"/>
          <w:sz w:val="24"/>
        </w:rPr>
        <w:tab/>
        <w:t xml:space="preserve">iii. [X]  </w:t>
      </w:r>
      <w:r w:rsidRPr="0086097A">
        <w:rPr>
          <w:rFonts w:ascii="Times New Roman" w:hAnsi="Times New Roman"/>
          <w:sz w:val="24"/>
        </w:rPr>
        <w:sym w:font="Wingdings" w:char="F0E0"/>
      </w:r>
      <w:r>
        <w:rPr>
          <w:rFonts w:ascii="Times New Roman" w:hAnsi="Times New Roman"/>
          <w:sz w:val="24"/>
        </w:rPr>
        <w:t xml:space="preserve">  -</w:t>
      </w:r>
      <w:r w:rsidRPr="00A67C67">
        <w:rPr>
          <w:rFonts w:ascii="Times New Roman" w:hAnsi="Times New Roman"/>
          <w:i/>
          <w:sz w:val="24"/>
        </w:rPr>
        <w:t>n</w:t>
      </w:r>
    </w:p>
    <w:p w:rsidR="0086097A" w:rsidRDefault="0086097A" w:rsidP="000C059C">
      <w:pPr>
        <w:tabs>
          <w:tab w:val="left" w:pos="1080"/>
          <w:tab w:val="left" w:pos="1800"/>
          <w:tab w:val="left" w:pos="3510"/>
          <w:tab w:val="left" w:pos="4320"/>
          <w:tab w:val="left" w:pos="5940"/>
        </w:tabs>
        <w:ind w:left="720"/>
        <w:rPr>
          <w:rFonts w:ascii="Times New Roman" w:hAnsi="Times New Roman" w:cs="Times New Roman"/>
          <w:sz w:val="24"/>
        </w:rPr>
      </w:pPr>
      <w:r>
        <w:rPr>
          <w:rFonts w:ascii="Times New Roman" w:hAnsi="Times New Roman"/>
          <w:sz w:val="24"/>
        </w:rPr>
        <w:tab/>
      </w:r>
      <w:r>
        <w:rPr>
          <w:rFonts w:ascii="Times New Roman" w:hAnsi="Times New Roman"/>
          <w:sz w:val="24"/>
        </w:rPr>
        <w:tab/>
        <w:t xml:space="preserve">iv. (elsewhere)  </w:t>
      </w:r>
      <w:r w:rsidRPr="0086097A">
        <w:rPr>
          <w:rFonts w:ascii="Times New Roman" w:hAnsi="Times New Roman"/>
          <w:sz w:val="24"/>
        </w:rPr>
        <w:sym w:font="Wingdings" w:char="F0E0"/>
      </w:r>
      <w:r>
        <w:rPr>
          <w:rFonts w:ascii="Times New Roman" w:hAnsi="Times New Roman"/>
          <w:sz w:val="24"/>
        </w:rPr>
        <w:t xml:space="preserve"> </w:t>
      </w:r>
      <w:r>
        <w:rPr>
          <w:rFonts w:ascii="Times New Roman" w:hAnsi="Times New Roman" w:cs="Times New Roman"/>
          <w:sz w:val="24"/>
        </w:rPr>
        <w:t>Ø</w:t>
      </w:r>
    </w:p>
    <w:p w:rsidR="0086097A" w:rsidRDefault="0086097A" w:rsidP="0086097A">
      <w:pPr>
        <w:tabs>
          <w:tab w:val="left" w:pos="1080"/>
          <w:tab w:val="left" w:pos="1800"/>
          <w:tab w:val="left" w:pos="3510"/>
          <w:tab w:val="left" w:pos="4320"/>
          <w:tab w:val="left" w:pos="5940"/>
        </w:tabs>
        <w:rPr>
          <w:rFonts w:ascii="Times New Roman" w:hAnsi="Times New Roman" w:cs="Times New Roman"/>
          <w:sz w:val="24"/>
        </w:rPr>
      </w:pPr>
    </w:p>
    <w:p w:rsidR="0086097A" w:rsidRPr="00DB08AC" w:rsidRDefault="0086097A" w:rsidP="0086097A">
      <w:pPr>
        <w:tabs>
          <w:tab w:val="left" w:pos="1080"/>
          <w:tab w:val="left" w:pos="1800"/>
          <w:tab w:val="left" w:pos="3510"/>
          <w:tab w:val="left" w:pos="4320"/>
          <w:tab w:val="left" w:pos="5940"/>
        </w:tabs>
        <w:rPr>
          <w:rFonts w:ascii="Times New Roman" w:hAnsi="Times New Roman"/>
          <w:sz w:val="24"/>
          <w:lang w:val="fr-FR"/>
        </w:rPr>
      </w:pPr>
      <w:r>
        <w:rPr>
          <w:rFonts w:ascii="Times New Roman" w:hAnsi="Times New Roman"/>
          <w:sz w:val="24"/>
          <w:lang w:val="fr-FR"/>
        </w:rPr>
        <w:t xml:space="preserve">Here </w:t>
      </w:r>
      <w:r w:rsidR="00A67C67">
        <w:rPr>
          <w:rFonts w:ascii="Times New Roman" w:hAnsi="Times New Roman"/>
          <w:sz w:val="24"/>
          <w:lang w:val="fr-FR"/>
        </w:rPr>
        <w:t>the morphological rules (bi) and (bi</w:t>
      </w:r>
      <w:r>
        <w:rPr>
          <w:rFonts w:ascii="Times New Roman" w:hAnsi="Times New Roman"/>
          <w:sz w:val="24"/>
          <w:lang w:val="fr-FR"/>
        </w:rPr>
        <w:t>i) take care of the very sp</w:t>
      </w:r>
      <w:r w:rsidR="00A67C67">
        <w:rPr>
          <w:rFonts w:ascii="Times New Roman" w:hAnsi="Times New Roman"/>
          <w:sz w:val="24"/>
          <w:lang w:val="fr-FR"/>
        </w:rPr>
        <w:t>ecial genitive forms, whereas (b</w:t>
      </w:r>
      <w:r>
        <w:rPr>
          <w:rFonts w:ascii="Times New Roman" w:hAnsi="Times New Roman"/>
          <w:sz w:val="24"/>
          <w:lang w:val="fr-FR"/>
        </w:rPr>
        <w:t xml:space="preserve">iii) otherwise handles all ergative and genitive nominals with a </w:t>
      </w:r>
      <w:r w:rsidR="00A67C67">
        <w:rPr>
          <w:rFonts w:ascii="Times New Roman" w:hAnsi="Times New Roman"/>
          <w:sz w:val="24"/>
          <w:lang w:val="fr-FR"/>
        </w:rPr>
        <w:t>single (nonaccidental) rule.  (b</w:t>
      </w:r>
      <w:r>
        <w:rPr>
          <w:rFonts w:ascii="Times New Roman" w:hAnsi="Times New Roman"/>
          <w:sz w:val="24"/>
          <w:lang w:val="fr-FR"/>
        </w:rPr>
        <w:t>iv) takes care of other nominals, including absolutive arguments and caseless nominals like predicate nominals a</w:t>
      </w:r>
      <w:r w:rsidR="00882FC1">
        <w:rPr>
          <w:rFonts w:ascii="Times New Roman" w:hAnsi="Times New Roman"/>
          <w:sz w:val="24"/>
          <w:lang w:val="fr-FR"/>
        </w:rPr>
        <w:t xml:space="preserve">nd NPs in syntactic isolation. </w:t>
      </w:r>
      <w:r>
        <w:rPr>
          <w:rFonts w:ascii="Times New Roman" w:hAnsi="Times New Roman"/>
          <w:sz w:val="24"/>
          <w:lang w:val="fr-FR"/>
        </w:rPr>
        <w:t xml:space="preserve">A morphological system like this allows us to handle a few specific forms when necessary, but also to </w:t>
      </w:r>
      <w:r w:rsidR="00882FC1">
        <w:rPr>
          <w:rFonts w:ascii="Times New Roman" w:hAnsi="Times New Roman"/>
          <w:sz w:val="24"/>
          <w:lang w:val="fr-FR"/>
        </w:rPr>
        <w:t>account for</w:t>
      </w:r>
      <w:r>
        <w:rPr>
          <w:rFonts w:ascii="Times New Roman" w:hAnsi="Times New Roman"/>
          <w:sz w:val="24"/>
          <w:lang w:val="fr-FR"/>
        </w:rPr>
        <w:t xml:space="preserve"> neutralizations of case distinctions that are pervasive and seem principled.  Indeed, my syntactic analysis in chapter 4 yields a plausible proposal about what features X, Y and Z are : genitive will be [+higher, +nominal] and ergative will be [+higher, -nominal]. This reflects the fact that the two cases are assigned in similar syntactic configurations (to the higher of two nominals) but in different spell out domains (DP vs CP). </w:t>
      </w:r>
      <w:r w:rsidR="00405501">
        <w:rPr>
          <w:rFonts w:ascii="Times New Roman" w:hAnsi="Times New Roman"/>
          <w:sz w:val="24"/>
          <w:lang w:val="fr-FR"/>
        </w:rPr>
        <w:t xml:space="preserve">It would be a very </w:t>
      </w:r>
      <w:r w:rsidR="00882FC1">
        <w:rPr>
          <w:rFonts w:ascii="Times New Roman" w:hAnsi="Times New Roman"/>
          <w:sz w:val="24"/>
          <w:lang w:val="fr-FR"/>
        </w:rPr>
        <w:t>worthwhile</w:t>
      </w:r>
      <w:r w:rsidR="00405501">
        <w:rPr>
          <w:rFonts w:ascii="Times New Roman" w:hAnsi="Times New Roman"/>
          <w:sz w:val="24"/>
          <w:lang w:val="fr-FR"/>
        </w:rPr>
        <w:t xml:space="preserve"> project to consider more thoroughly and systematically what decomposition of the </w:t>
      </w:r>
      <w:r w:rsidR="00882FC1">
        <w:rPr>
          <w:rFonts w:ascii="Times New Roman" w:hAnsi="Times New Roman"/>
          <w:sz w:val="24"/>
          <w:lang w:val="fr-FR"/>
        </w:rPr>
        <w:t xml:space="preserve">traditional </w:t>
      </w:r>
      <w:r w:rsidR="00405501">
        <w:rPr>
          <w:rFonts w:ascii="Times New Roman" w:hAnsi="Times New Roman"/>
          <w:sz w:val="24"/>
          <w:lang w:val="fr-FR"/>
        </w:rPr>
        <w:t>case</w:t>
      </w:r>
      <w:r w:rsidR="00882FC1">
        <w:rPr>
          <w:rFonts w:ascii="Times New Roman" w:hAnsi="Times New Roman"/>
          <w:sz w:val="24"/>
          <w:lang w:val="fr-FR"/>
        </w:rPr>
        <w:t xml:space="preserve"> label</w:t>
      </w:r>
      <w:r w:rsidR="00405501">
        <w:rPr>
          <w:rFonts w:ascii="Times New Roman" w:hAnsi="Times New Roman"/>
          <w:sz w:val="24"/>
          <w:lang w:val="fr-FR"/>
        </w:rPr>
        <w:t xml:space="preserve">s </w:t>
      </w:r>
      <w:r w:rsidR="00882FC1">
        <w:rPr>
          <w:rFonts w:ascii="Times New Roman" w:hAnsi="Times New Roman"/>
          <w:sz w:val="24"/>
          <w:lang w:val="fr-FR"/>
        </w:rPr>
        <w:t>into</w:t>
      </w:r>
      <w:r w:rsidR="00405501">
        <w:rPr>
          <w:rFonts w:ascii="Times New Roman" w:hAnsi="Times New Roman"/>
          <w:sz w:val="24"/>
          <w:lang w:val="fr-FR"/>
        </w:rPr>
        <w:t xml:space="preserve"> sets of features would both emerge naturally from how those cases are assigned in the syntax and underwrite the finer morphological details like those in (28) in Shipibo.  However, that project </w:t>
      </w:r>
      <w:r w:rsidR="00217440">
        <w:rPr>
          <w:rFonts w:ascii="Times New Roman" w:hAnsi="Times New Roman"/>
          <w:sz w:val="24"/>
          <w:lang w:val="fr-FR"/>
        </w:rPr>
        <w:t>goes beyond what I attempt here</w:t>
      </w:r>
      <w:r w:rsidR="00405501">
        <w:rPr>
          <w:rFonts w:ascii="Times New Roman" w:hAnsi="Times New Roman"/>
          <w:sz w:val="24"/>
          <w:lang w:val="fr-FR"/>
        </w:rPr>
        <w:t xml:space="preserve">; there </w:t>
      </w:r>
      <w:r w:rsidR="0028124D">
        <w:rPr>
          <w:rFonts w:ascii="Times New Roman" w:hAnsi="Times New Roman"/>
          <w:sz w:val="24"/>
          <w:lang w:val="fr-FR"/>
        </w:rPr>
        <w:t>is</w:t>
      </w:r>
      <w:r w:rsidR="00405501">
        <w:rPr>
          <w:rFonts w:ascii="Times New Roman" w:hAnsi="Times New Roman"/>
          <w:sz w:val="24"/>
          <w:lang w:val="fr-FR"/>
        </w:rPr>
        <w:t xml:space="preserve"> plenty </w:t>
      </w:r>
      <w:r w:rsidR="00217440">
        <w:rPr>
          <w:rFonts w:ascii="Times New Roman" w:hAnsi="Times New Roman"/>
          <w:sz w:val="24"/>
          <w:lang w:val="fr-FR"/>
        </w:rPr>
        <w:t xml:space="preserve">just </w:t>
      </w:r>
      <w:r w:rsidR="00405501">
        <w:rPr>
          <w:rFonts w:ascii="Times New Roman" w:hAnsi="Times New Roman"/>
          <w:sz w:val="24"/>
          <w:lang w:val="fr-FR"/>
        </w:rPr>
        <w:t>on the syntactic side to fill up one book.</w:t>
      </w:r>
      <w:r w:rsidR="00405501">
        <w:rPr>
          <w:rStyle w:val="FootnoteReference"/>
          <w:rFonts w:ascii="Times New Roman" w:hAnsi="Times New Roman"/>
          <w:sz w:val="24"/>
          <w:lang w:val="fr-FR"/>
        </w:rPr>
        <w:footnoteReference w:id="10"/>
      </w:r>
    </w:p>
    <w:p w:rsidR="00993608" w:rsidRDefault="00993608" w:rsidP="00A91F87">
      <w:pPr>
        <w:rPr>
          <w:rFonts w:ascii="Times New Roman" w:hAnsi="Times New Roman" w:cs="Times New Roman"/>
          <w:sz w:val="24"/>
          <w:szCs w:val="24"/>
        </w:rPr>
      </w:pPr>
      <w:r>
        <w:rPr>
          <w:rFonts w:ascii="Times New Roman" w:hAnsi="Times New Roman"/>
          <w:sz w:val="24"/>
        </w:rPr>
        <w:tab/>
      </w:r>
      <w:r w:rsidR="007933C2">
        <w:rPr>
          <w:rFonts w:ascii="Times New Roman" w:hAnsi="Times New Roman"/>
          <w:sz w:val="24"/>
        </w:rPr>
        <w:t>This</w:t>
      </w:r>
      <w:r>
        <w:rPr>
          <w:rFonts w:ascii="Times New Roman" w:hAnsi="Times New Roman"/>
          <w:sz w:val="24"/>
        </w:rPr>
        <w:t xml:space="preserve"> issue </w:t>
      </w:r>
      <w:r w:rsidR="007933C2">
        <w:rPr>
          <w:rFonts w:ascii="Times New Roman" w:hAnsi="Times New Roman"/>
          <w:sz w:val="24"/>
        </w:rPr>
        <w:t xml:space="preserve">of case syncretism </w:t>
      </w:r>
      <w:r w:rsidR="00423059">
        <w:rPr>
          <w:rFonts w:ascii="Times New Roman" w:hAnsi="Times New Roman"/>
          <w:sz w:val="24"/>
        </w:rPr>
        <w:t>is important because it can</w:t>
      </w:r>
      <w:r>
        <w:rPr>
          <w:rFonts w:ascii="Times New Roman" w:hAnsi="Times New Roman"/>
          <w:sz w:val="24"/>
        </w:rPr>
        <w:t xml:space="preserve"> affect how we think of case typology at the highest level. </w:t>
      </w:r>
      <w:r w:rsidR="0028124D">
        <w:rPr>
          <w:rFonts w:ascii="Times New Roman" w:hAnsi="Times New Roman"/>
          <w:sz w:val="24"/>
        </w:rPr>
        <w:t xml:space="preserve">Julie </w:t>
      </w:r>
      <w:r w:rsidR="00A91F87">
        <w:rPr>
          <w:rFonts w:ascii="Times New Roman" w:hAnsi="Times New Roman" w:cs="Times New Roman"/>
          <w:sz w:val="24"/>
          <w:szCs w:val="24"/>
        </w:rPr>
        <w:t xml:space="preserve">Legate </w:t>
      </w:r>
      <w:r w:rsidR="0028124D">
        <w:rPr>
          <w:rFonts w:ascii="Times New Roman" w:hAnsi="Times New Roman" w:cs="Times New Roman"/>
          <w:sz w:val="24"/>
          <w:szCs w:val="24"/>
        </w:rPr>
        <w:fldChar w:fldCharType="begin"/>
      </w:r>
      <w:r w:rsidR="00807C32">
        <w:rPr>
          <w:rFonts w:ascii="Times New Roman" w:hAnsi="Times New Roman" w:cs="Times New Roman"/>
          <w:sz w:val="24"/>
          <w:szCs w:val="24"/>
        </w:rPr>
        <w:instrText xml:space="preserve"> ADDIN EN.CITE &lt;EndNote&gt;&lt;Cite ExcludeAuth="1"&gt;&lt;Author&gt;Legate&lt;/Author&gt;&lt;Year&gt;2008&lt;/Year&gt;&lt;RecNum&gt;1140&lt;/RecNum&gt;&lt;record&gt;&lt;rec-number&gt;1140&lt;/rec-number&gt;&lt;foreign-keys&gt;&lt;key app="EN" db-id="exz9v002j9ptd9e52phpe0ag0zfwdfwt0a90"&gt;1140&lt;/key&gt;&lt;/foreign-keys&gt;&lt;ref-type name="Journal Article"&gt;17&lt;/ref-type&gt;&lt;contributors&gt;&lt;authors&gt;&lt;author&gt;Legate, Julie&lt;/author&gt;&lt;/authors&gt;&lt;/contributors&gt;&lt;titles&gt;&lt;title&gt;Morphological and abstract case&lt;/title&gt;&lt;secondary-title&gt;Linguisitic Inquiry&lt;/secondary-title&gt;&lt;/titles&gt;&lt;periodical&gt;&lt;full-title&gt;Linguisitic Inquiry&lt;/full-title&gt;&lt;/periodical&gt;&lt;pages&gt;55-102&lt;/pages&gt;&lt;volume&gt;39&lt;/volume&gt;&lt;number&gt;1&lt;/number&gt;&lt;dates&gt;&lt;year&gt;2008&lt;/year&gt;&lt;/dates&gt;&lt;urls&gt;&lt;/urls&gt;&lt;/record&gt;&lt;/Cite&gt;&lt;/EndNote&gt;</w:instrText>
      </w:r>
      <w:r w:rsidR="0028124D">
        <w:rPr>
          <w:rFonts w:ascii="Times New Roman" w:hAnsi="Times New Roman" w:cs="Times New Roman"/>
          <w:sz w:val="24"/>
          <w:szCs w:val="24"/>
        </w:rPr>
        <w:fldChar w:fldCharType="separate"/>
      </w:r>
      <w:r w:rsidR="0028124D">
        <w:rPr>
          <w:rFonts w:ascii="Times New Roman" w:hAnsi="Times New Roman" w:cs="Times New Roman"/>
          <w:sz w:val="24"/>
          <w:szCs w:val="24"/>
        </w:rPr>
        <w:t>(2008)</w:t>
      </w:r>
      <w:r w:rsidR="0028124D">
        <w:rPr>
          <w:rFonts w:ascii="Times New Roman" w:hAnsi="Times New Roman" w:cs="Times New Roman"/>
          <w:sz w:val="24"/>
          <w:szCs w:val="24"/>
        </w:rPr>
        <w:fldChar w:fldCharType="end"/>
      </w:r>
      <w:r w:rsidR="0028124D">
        <w:rPr>
          <w:rFonts w:ascii="Times New Roman" w:hAnsi="Times New Roman" w:cs="Times New Roman"/>
          <w:sz w:val="24"/>
          <w:szCs w:val="24"/>
        </w:rPr>
        <w:t xml:space="preserve"> </w:t>
      </w:r>
      <w:r w:rsidR="00A64B06">
        <w:rPr>
          <w:rFonts w:ascii="Times New Roman" w:hAnsi="Times New Roman" w:cs="Times New Roman"/>
          <w:sz w:val="24"/>
          <w:szCs w:val="24"/>
        </w:rPr>
        <w:t xml:space="preserve">in particular </w:t>
      </w:r>
      <w:r w:rsidR="00A91F87">
        <w:rPr>
          <w:rFonts w:ascii="Times New Roman" w:hAnsi="Times New Roman" w:cs="Times New Roman"/>
          <w:sz w:val="24"/>
          <w:szCs w:val="24"/>
        </w:rPr>
        <w:t>has clearly pointed out the importance of the assignment-realization distinction</w:t>
      </w:r>
      <w:r w:rsidR="00A64B06">
        <w:rPr>
          <w:rFonts w:ascii="Times New Roman" w:hAnsi="Times New Roman" w:cs="Times New Roman"/>
          <w:sz w:val="24"/>
          <w:szCs w:val="24"/>
        </w:rPr>
        <w:t xml:space="preserve"> for the theory of ergativity. </w:t>
      </w:r>
      <w:r w:rsidR="00A91F87">
        <w:rPr>
          <w:rFonts w:ascii="Times New Roman" w:hAnsi="Times New Roman" w:cs="Times New Roman"/>
          <w:sz w:val="24"/>
          <w:szCs w:val="24"/>
        </w:rPr>
        <w:t>She argu</w:t>
      </w:r>
      <w:r w:rsidR="00423059">
        <w:rPr>
          <w:rFonts w:ascii="Times New Roman" w:hAnsi="Times New Roman" w:cs="Times New Roman"/>
          <w:sz w:val="24"/>
          <w:szCs w:val="24"/>
        </w:rPr>
        <w:t xml:space="preserve">es that many </w:t>
      </w:r>
      <w:r w:rsidR="00A91F87">
        <w:rPr>
          <w:rFonts w:ascii="Times New Roman" w:hAnsi="Times New Roman" w:cs="Times New Roman"/>
          <w:sz w:val="24"/>
          <w:szCs w:val="24"/>
        </w:rPr>
        <w:t>ergative languages in Australia and other places should actually be a</w:t>
      </w:r>
      <w:r w:rsidR="00A64B06">
        <w:rPr>
          <w:rFonts w:ascii="Times New Roman" w:hAnsi="Times New Roman" w:cs="Times New Roman"/>
          <w:sz w:val="24"/>
          <w:szCs w:val="24"/>
        </w:rPr>
        <w:t>nalyzed as tripartite languages. Tripartite languages are ones</w:t>
      </w:r>
      <w:r w:rsidR="00A91F87">
        <w:rPr>
          <w:rFonts w:ascii="Times New Roman" w:hAnsi="Times New Roman" w:cs="Times New Roman"/>
          <w:sz w:val="24"/>
          <w:szCs w:val="24"/>
        </w:rPr>
        <w:t xml:space="preserve"> </w:t>
      </w:r>
      <w:r>
        <w:rPr>
          <w:rFonts w:ascii="Times New Roman" w:hAnsi="Times New Roman" w:cs="Times New Roman"/>
          <w:sz w:val="24"/>
          <w:szCs w:val="24"/>
        </w:rPr>
        <w:t xml:space="preserve">which draw a three-way distinction between nominative case on intransitive subjects, ergative case on transitive </w:t>
      </w:r>
      <w:r w:rsidR="00C04545">
        <w:rPr>
          <w:rFonts w:ascii="Times New Roman" w:hAnsi="Times New Roman" w:cs="Times New Roman"/>
          <w:sz w:val="24"/>
          <w:szCs w:val="24"/>
        </w:rPr>
        <w:t>subjects</w:t>
      </w:r>
      <w:r>
        <w:rPr>
          <w:rFonts w:ascii="Times New Roman" w:hAnsi="Times New Roman" w:cs="Times New Roman"/>
          <w:sz w:val="24"/>
          <w:szCs w:val="24"/>
        </w:rPr>
        <w:t xml:space="preserve">, and accusative case on transitive objects.  Nez Perce is </w:t>
      </w:r>
      <w:r w:rsidR="00423059">
        <w:rPr>
          <w:rFonts w:ascii="Times New Roman" w:hAnsi="Times New Roman" w:cs="Times New Roman"/>
          <w:sz w:val="24"/>
          <w:szCs w:val="24"/>
        </w:rPr>
        <w:t xml:space="preserve">a </w:t>
      </w:r>
      <w:r w:rsidR="00A64B06">
        <w:rPr>
          <w:rFonts w:ascii="Times New Roman" w:hAnsi="Times New Roman" w:cs="Times New Roman"/>
          <w:sz w:val="24"/>
          <w:szCs w:val="24"/>
        </w:rPr>
        <w:t>clear</w:t>
      </w:r>
      <w:r>
        <w:rPr>
          <w:rFonts w:ascii="Times New Roman" w:hAnsi="Times New Roman" w:cs="Times New Roman"/>
          <w:sz w:val="24"/>
          <w:szCs w:val="24"/>
        </w:rPr>
        <w:t xml:space="preserve"> </w:t>
      </w:r>
      <w:r w:rsidR="00423059">
        <w:rPr>
          <w:rFonts w:ascii="Times New Roman" w:hAnsi="Times New Roman" w:cs="Times New Roman"/>
          <w:sz w:val="24"/>
          <w:szCs w:val="24"/>
        </w:rPr>
        <w:t>instance</w:t>
      </w:r>
      <w:r>
        <w:rPr>
          <w:rFonts w:ascii="Times New Roman" w:hAnsi="Times New Roman" w:cs="Times New Roman"/>
          <w:sz w:val="24"/>
          <w:szCs w:val="24"/>
        </w:rPr>
        <w:t xml:space="preserve"> of this type, where all three forms are distinct (the nominative</w:t>
      </w:r>
      <w:r w:rsidR="00A64B06">
        <w:rPr>
          <w:rFonts w:ascii="Times New Roman" w:hAnsi="Times New Roman" w:cs="Times New Roman"/>
          <w:sz w:val="24"/>
          <w:szCs w:val="24"/>
        </w:rPr>
        <w:t xml:space="preserve"> is</w:t>
      </w:r>
      <w:r>
        <w:rPr>
          <w:rFonts w:ascii="Times New Roman" w:hAnsi="Times New Roman" w:cs="Times New Roman"/>
          <w:sz w:val="24"/>
          <w:szCs w:val="24"/>
        </w:rPr>
        <w:t xml:space="preserve"> morphologically unmarked).</w:t>
      </w:r>
    </w:p>
    <w:p w:rsidR="00993608" w:rsidRDefault="00993608" w:rsidP="00A91F87">
      <w:pPr>
        <w:rPr>
          <w:rFonts w:ascii="Times New Roman" w:hAnsi="Times New Roman" w:cs="Times New Roman"/>
          <w:sz w:val="24"/>
          <w:szCs w:val="24"/>
        </w:rPr>
      </w:pPr>
    </w:p>
    <w:p w:rsidR="00A64B06" w:rsidRPr="004744F2" w:rsidRDefault="00A64B06" w:rsidP="00A64B06">
      <w:pPr>
        <w:pStyle w:val="BodyTextIndent"/>
        <w:numPr>
          <w:ilvl w:val="0"/>
          <w:numId w:val="1"/>
        </w:numPr>
        <w:tabs>
          <w:tab w:val="left" w:pos="720"/>
          <w:tab w:val="left" w:pos="1080"/>
          <w:tab w:val="left" w:pos="1620"/>
          <w:tab w:val="left" w:pos="2700"/>
          <w:tab w:val="left" w:pos="3780"/>
          <w:tab w:val="left" w:pos="4680"/>
          <w:tab w:val="left" w:pos="5400"/>
        </w:tabs>
        <w:spacing w:after="0"/>
        <w:rPr>
          <w:lang w:val="es-ES"/>
        </w:rPr>
      </w:pPr>
      <w:r w:rsidRPr="004744F2">
        <w:rPr>
          <w:lang w:val="es-ES"/>
        </w:rPr>
        <w:lastRenderedPageBreak/>
        <w:t>a.</w:t>
      </w:r>
      <w:r w:rsidRPr="004744F2">
        <w:rPr>
          <w:lang w:val="es-ES"/>
        </w:rPr>
        <w:tab/>
        <w:t>Hi-páay-na</w:t>
      </w:r>
      <w:r w:rsidRPr="004744F2">
        <w:rPr>
          <w:lang w:val="es-ES"/>
        </w:rPr>
        <w:tab/>
        <w:t>háama.</w:t>
      </w:r>
      <w:r w:rsidRPr="004744F2">
        <w:rPr>
          <w:lang w:val="es-ES"/>
        </w:rPr>
        <w:tab/>
      </w:r>
      <w:r>
        <w:rPr>
          <w:lang w:val="es-ES"/>
        </w:rPr>
        <w:tab/>
      </w:r>
      <w:r>
        <w:rPr>
          <w:lang w:val="es-ES"/>
        </w:rPr>
        <w:tab/>
      </w:r>
      <w:r>
        <w:rPr>
          <w:lang w:val="es-ES"/>
        </w:rPr>
        <w:tab/>
      </w:r>
      <w:r>
        <w:rPr>
          <w:lang w:val="es-ES"/>
        </w:rPr>
        <w:tab/>
      </w:r>
      <w:r>
        <w:fldChar w:fldCharType="begin"/>
      </w:r>
      <w:r w:rsidR="00807C32">
        <w:rPr>
          <w:lang w:val="es-ES"/>
        </w:rPr>
        <w:instrText xml:space="preserve"> ADDIN EN.CITE &lt;EndNote&gt;&lt;Cite&gt;&lt;Author&gt;Rude&lt;/Author&gt;&lt;Year&gt;1986&lt;/Year&gt;&lt;RecNum&gt;1031&lt;/RecNum&gt;&lt;Suffix&gt;: 126&lt;/Suffix&gt;&lt;record&gt;&lt;rec-number&gt;1031&lt;/rec-number&gt;&lt;foreign-keys&gt;&lt;key app="EN" db-id="exz9v002j9ptd9e52phpe0ag0zfwdfwt0a90"&gt;1031&lt;/key&gt;&lt;/foreign-keys&gt;&lt;ref-type name="Journal Article"&gt;17&lt;/ref-type&gt;&lt;contributors&gt;&lt;authors&gt;&lt;author&gt;Rude, Noel&lt;/author&gt;&lt;/authors&gt;&lt;/contributors&gt;&lt;titles&gt;&lt;title&gt;Topicality, transitivity, and the direct object in Nez Perce&lt;/title&gt;&lt;secondary-title&gt;International Journal of American Linguistics&lt;/secondary-title&gt;&lt;/titles&gt;&lt;periodical&gt;&lt;full-title&gt;International Journal of American Linguistics&lt;/full-title&gt;&lt;/periodical&gt;&lt;pages&gt;124-153&lt;/pages&gt;&lt;volume&gt;52&lt;/volume&gt;&lt;dates&gt;&lt;year&gt;1986&lt;/year&gt;&lt;/dates&gt;&lt;urls&gt;&lt;/urls&gt;&lt;/record&gt;&lt;/Cite&gt;&lt;/EndNote&gt;</w:instrText>
      </w:r>
      <w:r>
        <w:fldChar w:fldCharType="separate"/>
      </w:r>
      <w:r w:rsidR="006075B8" w:rsidRPr="006075B8">
        <w:rPr>
          <w:lang w:val="es-ES"/>
        </w:rPr>
        <w:t>(Rude, 1986: 126)</w:t>
      </w:r>
      <w:r>
        <w:fldChar w:fldCharType="end"/>
      </w:r>
    </w:p>
    <w:p w:rsidR="00A64B06" w:rsidRDefault="00A64B06" w:rsidP="00A64B06">
      <w:pPr>
        <w:pStyle w:val="BodyTextIndent"/>
        <w:tabs>
          <w:tab w:val="left" w:pos="720"/>
          <w:tab w:val="left" w:pos="1080"/>
          <w:tab w:val="left" w:pos="1620"/>
          <w:tab w:val="left" w:pos="2700"/>
          <w:tab w:val="left" w:pos="2880"/>
          <w:tab w:val="left" w:pos="3600"/>
          <w:tab w:val="left" w:pos="4680"/>
          <w:tab w:val="left" w:pos="5400"/>
        </w:tabs>
        <w:spacing w:after="0"/>
        <w:ind w:left="720"/>
      </w:pPr>
      <w:r w:rsidRPr="004744F2">
        <w:rPr>
          <w:lang w:val="es-ES"/>
        </w:rPr>
        <w:tab/>
      </w:r>
      <w:r>
        <w:t>3S-arrive-</w:t>
      </w:r>
      <w:r w:rsidRPr="009679B2">
        <w:t>ASP</w:t>
      </w:r>
      <w:r w:rsidRPr="009679B2">
        <w:tab/>
      </w:r>
      <w:r>
        <w:t>man</w:t>
      </w:r>
      <w:r w:rsidR="00217440">
        <w:t>.NOM</w:t>
      </w:r>
    </w:p>
    <w:p w:rsidR="00A64B06" w:rsidRDefault="00A64B06" w:rsidP="00A64B06">
      <w:pPr>
        <w:pStyle w:val="BodyTextIndent"/>
        <w:tabs>
          <w:tab w:val="left" w:pos="720"/>
          <w:tab w:val="left" w:pos="1080"/>
          <w:tab w:val="left" w:pos="1620"/>
          <w:tab w:val="left" w:pos="2700"/>
          <w:tab w:val="left" w:pos="2880"/>
          <w:tab w:val="left" w:pos="3600"/>
          <w:tab w:val="left" w:pos="4680"/>
          <w:tab w:val="left" w:pos="5400"/>
        </w:tabs>
        <w:spacing w:after="0"/>
        <w:ind w:left="720"/>
      </w:pPr>
      <w:r>
        <w:tab/>
        <w:t>‘The man arrived.’</w:t>
      </w:r>
    </w:p>
    <w:p w:rsidR="00A64B06" w:rsidRDefault="00A64B06" w:rsidP="00A64B06">
      <w:pPr>
        <w:pStyle w:val="BodyTextIndent"/>
        <w:tabs>
          <w:tab w:val="left" w:pos="720"/>
          <w:tab w:val="left" w:pos="1080"/>
          <w:tab w:val="left" w:pos="1620"/>
          <w:tab w:val="left" w:pos="2700"/>
          <w:tab w:val="left" w:pos="2880"/>
          <w:tab w:val="left" w:pos="3600"/>
          <w:tab w:val="left" w:pos="4680"/>
          <w:tab w:val="left" w:pos="5400"/>
        </w:tabs>
        <w:spacing w:after="0"/>
        <w:ind w:left="720"/>
      </w:pPr>
    </w:p>
    <w:p w:rsidR="00A64B06" w:rsidRDefault="00A64B06" w:rsidP="00A64B06">
      <w:pPr>
        <w:pStyle w:val="BodyTextIndent"/>
        <w:tabs>
          <w:tab w:val="left" w:pos="720"/>
          <w:tab w:val="left" w:pos="1080"/>
          <w:tab w:val="left" w:pos="2340"/>
          <w:tab w:val="left" w:pos="2880"/>
          <w:tab w:val="left" w:pos="3600"/>
          <w:tab w:val="left" w:pos="4500"/>
          <w:tab w:val="left" w:pos="5400"/>
        </w:tabs>
        <w:spacing w:after="0"/>
      </w:pPr>
      <w:r>
        <w:tab/>
        <w:t>b.</w:t>
      </w:r>
      <w:r>
        <w:tab/>
      </w:r>
      <w:r w:rsidRPr="00882FC1">
        <w:t>Háama-nm</w:t>
      </w:r>
      <w:r w:rsidRPr="00882FC1">
        <w:tab/>
        <w:t>hi</w:t>
      </w:r>
      <w:r>
        <w:t>-néec-‘wi-ye</w:t>
      </w:r>
      <w:r>
        <w:tab/>
        <w:t>wewúkiye-ne.</w:t>
      </w:r>
      <w:r>
        <w:tab/>
        <w:t>(Rude 1986:127)</w:t>
      </w:r>
    </w:p>
    <w:p w:rsidR="00A64B06" w:rsidRPr="004744F2" w:rsidRDefault="00A64B06" w:rsidP="00A64B06">
      <w:pPr>
        <w:pStyle w:val="BodyTextIndent"/>
        <w:tabs>
          <w:tab w:val="left" w:pos="1080"/>
          <w:tab w:val="left" w:pos="2340"/>
          <w:tab w:val="left" w:pos="2880"/>
          <w:tab w:val="left" w:pos="3600"/>
          <w:tab w:val="left" w:pos="4500"/>
          <w:tab w:val="left" w:pos="5400"/>
        </w:tabs>
        <w:spacing w:after="0"/>
        <w:rPr>
          <w:lang w:val="nl-NL"/>
        </w:rPr>
      </w:pPr>
      <w:r w:rsidRPr="00ED0725">
        <w:tab/>
      </w:r>
      <w:r>
        <w:rPr>
          <w:lang w:val="nl-NL"/>
        </w:rPr>
        <w:t>man-ERG</w:t>
      </w:r>
      <w:r>
        <w:rPr>
          <w:lang w:val="nl-NL"/>
        </w:rPr>
        <w:tab/>
        <w:t>3S-p</w:t>
      </w:r>
      <w:r w:rsidRPr="004744F2">
        <w:rPr>
          <w:lang w:val="nl-NL"/>
        </w:rPr>
        <w:t>O-shoot-ASP</w:t>
      </w:r>
      <w:r w:rsidRPr="004744F2">
        <w:rPr>
          <w:lang w:val="nl-NL"/>
        </w:rPr>
        <w:tab/>
        <w:t>elk-ACC</w:t>
      </w:r>
    </w:p>
    <w:p w:rsidR="00A64B06" w:rsidRDefault="00A64B06" w:rsidP="00A64B06">
      <w:pPr>
        <w:pStyle w:val="BodyTextIndent"/>
        <w:tabs>
          <w:tab w:val="left" w:pos="1080"/>
          <w:tab w:val="left" w:pos="2340"/>
          <w:tab w:val="left" w:pos="2880"/>
          <w:tab w:val="left" w:pos="3600"/>
          <w:tab w:val="left" w:pos="4500"/>
          <w:tab w:val="left" w:pos="5400"/>
        </w:tabs>
        <w:spacing w:after="0"/>
      </w:pPr>
      <w:r w:rsidRPr="004744F2">
        <w:rPr>
          <w:lang w:val="nl-NL"/>
        </w:rPr>
        <w:tab/>
      </w:r>
      <w:r w:rsidR="00217440">
        <w:t>‘The man shot the elk(plural</w:t>
      </w:r>
      <w:r>
        <w:t>).’</w:t>
      </w:r>
    </w:p>
    <w:p w:rsidR="00993608" w:rsidRDefault="00993608" w:rsidP="00A91F87">
      <w:pPr>
        <w:rPr>
          <w:rFonts w:ascii="Times New Roman" w:hAnsi="Times New Roman" w:cs="Times New Roman"/>
          <w:sz w:val="24"/>
          <w:szCs w:val="24"/>
        </w:rPr>
      </w:pPr>
    </w:p>
    <w:p w:rsidR="00A64B06" w:rsidRDefault="00A64B06" w:rsidP="00A91F87">
      <w:pPr>
        <w:rPr>
          <w:rFonts w:ascii="Times New Roman" w:hAnsi="Times New Roman" w:cs="Times New Roman"/>
          <w:sz w:val="24"/>
          <w:szCs w:val="24"/>
        </w:rPr>
      </w:pPr>
      <w:r>
        <w:rPr>
          <w:rFonts w:ascii="Times New Roman" w:hAnsi="Times New Roman" w:cs="Times New Roman"/>
          <w:sz w:val="24"/>
          <w:szCs w:val="24"/>
        </w:rPr>
        <w:t>One of Legate’s</w:t>
      </w:r>
      <w:r w:rsidR="00A91F87">
        <w:rPr>
          <w:rFonts w:ascii="Times New Roman" w:hAnsi="Times New Roman" w:cs="Times New Roman"/>
          <w:sz w:val="24"/>
          <w:szCs w:val="24"/>
        </w:rPr>
        <w:t xml:space="preserve"> argument</w:t>
      </w:r>
      <w:r>
        <w:rPr>
          <w:rFonts w:ascii="Times New Roman" w:hAnsi="Times New Roman" w:cs="Times New Roman"/>
          <w:sz w:val="24"/>
          <w:szCs w:val="24"/>
        </w:rPr>
        <w:t>s</w:t>
      </w:r>
      <w:r w:rsidR="00A91F87">
        <w:rPr>
          <w:rFonts w:ascii="Times New Roman" w:hAnsi="Times New Roman" w:cs="Times New Roman"/>
          <w:sz w:val="24"/>
          <w:szCs w:val="24"/>
        </w:rPr>
        <w:t xml:space="preserve"> </w:t>
      </w:r>
      <w:r w:rsidR="00993608">
        <w:rPr>
          <w:rFonts w:ascii="Times New Roman" w:hAnsi="Times New Roman" w:cs="Times New Roman"/>
          <w:sz w:val="24"/>
          <w:szCs w:val="24"/>
        </w:rPr>
        <w:t xml:space="preserve">that many Australian languages are less-obvious exemplars of </w:t>
      </w:r>
      <w:r w:rsidR="00423059">
        <w:rPr>
          <w:rFonts w:ascii="Times New Roman" w:hAnsi="Times New Roman" w:cs="Times New Roman"/>
          <w:sz w:val="24"/>
          <w:szCs w:val="24"/>
        </w:rPr>
        <w:t>this</w:t>
      </w:r>
      <w:r w:rsidR="00993608">
        <w:rPr>
          <w:rFonts w:ascii="Times New Roman" w:hAnsi="Times New Roman" w:cs="Times New Roman"/>
          <w:sz w:val="24"/>
          <w:szCs w:val="24"/>
        </w:rPr>
        <w:t xml:space="preserve"> same type comes from the fact that they are </w:t>
      </w:r>
      <w:r w:rsidR="00423059">
        <w:rPr>
          <w:rFonts w:ascii="Times New Roman" w:hAnsi="Times New Roman" w:cs="Times New Roman"/>
          <w:sz w:val="24"/>
          <w:szCs w:val="24"/>
        </w:rPr>
        <w:t>actually</w:t>
      </w:r>
      <w:r w:rsidR="00A91F87">
        <w:rPr>
          <w:rFonts w:ascii="Times New Roman" w:hAnsi="Times New Roman" w:cs="Times New Roman"/>
          <w:sz w:val="24"/>
          <w:szCs w:val="24"/>
        </w:rPr>
        <w:t xml:space="preserve"> split ergative languages, with </w:t>
      </w:r>
      <w:r w:rsidR="00423059">
        <w:rPr>
          <w:rFonts w:ascii="Times New Roman" w:hAnsi="Times New Roman" w:cs="Times New Roman"/>
          <w:sz w:val="24"/>
          <w:szCs w:val="24"/>
        </w:rPr>
        <w:t xml:space="preserve">splits based on the </w:t>
      </w:r>
      <w:r w:rsidR="00A91F87">
        <w:rPr>
          <w:rFonts w:ascii="Times New Roman" w:hAnsi="Times New Roman" w:cs="Times New Roman"/>
          <w:sz w:val="24"/>
          <w:szCs w:val="24"/>
        </w:rPr>
        <w:t xml:space="preserve">person/animacy </w:t>
      </w:r>
      <w:r w:rsidR="00423059">
        <w:rPr>
          <w:rFonts w:ascii="Times New Roman" w:hAnsi="Times New Roman" w:cs="Times New Roman"/>
          <w:sz w:val="24"/>
          <w:szCs w:val="24"/>
        </w:rPr>
        <w:t>features of the NPs involved</w:t>
      </w:r>
      <w:r w:rsidR="00A91F87">
        <w:rPr>
          <w:rFonts w:ascii="Times New Roman" w:hAnsi="Times New Roman" w:cs="Times New Roman"/>
          <w:sz w:val="24"/>
          <w:szCs w:val="24"/>
        </w:rPr>
        <w:t xml:space="preserve">.  What this means is that they have </w:t>
      </w:r>
      <w:r w:rsidR="00423059">
        <w:rPr>
          <w:rFonts w:ascii="Times New Roman" w:hAnsi="Times New Roman" w:cs="Times New Roman"/>
          <w:sz w:val="24"/>
          <w:szCs w:val="24"/>
        </w:rPr>
        <w:t>some</w:t>
      </w:r>
      <w:r w:rsidR="00A91F87">
        <w:rPr>
          <w:rFonts w:ascii="Times New Roman" w:hAnsi="Times New Roman" w:cs="Times New Roman"/>
          <w:sz w:val="24"/>
          <w:szCs w:val="24"/>
        </w:rPr>
        <w:t xml:space="preserve"> nominal items that </w:t>
      </w:r>
      <w:r w:rsidR="00423059">
        <w:rPr>
          <w:rFonts w:ascii="Times New Roman" w:hAnsi="Times New Roman" w:cs="Times New Roman"/>
          <w:sz w:val="24"/>
          <w:szCs w:val="24"/>
        </w:rPr>
        <w:t>have</w:t>
      </w:r>
      <w:r w:rsidR="00A91F87">
        <w:rPr>
          <w:rFonts w:ascii="Times New Roman" w:hAnsi="Times New Roman" w:cs="Times New Roman"/>
          <w:sz w:val="24"/>
          <w:szCs w:val="24"/>
        </w:rPr>
        <w:t xml:space="preserve"> a nominative-accusative paradigm </w:t>
      </w:r>
      <w:r w:rsidR="00423059">
        <w:rPr>
          <w:rFonts w:ascii="Times New Roman" w:hAnsi="Times New Roman" w:cs="Times New Roman"/>
          <w:sz w:val="24"/>
          <w:szCs w:val="24"/>
        </w:rPr>
        <w:t>and other</w:t>
      </w:r>
      <w:r w:rsidR="00C04545">
        <w:rPr>
          <w:rFonts w:ascii="Times New Roman" w:hAnsi="Times New Roman" w:cs="Times New Roman"/>
          <w:sz w:val="24"/>
          <w:szCs w:val="24"/>
        </w:rPr>
        <w:t>s</w:t>
      </w:r>
      <w:r w:rsidR="00423059">
        <w:rPr>
          <w:rFonts w:ascii="Times New Roman" w:hAnsi="Times New Roman" w:cs="Times New Roman"/>
          <w:sz w:val="24"/>
          <w:szCs w:val="24"/>
        </w:rPr>
        <w:t xml:space="preserve"> that have</w:t>
      </w:r>
      <w:r w:rsidR="00A91F87">
        <w:rPr>
          <w:rFonts w:ascii="Times New Roman" w:hAnsi="Times New Roman" w:cs="Times New Roman"/>
          <w:sz w:val="24"/>
          <w:szCs w:val="24"/>
        </w:rPr>
        <w:t xml:space="preserve"> an ergative-absolutive one. </w:t>
      </w:r>
      <w:r>
        <w:rPr>
          <w:rFonts w:ascii="Times New Roman" w:hAnsi="Times New Roman" w:cs="Times New Roman"/>
          <w:sz w:val="24"/>
          <w:szCs w:val="24"/>
        </w:rPr>
        <w:t xml:space="preserve">Diyari </w:t>
      </w:r>
      <w:r w:rsidR="00423059">
        <w:rPr>
          <w:rFonts w:ascii="Times New Roman" w:hAnsi="Times New Roman" w:cs="Times New Roman"/>
          <w:sz w:val="24"/>
          <w:szCs w:val="24"/>
        </w:rPr>
        <w:t>from my sample</w:t>
      </w:r>
      <w:r>
        <w:rPr>
          <w:rFonts w:ascii="Times New Roman" w:hAnsi="Times New Roman" w:cs="Times New Roman"/>
          <w:sz w:val="24"/>
          <w:szCs w:val="24"/>
        </w:rPr>
        <w:t xml:space="preserve"> </w:t>
      </w:r>
      <w:r w:rsidR="00882FC1">
        <w:rPr>
          <w:rFonts w:ascii="Times New Roman" w:hAnsi="Times New Roman" w:cs="Times New Roman"/>
          <w:sz w:val="24"/>
          <w:szCs w:val="24"/>
        </w:rPr>
        <w:t>is</w:t>
      </w:r>
      <w:r>
        <w:rPr>
          <w:rFonts w:ascii="Times New Roman" w:hAnsi="Times New Roman" w:cs="Times New Roman"/>
          <w:sz w:val="24"/>
          <w:szCs w:val="24"/>
        </w:rPr>
        <w:t xml:space="preserve"> like this: its first and second person plural pronouns are inflected for accusative, but not for ergative as distinct from nominative, whereas </w:t>
      </w:r>
      <w:r w:rsidR="00423059">
        <w:rPr>
          <w:rFonts w:ascii="Times New Roman" w:hAnsi="Times New Roman" w:cs="Times New Roman"/>
          <w:sz w:val="24"/>
          <w:szCs w:val="24"/>
        </w:rPr>
        <w:t xml:space="preserve">singular </w:t>
      </w:r>
      <w:r>
        <w:rPr>
          <w:rFonts w:ascii="Times New Roman" w:hAnsi="Times New Roman" w:cs="Times New Roman"/>
          <w:sz w:val="24"/>
          <w:szCs w:val="24"/>
        </w:rPr>
        <w:t>common nouns and masculine names are inflected for er</w:t>
      </w:r>
      <w:r w:rsidR="00423059">
        <w:rPr>
          <w:rFonts w:ascii="Times New Roman" w:hAnsi="Times New Roman" w:cs="Times New Roman"/>
          <w:sz w:val="24"/>
          <w:szCs w:val="24"/>
        </w:rPr>
        <w:t xml:space="preserve">gative but not for accusative. </w:t>
      </w:r>
      <w:r>
        <w:rPr>
          <w:rFonts w:ascii="Times New Roman" w:hAnsi="Times New Roman" w:cs="Times New Roman"/>
          <w:sz w:val="24"/>
          <w:szCs w:val="24"/>
        </w:rPr>
        <w:t xml:space="preserve">Some Australian languages also </w:t>
      </w:r>
      <w:r w:rsidR="00A91F87">
        <w:rPr>
          <w:rFonts w:ascii="Times New Roman" w:hAnsi="Times New Roman" w:cs="Times New Roman"/>
          <w:sz w:val="24"/>
          <w:szCs w:val="24"/>
        </w:rPr>
        <w:t xml:space="preserve">have a third </w:t>
      </w:r>
      <w:r w:rsidR="00217440">
        <w:rPr>
          <w:rFonts w:ascii="Times New Roman" w:hAnsi="Times New Roman" w:cs="Times New Roman"/>
          <w:sz w:val="24"/>
          <w:szCs w:val="24"/>
        </w:rPr>
        <w:t>class</w:t>
      </w:r>
      <w:r w:rsidR="00A91F87">
        <w:rPr>
          <w:rFonts w:ascii="Times New Roman" w:hAnsi="Times New Roman" w:cs="Times New Roman"/>
          <w:sz w:val="24"/>
          <w:szCs w:val="24"/>
        </w:rPr>
        <w:t xml:space="preserve"> of items</w:t>
      </w:r>
      <w:r>
        <w:rPr>
          <w:rFonts w:ascii="Times New Roman" w:hAnsi="Times New Roman" w:cs="Times New Roman"/>
          <w:sz w:val="24"/>
          <w:szCs w:val="24"/>
        </w:rPr>
        <w:t xml:space="preserve"> that </w:t>
      </w:r>
      <w:r w:rsidR="00A91F87">
        <w:rPr>
          <w:rFonts w:ascii="Times New Roman" w:hAnsi="Times New Roman" w:cs="Times New Roman"/>
          <w:sz w:val="24"/>
          <w:szCs w:val="24"/>
        </w:rPr>
        <w:t>show a three-way paradigm</w:t>
      </w:r>
      <w:r w:rsidR="00882FC1">
        <w:rPr>
          <w:rFonts w:ascii="Times New Roman" w:hAnsi="Times New Roman" w:cs="Times New Roman"/>
          <w:sz w:val="24"/>
          <w:szCs w:val="24"/>
        </w:rPr>
        <w:t xml:space="preserve"> all by themselves</w:t>
      </w:r>
      <w:r w:rsidR="00A91F87">
        <w:rPr>
          <w:rFonts w:ascii="Times New Roman" w:hAnsi="Times New Roman" w:cs="Times New Roman"/>
          <w:sz w:val="24"/>
          <w:szCs w:val="24"/>
        </w:rPr>
        <w:t xml:space="preserve">, </w:t>
      </w:r>
      <w:r w:rsidR="00882FC1">
        <w:rPr>
          <w:rFonts w:ascii="Times New Roman" w:hAnsi="Times New Roman" w:cs="Times New Roman"/>
          <w:sz w:val="24"/>
          <w:szCs w:val="24"/>
        </w:rPr>
        <w:t>just as</w:t>
      </w:r>
      <w:r>
        <w:rPr>
          <w:rFonts w:ascii="Times New Roman" w:hAnsi="Times New Roman" w:cs="Times New Roman"/>
          <w:sz w:val="24"/>
          <w:szCs w:val="24"/>
        </w:rPr>
        <w:t xml:space="preserve"> all common nouns do in Nez Perce</w:t>
      </w:r>
      <w:r w:rsidR="00A91F87">
        <w:rPr>
          <w:rFonts w:ascii="Times New Roman" w:hAnsi="Times New Roman" w:cs="Times New Roman"/>
          <w:sz w:val="24"/>
          <w:szCs w:val="24"/>
        </w:rPr>
        <w:t xml:space="preserve">. </w:t>
      </w:r>
      <w:r>
        <w:rPr>
          <w:rFonts w:ascii="Times New Roman" w:hAnsi="Times New Roman" w:cs="Times New Roman"/>
          <w:sz w:val="24"/>
          <w:szCs w:val="24"/>
        </w:rPr>
        <w:t xml:space="preserve">Diyari </w:t>
      </w:r>
      <w:r w:rsidR="00882FC1">
        <w:rPr>
          <w:rFonts w:ascii="Times New Roman" w:hAnsi="Times New Roman" w:cs="Times New Roman"/>
          <w:sz w:val="24"/>
          <w:szCs w:val="24"/>
        </w:rPr>
        <w:t xml:space="preserve">happens to have </w:t>
      </w:r>
      <w:r>
        <w:rPr>
          <w:rFonts w:ascii="Times New Roman" w:hAnsi="Times New Roman" w:cs="Times New Roman"/>
          <w:sz w:val="24"/>
          <w:szCs w:val="24"/>
        </w:rPr>
        <w:t xml:space="preserve">a relatively large class of nominals that behave this way, including </w:t>
      </w:r>
      <w:r w:rsidR="00882FC1">
        <w:rPr>
          <w:rFonts w:ascii="Times New Roman" w:hAnsi="Times New Roman" w:cs="Times New Roman"/>
          <w:sz w:val="24"/>
          <w:szCs w:val="24"/>
        </w:rPr>
        <w:t>nonlocal</w:t>
      </w:r>
      <w:r w:rsidR="00423059">
        <w:rPr>
          <w:rFonts w:ascii="Times New Roman" w:hAnsi="Times New Roman" w:cs="Times New Roman"/>
          <w:sz w:val="24"/>
          <w:szCs w:val="24"/>
        </w:rPr>
        <w:t xml:space="preserve"> pronouns</w:t>
      </w:r>
      <w:r>
        <w:rPr>
          <w:rFonts w:ascii="Times New Roman" w:hAnsi="Times New Roman" w:cs="Times New Roman"/>
          <w:sz w:val="24"/>
          <w:szCs w:val="24"/>
        </w:rPr>
        <w:t xml:space="preserve">, plural </w:t>
      </w:r>
      <w:r w:rsidR="00423059">
        <w:rPr>
          <w:rFonts w:ascii="Times New Roman" w:hAnsi="Times New Roman" w:cs="Times New Roman"/>
          <w:sz w:val="24"/>
          <w:szCs w:val="24"/>
        </w:rPr>
        <w:t xml:space="preserve">common </w:t>
      </w:r>
      <w:r>
        <w:rPr>
          <w:rFonts w:ascii="Times New Roman" w:hAnsi="Times New Roman" w:cs="Times New Roman"/>
          <w:sz w:val="24"/>
          <w:szCs w:val="24"/>
        </w:rPr>
        <w:t>nouns, and fe</w:t>
      </w:r>
      <w:r w:rsidR="00882FC1">
        <w:rPr>
          <w:rFonts w:ascii="Times New Roman" w:hAnsi="Times New Roman" w:cs="Times New Roman"/>
          <w:sz w:val="24"/>
          <w:szCs w:val="24"/>
        </w:rPr>
        <w:t xml:space="preserve">minine names, making </w:t>
      </w:r>
      <w:r>
        <w:rPr>
          <w:rFonts w:ascii="Times New Roman" w:hAnsi="Times New Roman" w:cs="Times New Roman"/>
          <w:sz w:val="24"/>
          <w:szCs w:val="24"/>
        </w:rPr>
        <w:t xml:space="preserve">its tripartite nature more evident than </w:t>
      </w:r>
      <w:r w:rsidR="00047D02">
        <w:rPr>
          <w:rFonts w:ascii="Times New Roman" w:hAnsi="Times New Roman" w:cs="Times New Roman"/>
          <w:sz w:val="24"/>
          <w:szCs w:val="24"/>
        </w:rPr>
        <w:t xml:space="preserve">that of </w:t>
      </w:r>
      <w:r>
        <w:rPr>
          <w:rFonts w:ascii="Times New Roman" w:hAnsi="Times New Roman" w:cs="Times New Roman"/>
          <w:sz w:val="24"/>
          <w:szCs w:val="24"/>
        </w:rPr>
        <w:t>some</w:t>
      </w:r>
      <w:r w:rsidR="00423059">
        <w:rPr>
          <w:rFonts w:ascii="Times New Roman" w:hAnsi="Times New Roman" w:cs="Times New Roman"/>
          <w:sz w:val="24"/>
          <w:szCs w:val="24"/>
        </w:rPr>
        <w:t xml:space="preserve"> of its kin</w:t>
      </w:r>
      <w:r>
        <w:rPr>
          <w:rFonts w:ascii="Times New Roman" w:hAnsi="Times New Roman" w:cs="Times New Roman"/>
          <w:sz w:val="24"/>
          <w:szCs w:val="24"/>
        </w:rPr>
        <w:t>.  Diyari’s nominal inflection system is summarized in (</w:t>
      </w:r>
      <w:r w:rsidR="00DE3179">
        <w:rPr>
          <w:rFonts w:ascii="Times New Roman" w:hAnsi="Times New Roman" w:cs="Times New Roman"/>
          <w:sz w:val="24"/>
          <w:szCs w:val="24"/>
        </w:rPr>
        <w:t>31</w:t>
      </w:r>
      <w:r w:rsidR="00047D02">
        <w:rPr>
          <w:rFonts w:ascii="Times New Roman" w:hAnsi="Times New Roman" w:cs="Times New Roman"/>
          <w:sz w:val="24"/>
          <w:szCs w:val="24"/>
        </w:rPr>
        <w:t xml:space="preserve">), </w:t>
      </w:r>
      <w:r w:rsidR="00A42385">
        <w:rPr>
          <w:rFonts w:ascii="Times New Roman" w:hAnsi="Times New Roman" w:cs="Times New Roman"/>
          <w:sz w:val="24"/>
          <w:szCs w:val="24"/>
        </w:rPr>
        <w:t xml:space="preserve">based on Austin </w:t>
      </w:r>
      <w:r w:rsidR="00047D02">
        <w:rPr>
          <w:rFonts w:ascii="Times New Roman" w:hAnsi="Times New Roman" w:cs="Times New Roman"/>
          <w:sz w:val="24"/>
          <w:szCs w:val="24"/>
        </w:rPr>
        <w:t>(</w:t>
      </w:r>
      <w:r w:rsidR="00A42385">
        <w:rPr>
          <w:rFonts w:ascii="Times New Roman" w:hAnsi="Times New Roman" w:cs="Times New Roman"/>
          <w:sz w:val="24"/>
          <w:szCs w:val="24"/>
        </w:rPr>
        <w:t>1981:</w:t>
      </w:r>
      <w:r w:rsidR="00047D02">
        <w:rPr>
          <w:rFonts w:ascii="Times New Roman" w:hAnsi="Times New Roman" w:cs="Times New Roman"/>
          <w:sz w:val="24"/>
          <w:szCs w:val="24"/>
        </w:rPr>
        <w:t xml:space="preserve"> </w:t>
      </w:r>
      <w:r w:rsidR="00A42385">
        <w:rPr>
          <w:rFonts w:ascii="Times New Roman" w:hAnsi="Times New Roman" w:cs="Times New Roman"/>
          <w:sz w:val="24"/>
          <w:szCs w:val="24"/>
        </w:rPr>
        <w:t>47</w:t>
      </w:r>
      <w:r w:rsidR="004C4B5D">
        <w:rPr>
          <w:rFonts w:ascii="Times New Roman" w:hAnsi="Times New Roman" w:cs="Times New Roman"/>
          <w:sz w:val="24"/>
          <w:szCs w:val="24"/>
        </w:rPr>
        <w:t xml:space="preserve">, 51, </w:t>
      </w:r>
      <w:r w:rsidR="00776831">
        <w:rPr>
          <w:rFonts w:ascii="Times New Roman" w:hAnsi="Times New Roman" w:cs="Times New Roman"/>
          <w:sz w:val="24"/>
          <w:szCs w:val="24"/>
        </w:rPr>
        <w:t>61</w:t>
      </w:r>
      <w:r w:rsidR="00A42385">
        <w:rPr>
          <w:rFonts w:ascii="Times New Roman" w:hAnsi="Times New Roman" w:cs="Times New Roman"/>
          <w:sz w:val="24"/>
          <w:szCs w:val="24"/>
        </w:rPr>
        <w:t>)</w:t>
      </w:r>
      <w:r w:rsidR="00CB0815">
        <w:rPr>
          <w:rFonts w:ascii="Times New Roman" w:hAnsi="Times New Roman" w:cs="Times New Roman"/>
          <w:sz w:val="24"/>
          <w:szCs w:val="24"/>
        </w:rPr>
        <w:t>.</w:t>
      </w:r>
    </w:p>
    <w:p w:rsidR="00A64B06" w:rsidRDefault="00A64B06" w:rsidP="00A91F87">
      <w:pPr>
        <w:rPr>
          <w:rFonts w:ascii="Times New Roman" w:hAnsi="Times New Roman" w:cs="Times New Roman"/>
          <w:sz w:val="24"/>
          <w:szCs w:val="24"/>
        </w:rPr>
      </w:pPr>
    </w:p>
    <w:p w:rsidR="00A42385" w:rsidRPr="004744F2" w:rsidRDefault="00A42385" w:rsidP="00A42385">
      <w:pPr>
        <w:pStyle w:val="BodyTextIndent"/>
        <w:numPr>
          <w:ilvl w:val="0"/>
          <w:numId w:val="1"/>
        </w:numPr>
        <w:tabs>
          <w:tab w:val="left" w:pos="720"/>
          <w:tab w:val="left" w:pos="1080"/>
          <w:tab w:val="left" w:pos="1620"/>
          <w:tab w:val="left" w:pos="2700"/>
          <w:tab w:val="left" w:pos="3780"/>
          <w:tab w:val="left" w:pos="4680"/>
          <w:tab w:val="left" w:pos="5400"/>
        </w:tabs>
        <w:spacing w:after="0"/>
        <w:rPr>
          <w:lang w:val="es-ES"/>
        </w:rPr>
      </w:pPr>
    </w:p>
    <w:tbl>
      <w:tblPr>
        <w:tblStyle w:val="TableGrid"/>
        <w:tblW w:w="0" w:type="auto"/>
        <w:tblLook w:val="04A0" w:firstRow="1" w:lastRow="0" w:firstColumn="1" w:lastColumn="0" w:noHBand="0" w:noVBand="1"/>
      </w:tblPr>
      <w:tblGrid>
        <w:gridCol w:w="1366"/>
        <w:gridCol w:w="1430"/>
        <w:gridCol w:w="1358"/>
        <w:gridCol w:w="1367"/>
        <w:gridCol w:w="1351"/>
        <w:gridCol w:w="1348"/>
        <w:gridCol w:w="1356"/>
      </w:tblGrid>
      <w:tr w:rsidR="00A42385" w:rsidTr="00A42385">
        <w:tc>
          <w:tcPr>
            <w:tcW w:w="1366" w:type="dxa"/>
          </w:tcPr>
          <w:p w:rsidR="00A42385" w:rsidRDefault="00A42385" w:rsidP="00A91F87">
            <w:pPr>
              <w:rPr>
                <w:rFonts w:ascii="Times New Roman" w:hAnsi="Times New Roman" w:cs="Times New Roman"/>
                <w:sz w:val="24"/>
                <w:szCs w:val="24"/>
              </w:rPr>
            </w:pPr>
          </w:p>
        </w:tc>
        <w:tc>
          <w:tcPr>
            <w:tcW w:w="1430" w:type="dxa"/>
          </w:tcPr>
          <w:p w:rsidR="00A42385" w:rsidRDefault="00A42385" w:rsidP="004C4B5D">
            <w:pPr>
              <w:rPr>
                <w:rFonts w:ascii="Times New Roman" w:hAnsi="Times New Roman" w:cs="Times New Roman"/>
                <w:sz w:val="24"/>
                <w:szCs w:val="24"/>
              </w:rPr>
            </w:pPr>
            <w:r>
              <w:rPr>
                <w:rFonts w:ascii="Times New Roman" w:hAnsi="Times New Roman" w:cs="Times New Roman"/>
                <w:sz w:val="24"/>
                <w:szCs w:val="24"/>
              </w:rPr>
              <w:t>Nonsingular 1&amp;2</w:t>
            </w:r>
            <w:r w:rsidR="00DE317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C4B5D" w:rsidRDefault="00CB0815" w:rsidP="004C4B5D">
            <w:pPr>
              <w:rPr>
                <w:rFonts w:ascii="Times New Roman" w:hAnsi="Times New Roman" w:cs="Times New Roman"/>
                <w:sz w:val="24"/>
                <w:szCs w:val="24"/>
              </w:rPr>
            </w:pPr>
            <w:r>
              <w:rPr>
                <w:rFonts w:ascii="Times New Roman" w:hAnsi="Times New Roman" w:cs="Times New Roman"/>
                <w:i/>
                <w:sz w:val="24"/>
                <w:szCs w:val="24"/>
              </w:rPr>
              <w:t>ŋ</w:t>
            </w:r>
            <w:r w:rsidR="004C4B5D" w:rsidRPr="00DE3179">
              <w:rPr>
                <w:rFonts w:ascii="Times New Roman" w:hAnsi="Times New Roman" w:cs="Times New Roman"/>
                <w:i/>
                <w:sz w:val="24"/>
                <w:szCs w:val="24"/>
              </w:rPr>
              <w:t>ali</w:t>
            </w:r>
            <w:r w:rsidR="004C4B5D">
              <w:rPr>
                <w:rFonts w:ascii="Times New Roman" w:hAnsi="Times New Roman" w:cs="Times New Roman"/>
                <w:sz w:val="24"/>
                <w:szCs w:val="24"/>
              </w:rPr>
              <w:t xml:space="preserve"> us</w:t>
            </w:r>
          </w:p>
        </w:tc>
        <w:tc>
          <w:tcPr>
            <w:tcW w:w="1358" w:type="dxa"/>
          </w:tcPr>
          <w:p w:rsidR="00A42385" w:rsidRDefault="00A42385" w:rsidP="00A91F87">
            <w:pPr>
              <w:rPr>
                <w:rFonts w:ascii="Times New Roman" w:hAnsi="Times New Roman" w:cs="Times New Roman"/>
                <w:sz w:val="24"/>
                <w:szCs w:val="24"/>
              </w:rPr>
            </w:pPr>
            <w:r>
              <w:rPr>
                <w:rFonts w:ascii="Times New Roman" w:hAnsi="Times New Roman" w:cs="Times New Roman"/>
                <w:sz w:val="24"/>
                <w:szCs w:val="24"/>
              </w:rPr>
              <w:t>Other pronouns</w:t>
            </w:r>
          </w:p>
          <w:p w:rsidR="00776831" w:rsidRDefault="00DE3179" w:rsidP="00A91F87">
            <w:pPr>
              <w:rPr>
                <w:rFonts w:ascii="Times New Roman" w:hAnsi="Times New Roman" w:cs="Times New Roman"/>
                <w:sz w:val="24"/>
                <w:szCs w:val="24"/>
              </w:rPr>
            </w:pPr>
            <w:r w:rsidRPr="00CB0815">
              <w:rPr>
                <w:rFonts w:ascii="Times New Roman" w:hAnsi="Times New Roman" w:cs="Times New Roman"/>
                <w:i/>
                <w:sz w:val="24"/>
                <w:szCs w:val="24"/>
                <w:u w:val="single"/>
              </w:rPr>
              <w:t>t</w:t>
            </w:r>
            <w:r w:rsidRPr="00DE3179">
              <w:rPr>
                <w:rFonts w:ascii="Times New Roman" w:hAnsi="Times New Roman" w:cs="Times New Roman"/>
                <w:i/>
                <w:sz w:val="24"/>
                <w:szCs w:val="24"/>
              </w:rPr>
              <w:t>ana</w:t>
            </w:r>
            <w:r>
              <w:rPr>
                <w:rFonts w:ascii="Times New Roman" w:hAnsi="Times New Roman" w:cs="Times New Roman"/>
                <w:sz w:val="24"/>
                <w:szCs w:val="24"/>
              </w:rPr>
              <w:t xml:space="preserve"> ‘they’ </w:t>
            </w:r>
          </w:p>
        </w:tc>
        <w:tc>
          <w:tcPr>
            <w:tcW w:w="1367" w:type="dxa"/>
          </w:tcPr>
          <w:p w:rsidR="00A42385" w:rsidRDefault="00A42385" w:rsidP="00A91F87">
            <w:pPr>
              <w:rPr>
                <w:rFonts w:ascii="Times New Roman" w:hAnsi="Times New Roman" w:cs="Times New Roman"/>
                <w:sz w:val="24"/>
                <w:szCs w:val="24"/>
              </w:rPr>
            </w:pPr>
            <w:r>
              <w:rPr>
                <w:rFonts w:ascii="Times New Roman" w:hAnsi="Times New Roman" w:cs="Times New Roman"/>
                <w:sz w:val="24"/>
                <w:szCs w:val="24"/>
              </w:rPr>
              <w:t>nonsingular common</w:t>
            </w:r>
            <w:r w:rsidR="00DE3179">
              <w:rPr>
                <w:rFonts w:ascii="Times New Roman" w:hAnsi="Times New Roman" w:cs="Times New Roman"/>
                <w:sz w:val="24"/>
                <w:szCs w:val="24"/>
              </w:rPr>
              <w:t xml:space="preserve"> N</w:t>
            </w:r>
          </w:p>
          <w:p w:rsidR="004C4B5D" w:rsidRDefault="004C4B5D" w:rsidP="00A91F87">
            <w:pPr>
              <w:rPr>
                <w:rFonts w:ascii="Times New Roman" w:hAnsi="Times New Roman" w:cs="Times New Roman"/>
                <w:sz w:val="24"/>
                <w:szCs w:val="24"/>
              </w:rPr>
            </w:pPr>
            <w:r w:rsidRPr="004C4B5D">
              <w:rPr>
                <w:rFonts w:ascii="Times New Roman" w:hAnsi="Times New Roman" w:cs="Times New Roman"/>
                <w:i/>
                <w:sz w:val="24"/>
                <w:szCs w:val="24"/>
              </w:rPr>
              <w:t>ka</w:t>
            </w:r>
            <w:r w:rsidRPr="004C4B5D">
              <w:rPr>
                <w:rFonts w:ascii="Times New Roman" w:hAnsi="Times New Roman" w:cs="Times New Roman"/>
                <w:i/>
                <w:sz w:val="24"/>
                <w:szCs w:val="24"/>
                <w:u w:val="single"/>
              </w:rPr>
              <w:t>n</w:t>
            </w:r>
            <w:r>
              <w:rPr>
                <w:rFonts w:ascii="Times New Roman" w:hAnsi="Times New Roman" w:cs="Times New Roman"/>
                <w:i/>
                <w:sz w:val="24"/>
                <w:szCs w:val="24"/>
              </w:rPr>
              <w:t>awa</w:t>
            </w:r>
            <w:r w:rsidRPr="004C4B5D">
              <w:rPr>
                <w:rFonts w:ascii="Times New Roman" w:hAnsi="Times New Roman" w:cs="Times New Roman"/>
                <w:i/>
                <w:sz w:val="24"/>
                <w:szCs w:val="24"/>
                <w:u w:val="single"/>
              </w:rPr>
              <w:t>r</w:t>
            </w:r>
            <w:r>
              <w:rPr>
                <w:rFonts w:ascii="Times New Roman" w:hAnsi="Times New Roman" w:cs="Times New Roman"/>
                <w:i/>
                <w:sz w:val="24"/>
                <w:szCs w:val="24"/>
              </w:rPr>
              <w:t>a</w:t>
            </w:r>
            <w:r>
              <w:rPr>
                <w:rFonts w:ascii="Times New Roman" w:hAnsi="Times New Roman" w:cs="Times New Roman"/>
                <w:sz w:val="24"/>
                <w:szCs w:val="24"/>
              </w:rPr>
              <w:t>-</w:t>
            </w:r>
          </w:p>
        </w:tc>
        <w:tc>
          <w:tcPr>
            <w:tcW w:w="1351" w:type="dxa"/>
          </w:tcPr>
          <w:p w:rsidR="00A42385" w:rsidRDefault="00A42385" w:rsidP="00A91F87">
            <w:pPr>
              <w:rPr>
                <w:rFonts w:ascii="Times New Roman" w:hAnsi="Times New Roman" w:cs="Times New Roman"/>
                <w:sz w:val="24"/>
                <w:szCs w:val="24"/>
              </w:rPr>
            </w:pPr>
            <w:r>
              <w:rPr>
                <w:rFonts w:ascii="Times New Roman" w:hAnsi="Times New Roman" w:cs="Times New Roman"/>
                <w:sz w:val="24"/>
                <w:szCs w:val="24"/>
              </w:rPr>
              <w:t>Female names</w:t>
            </w:r>
          </w:p>
          <w:p w:rsidR="004C4B5D" w:rsidRDefault="00CB0815" w:rsidP="00A91F87">
            <w:pPr>
              <w:rPr>
                <w:rFonts w:ascii="Times New Roman" w:hAnsi="Times New Roman" w:cs="Times New Roman"/>
                <w:sz w:val="24"/>
                <w:szCs w:val="24"/>
              </w:rPr>
            </w:pPr>
            <w:r>
              <w:rPr>
                <w:rFonts w:ascii="Times New Roman" w:hAnsi="Times New Roman" w:cs="Times New Roman"/>
                <w:i/>
                <w:sz w:val="24"/>
                <w:szCs w:val="24"/>
              </w:rPr>
              <w:t>ţ</w:t>
            </w:r>
            <w:r w:rsidR="004C4B5D" w:rsidRPr="004C4B5D">
              <w:rPr>
                <w:rFonts w:ascii="Times New Roman" w:hAnsi="Times New Roman" w:cs="Times New Roman"/>
                <w:i/>
                <w:sz w:val="24"/>
                <w:szCs w:val="24"/>
              </w:rPr>
              <w:t>i</w:t>
            </w:r>
            <w:r w:rsidR="004C4B5D" w:rsidRPr="004C4B5D">
              <w:rPr>
                <w:rFonts w:ascii="Times New Roman" w:hAnsi="Times New Roman" w:cs="Times New Roman"/>
                <w:i/>
                <w:sz w:val="24"/>
                <w:szCs w:val="24"/>
                <w:u w:val="single"/>
              </w:rPr>
              <w:t>r</w:t>
            </w:r>
            <w:r w:rsidR="004C4B5D" w:rsidRPr="004C4B5D">
              <w:rPr>
                <w:rFonts w:ascii="Times New Roman" w:hAnsi="Times New Roman" w:cs="Times New Roman"/>
                <w:i/>
                <w:sz w:val="24"/>
                <w:szCs w:val="24"/>
              </w:rPr>
              <w:t>imiri</w:t>
            </w:r>
            <w:r w:rsidR="004C4B5D">
              <w:rPr>
                <w:rFonts w:ascii="Times New Roman" w:hAnsi="Times New Roman" w:cs="Times New Roman"/>
                <w:sz w:val="24"/>
                <w:szCs w:val="24"/>
              </w:rPr>
              <w:t>-</w:t>
            </w:r>
          </w:p>
        </w:tc>
        <w:tc>
          <w:tcPr>
            <w:tcW w:w="1348" w:type="dxa"/>
          </w:tcPr>
          <w:p w:rsidR="00A42385" w:rsidRDefault="00A42385" w:rsidP="00A91F87">
            <w:pPr>
              <w:rPr>
                <w:rFonts w:ascii="Times New Roman" w:hAnsi="Times New Roman" w:cs="Times New Roman"/>
                <w:sz w:val="24"/>
                <w:szCs w:val="24"/>
              </w:rPr>
            </w:pPr>
            <w:r>
              <w:rPr>
                <w:rFonts w:ascii="Times New Roman" w:hAnsi="Times New Roman" w:cs="Times New Roman"/>
                <w:sz w:val="24"/>
                <w:szCs w:val="24"/>
              </w:rPr>
              <w:t>Male names</w:t>
            </w:r>
          </w:p>
          <w:p w:rsidR="004C4B5D" w:rsidRDefault="004C4B5D" w:rsidP="00A91F87">
            <w:pPr>
              <w:rPr>
                <w:rFonts w:ascii="Times New Roman" w:hAnsi="Times New Roman" w:cs="Times New Roman"/>
                <w:sz w:val="24"/>
                <w:szCs w:val="24"/>
              </w:rPr>
            </w:pPr>
            <w:r w:rsidRPr="004C4B5D">
              <w:rPr>
                <w:rFonts w:ascii="Times New Roman" w:hAnsi="Times New Roman" w:cs="Times New Roman"/>
                <w:i/>
                <w:sz w:val="20"/>
                <w:szCs w:val="24"/>
              </w:rPr>
              <w:t>wa</w:t>
            </w:r>
            <w:r w:rsidRPr="004C4B5D">
              <w:rPr>
                <w:rFonts w:ascii="Times New Roman" w:hAnsi="Times New Roman" w:cs="Times New Roman"/>
                <w:i/>
                <w:sz w:val="20"/>
                <w:szCs w:val="24"/>
                <w:u w:val="single"/>
              </w:rPr>
              <w:t>t</w:t>
            </w:r>
            <w:r w:rsidR="00CB0815">
              <w:rPr>
                <w:rFonts w:ascii="Times New Roman" w:hAnsi="Times New Roman" w:cs="Times New Roman"/>
                <w:i/>
                <w:sz w:val="20"/>
                <w:szCs w:val="24"/>
              </w:rPr>
              <w:t>amaŋ</w:t>
            </w:r>
            <w:r w:rsidRPr="004C4B5D">
              <w:rPr>
                <w:rFonts w:ascii="Times New Roman" w:hAnsi="Times New Roman" w:cs="Times New Roman"/>
                <w:i/>
                <w:sz w:val="20"/>
                <w:szCs w:val="24"/>
              </w:rPr>
              <w:t>ka</w:t>
            </w:r>
            <w:r>
              <w:rPr>
                <w:rFonts w:ascii="Times New Roman" w:hAnsi="Times New Roman" w:cs="Times New Roman"/>
                <w:sz w:val="24"/>
                <w:szCs w:val="24"/>
              </w:rPr>
              <w:t>-</w:t>
            </w:r>
          </w:p>
        </w:tc>
        <w:tc>
          <w:tcPr>
            <w:tcW w:w="1356" w:type="dxa"/>
          </w:tcPr>
          <w:p w:rsidR="00A42385" w:rsidRDefault="00A42385" w:rsidP="00A91F87">
            <w:pPr>
              <w:rPr>
                <w:rFonts w:ascii="Times New Roman" w:hAnsi="Times New Roman" w:cs="Times New Roman"/>
                <w:sz w:val="24"/>
                <w:szCs w:val="24"/>
              </w:rPr>
            </w:pPr>
            <w:r>
              <w:rPr>
                <w:rFonts w:ascii="Times New Roman" w:hAnsi="Times New Roman" w:cs="Times New Roman"/>
                <w:sz w:val="24"/>
                <w:szCs w:val="24"/>
              </w:rPr>
              <w:t>Singular common</w:t>
            </w:r>
            <w:r w:rsidR="00DE3179">
              <w:rPr>
                <w:rFonts w:ascii="Times New Roman" w:hAnsi="Times New Roman" w:cs="Times New Roman"/>
                <w:sz w:val="24"/>
                <w:szCs w:val="24"/>
              </w:rPr>
              <w:t xml:space="preserve"> N</w:t>
            </w:r>
          </w:p>
          <w:p w:rsidR="004C4B5D" w:rsidRPr="004C4B5D" w:rsidRDefault="004C4B5D" w:rsidP="00A91F87">
            <w:pPr>
              <w:rPr>
                <w:rFonts w:ascii="Times New Roman" w:hAnsi="Times New Roman" w:cs="Times New Roman"/>
                <w:sz w:val="20"/>
                <w:szCs w:val="20"/>
              </w:rPr>
            </w:pPr>
            <w:r>
              <w:rPr>
                <w:rFonts w:ascii="Times New Roman" w:hAnsi="Times New Roman" w:cs="Times New Roman"/>
                <w:i/>
                <w:sz w:val="20"/>
                <w:szCs w:val="20"/>
              </w:rPr>
              <w:t>k</w:t>
            </w:r>
            <w:r w:rsidRPr="004C4B5D">
              <w:rPr>
                <w:rFonts w:ascii="Times New Roman" w:hAnsi="Times New Roman" w:cs="Times New Roman"/>
                <w:i/>
                <w:sz w:val="20"/>
                <w:szCs w:val="20"/>
              </w:rPr>
              <w:t>anku</w:t>
            </w:r>
            <w:r w:rsidRPr="004C4B5D">
              <w:rPr>
                <w:rFonts w:ascii="Times New Roman" w:hAnsi="Times New Roman" w:cs="Times New Roman"/>
                <w:sz w:val="20"/>
                <w:szCs w:val="20"/>
              </w:rPr>
              <w:t xml:space="preserve"> ‘boy’</w:t>
            </w:r>
          </w:p>
        </w:tc>
      </w:tr>
      <w:tr w:rsidR="00A42385" w:rsidTr="00A42385">
        <w:tc>
          <w:tcPr>
            <w:tcW w:w="1366" w:type="dxa"/>
          </w:tcPr>
          <w:p w:rsidR="00A42385" w:rsidRDefault="00A42385" w:rsidP="00A91F87">
            <w:pPr>
              <w:rPr>
                <w:rFonts w:ascii="Times New Roman" w:hAnsi="Times New Roman" w:cs="Times New Roman"/>
                <w:sz w:val="24"/>
                <w:szCs w:val="24"/>
              </w:rPr>
            </w:pPr>
            <w:r>
              <w:rPr>
                <w:rFonts w:ascii="Times New Roman" w:hAnsi="Times New Roman" w:cs="Times New Roman"/>
                <w:sz w:val="24"/>
                <w:szCs w:val="24"/>
              </w:rPr>
              <w:t>Transitive subject</w:t>
            </w:r>
            <w:r w:rsidR="00950099">
              <w:rPr>
                <w:rFonts w:ascii="Times New Roman" w:hAnsi="Times New Roman" w:cs="Times New Roman"/>
                <w:sz w:val="24"/>
                <w:szCs w:val="24"/>
              </w:rPr>
              <w:t>: ERG</w:t>
            </w:r>
          </w:p>
        </w:tc>
        <w:tc>
          <w:tcPr>
            <w:tcW w:w="1430" w:type="dxa"/>
          </w:tcPr>
          <w:p w:rsidR="00A42385" w:rsidRDefault="00776831" w:rsidP="00A91F87">
            <w:pPr>
              <w:rPr>
                <w:rFonts w:ascii="Times New Roman" w:hAnsi="Times New Roman" w:cs="Times New Roman"/>
                <w:sz w:val="24"/>
                <w:szCs w:val="24"/>
              </w:rPr>
            </w:pPr>
            <w:r>
              <w:rPr>
                <w:rFonts w:ascii="Times New Roman" w:hAnsi="Times New Roman" w:cs="Times New Roman"/>
                <w:sz w:val="24"/>
                <w:szCs w:val="24"/>
              </w:rPr>
              <w:t>-Ø</w:t>
            </w:r>
          </w:p>
        </w:tc>
        <w:tc>
          <w:tcPr>
            <w:tcW w:w="1358" w:type="dxa"/>
          </w:tcPr>
          <w:p w:rsidR="00A42385" w:rsidRDefault="00776831" w:rsidP="00A91F87">
            <w:pPr>
              <w:rPr>
                <w:rFonts w:ascii="Times New Roman" w:hAnsi="Times New Roman" w:cs="Times New Roman"/>
                <w:sz w:val="24"/>
                <w:szCs w:val="24"/>
              </w:rPr>
            </w:pPr>
            <w:r>
              <w:rPr>
                <w:rFonts w:ascii="Times New Roman" w:hAnsi="Times New Roman" w:cs="Times New Roman"/>
                <w:sz w:val="24"/>
                <w:szCs w:val="24"/>
              </w:rPr>
              <w:t>-</w:t>
            </w:r>
            <w:r w:rsidR="00950099">
              <w:rPr>
                <w:rFonts w:ascii="Times New Roman" w:hAnsi="Times New Roman" w:cs="Times New Roman"/>
                <w:sz w:val="24"/>
                <w:szCs w:val="24"/>
              </w:rPr>
              <w:t>li</w:t>
            </w:r>
          </w:p>
        </w:tc>
        <w:tc>
          <w:tcPr>
            <w:tcW w:w="1367" w:type="dxa"/>
          </w:tcPr>
          <w:p w:rsidR="00A42385" w:rsidRDefault="004C4B5D" w:rsidP="00A91F87">
            <w:pPr>
              <w:rPr>
                <w:rFonts w:ascii="Times New Roman" w:hAnsi="Times New Roman" w:cs="Times New Roman"/>
                <w:sz w:val="24"/>
                <w:szCs w:val="24"/>
              </w:rPr>
            </w:pPr>
            <w:r>
              <w:rPr>
                <w:rFonts w:ascii="Times New Roman" w:hAnsi="Times New Roman" w:cs="Times New Roman"/>
                <w:sz w:val="24"/>
                <w:szCs w:val="24"/>
              </w:rPr>
              <w:t>-li</w:t>
            </w:r>
          </w:p>
        </w:tc>
        <w:tc>
          <w:tcPr>
            <w:tcW w:w="1351" w:type="dxa"/>
          </w:tcPr>
          <w:p w:rsidR="00A42385" w:rsidRDefault="004C4B5D" w:rsidP="00A91F87">
            <w:pPr>
              <w:rPr>
                <w:rFonts w:ascii="Times New Roman" w:hAnsi="Times New Roman" w:cs="Times New Roman"/>
                <w:sz w:val="24"/>
                <w:szCs w:val="24"/>
              </w:rPr>
            </w:pPr>
            <w:r>
              <w:rPr>
                <w:rFonts w:ascii="Times New Roman" w:hAnsi="Times New Roman" w:cs="Times New Roman"/>
                <w:sz w:val="24"/>
                <w:szCs w:val="24"/>
              </w:rPr>
              <w:t>-ndu</w:t>
            </w:r>
          </w:p>
        </w:tc>
        <w:tc>
          <w:tcPr>
            <w:tcW w:w="1348" w:type="dxa"/>
          </w:tcPr>
          <w:p w:rsidR="00A42385" w:rsidRDefault="004C4B5D" w:rsidP="00A91F87">
            <w:pPr>
              <w:rPr>
                <w:rFonts w:ascii="Times New Roman" w:hAnsi="Times New Roman" w:cs="Times New Roman"/>
                <w:sz w:val="24"/>
                <w:szCs w:val="24"/>
              </w:rPr>
            </w:pPr>
            <w:r>
              <w:rPr>
                <w:rFonts w:ascii="Times New Roman" w:hAnsi="Times New Roman" w:cs="Times New Roman"/>
                <w:sz w:val="24"/>
                <w:szCs w:val="24"/>
              </w:rPr>
              <w:t>-li</w:t>
            </w:r>
          </w:p>
        </w:tc>
        <w:tc>
          <w:tcPr>
            <w:tcW w:w="1356" w:type="dxa"/>
          </w:tcPr>
          <w:p w:rsidR="00A42385" w:rsidRDefault="004C4B5D" w:rsidP="00A91F87">
            <w:pPr>
              <w:rPr>
                <w:rFonts w:ascii="Times New Roman" w:hAnsi="Times New Roman" w:cs="Times New Roman"/>
                <w:sz w:val="24"/>
                <w:szCs w:val="24"/>
              </w:rPr>
            </w:pPr>
            <w:r>
              <w:rPr>
                <w:rFonts w:ascii="Times New Roman" w:hAnsi="Times New Roman" w:cs="Times New Roman"/>
                <w:sz w:val="24"/>
                <w:szCs w:val="24"/>
              </w:rPr>
              <w:t>-li, -yali</w:t>
            </w:r>
          </w:p>
        </w:tc>
      </w:tr>
      <w:tr w:rsidR="00A42385" w:rsidTr="00A42385">
        <w:tc>
          <w:tcPr>
            <w:tcW w:w="1366" w:type="dxa"/>
          </w:tcPr>
          <w:p w:rsidR="00A42385" w:rsidRDefault="00A42385" w:rsidP="00A91F87">
            <w:pPr>
              <w:rPr>
                <w:rFonts w:ascii="Times New Roman" w:hAnsi="Times New Roman" w:cs="Times New Roman"/>
                <w:sz w:val="24"/>
                <w:szCs w:val="24"/>
              </w:rPr>
            </w:pPr>
            <w:r>
              <w:rPr>
                <w:rFonts w:ascii="Times New Roman" w:hAnsi="Times New Roman" w:cs="Times New Roman"/>
                <w:sz w:val="24"/>
                <w:szCs w:val="24"/>
              </w:rPr>
              <w:t>Intransitive subject</w:t>
            </w:r>
            <w:r w:rsidR="00950099">
              <w:rPr>
                <w:rFonts w:ascii="Times New Roman" w:hAnsi="Times New Roman" w:cs="Times New Roman"/>
                <w:sz w:val="24"/>
                <w:szCs w:val="24"/>
              </w:rPr>
              <w:t xml:space="preserve"> NOM</w:t>
            </w:r>
          </w:p>
        </w:tc>
        <w:tc>
          <w:tcPr>
            <w:tcW w:w="1430" w:type="dxa"/>
          </w:tcPr>
          <w:p w:rsidR="00A42385" w:rsidRDefault="00776831" w:rsidP="00A91F87">
            <w:pPr>
              <w:rPr>
                <w:rFonts w:ascii="Times New Roman" w:hAnsi="Times New Roman" w:cs="Times New Roman"/>
                <w:sz w:val="24"/>
                <w:szCs w:val="24"/>
              </w:rPr>
            </w:pPr>
            <w:r>
              <w:rPr>
                <w:rFonts w:ascii="Times New Roman" w:hAnsi="Times New Roman" w:cs="Times New Roman"/>
                <w:sz w:val="24"/>
                <w:szCs w:val="24"/>
              </w:rPr>
              <w:t>-Ø</w:t>
            </w:r>
          </w:p>
        </w:tc>
        <w:tc>
          <w:tcPr>
            <w:tcW w:w="1358" w:type="dxa"/>
          </w:tcPr>
          <w:p w:rsidR="00A42385" w:rsidRDefault="00950099" w:rsidP="00A91F87">
            <w:pPr>
              <w:rPr>
                <w:rFonts w:ascii="Times New Roman" w:hAnsi="Times New Roman" w:cs="Times New Roman"/>
                <w:sz w:val="24"/>
                <w:szCs w:val="24"/>
              </w:rPr>
            </w:pPr>
            <w:r>
              <w:rPr>
                <w:rFonts w:ascii="Times New Roman" w:hAnsi="Times New Roman" w:cs="Times New Roman"/>
                <w:sz w:val="24"/>
                <w:szCs w:val="24"/>
              </w:rPr>
              <w:t>-Ø</w:t>
            </w:r>
          </w:p>
        </w:tc>
        <w:tc>
          <w:tcPr>
            <w:tcW w:w="1367" w:type="dxa"/>
          </w:tcPr>
          <w:p w:rsidR="00A42385" w:rsidRDefault="00A42385" w:rsidP="00A91F87">
            <w:pPr>
              <w:rPr>
                <w:rFonts w:ascii="Times New Roman" w:hAnsi="Times New Roman" w:cs="Times New Roman"/>
                <w:sz w:val="24"/>
                <w:szCs w:val="24"/>
              </w:rPr>
            </w:pPr>
            <w:r>
              <w:rPr>
                <w:rFonts w:ascii="Times New Roman" w:hAnsi="Times New Roman" w:cs="Times New Roman"/>
                <w:sz w:val="24"/>
                <w:szCs w:val="24"/>
              </w:rPr>
              <w:t>-Ø</w:t>
            </w:r>
          </w:p>
        </w:tc>
        <w:tc>
          <w:tcPr>
            <w:tcW w:w="1351" w:type="dxa"/>
          </w:tcPr>
          <w:p w:rsidR="00A42385" w:rsidRDefault="00A42385" w:rsidP="00A91F87">
            <w:pPr>
              <w:rPr>
                <w:rFonts w:ascii="Times New Roman" w:hAnsi="Times New Roman" w:cs="Times New Roman"/>
                <w:sz w:val="24"/>
                <w:szCs w:val="24"/>
              </w:rPr>
            </w:pPr>
            <w:r>
              <w:rPr>
                <w:rFonts w:ascii="Times New Roman" w:hAnsi="Times New Roman" w:cs="Times New Roman"/>
                <w:sz w:val="24"/>
                <w:szCs w:val="24"/>
              </w:rPr>
              <w:t>-ni</w:t>
            </w:r>
          </w:p>
        </w:tc>
        <w:tc>
          <w:tcPr>
            <w:tcW w:w="1348" w:type="dxa"/>
          </w:tcPr>
          <w:p w:rsidR="00A42385" w:rsidRDefault="004C4B5D" w:rsidP="00A91F87">
            <w:pPr>
              <w:rPr>
                <w:rFonts w:ascii="Times New Roman" w:hAnsi="Times New Roman" w:cs="Times New Roman"/>
                <w:sz w:val="24"/>
                <w:szCs w:val="24"/>
              </w:rPr>
            </w:pPr>
            <w:r>
              <w:rPr>
                <w:rFonts w:ascii="Times New Roman" w:hAnsi="Times New Roman" w:cs="Times New Roman"/>
                <w:sz w:val="24"/>
                <w:szCs w:val="24"/>
              </w:rPr>
              <w:t>-</w:t>
            </w:r>
            <w:r w:rsidRPr="004C4B5D">
              <w:rPr>
                <w:rFonts w:ascii="Times New Roman" w:hAnsi="Times New Roman" w:cs="Times New Roman"/>
                <w:sz w:val="24"/>
                <w:szCs w:val="24"/>
                <w:u w:val="single"/>
              </w:rPr>
              <w:t>n</w:t>
            </w:r>
            <w:r>
              <w:rPr>
                <w:rFonts w:ascii="Times New Roman" w:hAnsi="Times New Roman" w:cs="Times New Roman"/>
                <w:sz w:val="24"/>
                <w:szCs w:val="24"/>
              </w:rPr>
              <w:t>a</w:t>
            </w:r>
          </w:p>
        </w:tc>
        <w:tc>
          <w:tcPr>
            <w:tcW w:w="1356" w:type="dxa"/>
          </w:tcPr>
          <w:p w:rsidR="00A42385" w:rsidRDefault="004C4B5D" w:rsidP="00A91F87">
            <w:pPr>
              <w:rPr>
                <w:rFonts w:ascii="Times New Roman" w:hAnsi="Times New Roman" w:cs="Times New Roman"/>
                <w:sz w:val="24"/>
                <w:szCs w:val="24"/>
              </w:rPr>
            </w:pPr>
            <w:r>
              <w:rPr>
                <w:rFonts w:ascii="Times New Roman" w:hAnsi="Times New Roman" w:cs="Times New Roman"/>
                <w:sz w:val="24"/>
                <w:szCs w:val="24"/>
              </w:rPr>
              <w:t>-Ø</w:t>
            </w:r>
          </w:p>
        </w:tc>
      </w:tr>
      <w:tr w:rsidR="00A42385" w:rsidTr="00A42385">
        <w:tc>
          <w:tcPr>
            <w:tcW w:w="1366" w:type="dxa"/>
          </w:tcPr>
          <w:p w:rsidR="00A42385" w:rsidRDefault="00A42385" w:rsidP="00A91F87">
            <w:pPr>
              <w:rPr>
                <w:rFonts w:ascii="Times New Roman" w:hAnsi="Times New Roman" w:cs="Times New Roman"/>
                <w:sz w:val="24"/>
                <w:szCs w:val="24"/>
              </w:rPr>
            </w:pPr>
            <w:r>
              <w:rPr>
                <w:rFonts w:ascii="Times New Roman" w:hAnsi="Times New Roman" w:cs="Times New Roman"/>
                <w:sz w:val="24"/>
                <w:szCs w:val="24"/>
              </w:rPr>
              <w:t>Transitive object</w:t>
            </w:r>
            <w:r w:rsidR="00950099">
              <w:rPr>
                <w:rFonts w:ascii="Times New Roman" w:hAnsi="Times New Roman" w:cs="Times New Roman"/>
                <w:sz w:val="24"/>
                <w:szCs w:val="24"/>
              </w:rPr>
              <w:t xml:space="preserve"> ACC</w:t>
            </w:r>
          </w:p>
        </w:tc>
        <w:tc>
          <w:tcPr>
            <w:tcW w:w="1430" w:type="dxa"/>
          </w:tcPr>
          <w:p w:rsidR="00A42385" w:rsidRDefault="00776831" w:rsidP="00A91F87">
            <w:pPr>
              <w:rPr>
                <w:rFonts w:ascii="Times New Roman" w:hAnsi="Times New Roman" w:cs="Times New Roman"/>
                <w:sz w:val="24"/>
                <w:szCs w:val="24"/>
              </w:rPr>
            </w:pPr>
            <w:r>
              <w:rPr>
                <w:rFonts w:ascii="Times New Roman" w:hAnsi="Times New Roman" w:cs="Times New Roman"/>
                <w:sz w:val="24"/>
                <w:szCs w:val="24"/>
              </w:rPr>
              <w:t>-</w:t>
            </w:r>
            <w:r w:rsidRPr="004C4B5D">
              <w:rPr>
                <w:rFonts w:ascii="Times New Roman" w:hAnsi="Times New Roman" w:cs="Times New Roman"/>
                <w:sz w:val="24"/>
                <w:szCs w:val="24"/>
                <w:u w:val="single"/>
              </w:rPr>
              <w:t>n</w:t>
            </w:r>
            <w:r>
              <w:rPr>
                <w:rFonts w:ascii="Times New Roman" w:hAnsi="Times New Roman" w:cs="Times New Roman"/>
                <w:sz w:val="24"/>
                <w:szCs w:val="24"/>
              </w:rPr>
              <w:t>a</w:t>
            </w:r>
          </w:p>
        </w:tc>
        <w:tc>
          <w:tcPr>
            <w:tcW w:w="1358" w:type="dxa"/>
          </w:tcPr>
          <w:p w:rsidR="00A42385" w:rsidRDefault="00776831" w:rsidP="00A91F87">
            <w:pPr>
              <w:rPr>
                <w:rFonts w:ascii="Times New Roman" w:hAnsi="Times New Roman" w:cs="Times New Roman"/>
                <w:sz w:val="24"/>
                <w:szCs w:val="24"/>
              </w:rPr>
            </w:pPr>
            <w:r>
              <w:rPr>
                <w:rFonts w:ascii="Times New Roman" w:hAnsi="Times New Roman" w:cs="Times New Roman"/>
                <w:sz w:val="24"/>
                <w:szCs w:val="24"/>
              </w:rPr>
              <w:t>-</w:t>
            </w:r>
            <w:r w:rsidRPr="00776831">
              <w:rPr>
                <w:rFonts w:ascii="Times New Roman" w:hAnsi="Times New Roman" w:cs="Times New Roman"/>
                <w:sz w:val="24"/>
                <w:szCs w:val="24"/>
                <w:u w:val="single"/>
              </w:rPr>
              <w:t>n</w:t>
            </w:r>
            <w:r>
              <w:rPr>
                <w:rFonts w:ascii="Times New Roman" w:hAnsi="Times New Roman" w:cs="Times New Roman"/>
                <w:sz w:val="24"/>
                <w:szCs w:val="24"/>
              </w:rPr>
              <w:t>a</w:t>
            </w:r>
          </w:p>
        </w:tc>
        <w:tc>
          <w:tcPr>
            <w:tcW w:w="1367" w:type="dxa"/>
          </w:tcPr>
          <w:p w:rsidR="00A42385" w:rsidRDefault="004C4B5D" w:rsidP="00A91F87">
            <w:pPr>
              <w:rPr>
                <w:rFonts w:ascii="Times New Roman" w:hAnsi="Times New Roman" w:cs="Times New Roman"/>
                <w:sz w:val="24"/>
                <w:szCs w:val="24"/>
              </w:rPr>
            </w:pPr>
            <w:r>
              <w:rPr>
                <w:rFonts w:ascii="Times New Roman" w:hAnsi="Times New Roman" w:cs="Times New Roman"/>
                <w:sz w:val="24"/>
                <w:szCs w:val="24"/>
              </w:rPr>
              <w:t>-</w:t>
            </w:r>
            <w:r w:rsidRPr="004C4B5D">
              <w:rPr>
                <w:rFonts w:ascii="Times New Roman" w:hAnsi="Times New Roman" w:cs="Times New Roman"/>
                <w:sz w:val="24"/>
                <w:szCs w:val="24"/>
                <w:u w:val="single"/>
              </w:rPr>
              <w:t>n</w:t>
            </w:r>
            <w:r>
              <w:rPr>
                <w:rFonts w:ascii="Times New Roman" w:hAnsi="Times New Roman" w:cs="Times New Roman"/>
                <w:sz w:val="24"/>
                <w:szCs w:val="24"/>
              </w:rPr>
              <w:t>a</w:t>
            </w:r>
          </w:p>
        </w:tc>
        <w:tc>
          <w:tcPr>
            <w:tcW w:w="1351" w:type="dxa"/>
          </w:tcPr>
          <w:p w:rsidR="00A42385" w:rsidRDefault="004C4B5D" w:rsidP="00A91F87">
            <w:pPr>
              <w:rPr>
                <w:rFonts w:ascii="Times New Roman" w:hAnsi="Times New Roman" w:cs="Times New Roman"/>
                <w:sz w:val="24"/>
                <w:szCs w:val="24"/>
              </w:rPr>
            </w:pPr>
            <w:r>
              <w:rPr>
                <w:rFonts w:ascii="Times New Roman" w:hAnsi="Times New Roman" w:cs="Times New Roman"/>
                <w:sz w:val="24"/>
                <w:szCs w:val="24"/>
              </w:rPr>
              <w:t>-</w:t>
            </w:r>
            <w:r w:rsidRPr="004C4B5D">
              <w:rPr>
                <w:rFonts w:ascii="Times New Roman" w:hAnsi="Times New Roman" w:cs="Times New Roman"/>
                <w:sz w:val="24"/>
                <w:szCs w:val="24"/>
                <w:u w:val="single"/>
              </w:rPr>
              <w:t>n</w:t>
            </w:r>
            <w:r>
              <w:rPr>
                <w:rFonts w:ascii="Times New Roman" w:hAnsi="Times New Roman" w:cs="Times New Roman"/>
                <w:sz w:val="24"/>
                <w:szCs w:val="24"/>
              </w:rPr>
              <w:t>a</w:t>
            </w:r>
          </w:p>
        </w:tc>
        <w:tc>
          <w:tcPr>
            <w:tcW w:w="1348" w:type="dxa"/>
          </w:tcPr>
          <w:p w:rsidR="00A42385" w:rsidRDefault="004C4B5D" w:rsidP="00A91F87">
            <w:pPr>
              <w:rPr>
                <w:rFonts w:ascii="Times New Roman" w:hAnsi="Times New Roman" w:cs="Times New Roman"/>
                <w:sz w:val="24"/>
                <w:szCs w:val="24"/>
              </w:rPr>
            </w:pPr>
            <w:r>
              <w:rPr>
                <w:rFonts w:ascii="Times New Roman" w:hAnsi="Times New Roman" w:cs="Times New Roman"/>
                <w:sz w:val="24"/>
                <w:szCs w:val="24"/>
              </w:rPr>
              <w:t>-</w:t>
            </w:r>
            <w:r w:rsidRPr="004C4B5D">
              <w:rPr>
                <w:rFonts w:ascii="Times New Roman" w:hAnsi="Times New Roman" w:cs="Times New Roman"/>
                <w:sz w:val="24"/>
                <w:szCs w:val="24"/>
                <w:u w:val="single"/>
              </w:rPr>
              <w:t>n</w:t>
            </w:r>
            <w:r>
              <w:rPr>
                <w:rFonts w:ascii="Times New Roman" w:hAnsi="Times New Roman" w:cs="Times New Roman"/>
                <w:sz w:val="24"/>
                <w:szCs w:val="24"/>
              </w:rPr>
              <w:t>a</w:t>
            </w:r>
          </w:p>
        </w:tc>
        <w:tc>
          <w:tcPr>
            <w:tcW w:w="1356" w:type="dxa"/>
          </w:tcPr>
          <w:p w:rsidR="00A42385" w:rsidRDefault="004C4B5D" w:rsidP="00A91F87">
            <w:pPr>
              <w:rPr>
                <w:rFonts w:ascii="Times New Roman" w:hAnsi="Times New Roman" w:cs="Times New Roman"/>
                <w:sz w:val="24"/>
                <w:szCs w:val="24"/>
              </w:rPr>
            </w:pPr>
            <w:r>
              <w:rPr>
                <w:rFonts w:ascii="Times New Roman" w:hAnsi="Times New Roman" w:cs="Times New Roman"/>
                <w:sz w:val="24"/>
                <w:szCs w:val="24"/>
              </w:rPr>
              <w:t>-Ø</w:t>
            </w:r>
          </w:p>
        </w:tc>
      </w:tr>
      <w:tr w:rsidR="00A42385" w:rsidTr="0086097A">
        <w:tc>
          <w:tcPr>
            <w:tcW w:w="1366" w:type="dxa"/>
          </w:tcPr>
          <w:p w:rsidR="00A42385" w:rsidRDefault="00A42385" w:rsidP="00A91F87">
            <w:pPr>
              <w:rPr>
                <w:rFonts w:ascii="Times New Roman" w:hAnsi="Times New Roman" w:cs="Times New Roman"/>
                <w:sz w:val="24"/>
                <w:szCs w:val="24"/>
              </w:rPr>
            </w:pPr>
            <w:r>
              <w:rPr>
                <w:rFonts w:ascii="Times New Roman" w:hAnsi="Times New Roman" w:cs="Times New Roman"/>
                <w:sz w:val="24"/>
                <w:szCs w:val="24"/>
              </w:rPr>
              <w:t>Pattern</w:t>
            </w:r>
          </w:p>
        </w:tc>
        <w:tc>
          <w:tcPr>
            <w:tcW w:w="1430" w:type="dxa"/>
          </w:tcPr>
          <w:p w:rsidR="00A42385" w:rsidRDefault="00A42385" w:rsidP="00A91F87">
            <w:pPr>
              <w:rPr>
                <w:rFonts w:ascii="Times New Roman" w:hAnsi="Times New Roman" w:cs="Times New Roman"/>
                <w:sz w:val="24"/>
                <w:szCs w:val="24"/>
              </w:rPr>
            </w:pPr>
            <w:r>
              <w:rPr>
                <w:rFonts w:ascii="Times New Roman" w:hAnsi="Times New Roman" w:cs="Times New Roman"/>
                <w:sz w:val="24"/>
                <w:szCs w:val="24"/>
              </w:rPr>
              <w:t>Nom-Acc</w:t>
            </w:r>
          </w:p>
        </w:tc>
        <w:tc>
          <w:tcPr>
            <w:tcW w:w="4076" w:type="dxa"/>
            <w:gridSpan w:val="3"/>
          </w:tcPr>
          <w:p w:rsidR="00A42385" w:rsidRDefault="00DE3179" w:rsidP="00A91F87">
            <w:pPr>
              <w:rPr>
                <w:rFonts w:ascii="Times New Roman" w:hAnsi="Times New Roman" w:cs="Times New Roman"/>
                <w:sz w:val="24"/>
                <w:szCs w:val="24"/>
              </w:rPr>
            </w:pPr>
            <w:r>
              <w:rPr>
                <w:rFonts w:ascii="Times New Roman" w:hAnsi="Times New Roman" w:cs="Times New Roman"/>
                <w:sz w:val="24"/>
                <w:szCs w:val="24"/>
              </w:rPr>
              <w:t xml:space="preserve">          </w:t>
            </w:r>
            <w:r w:rsidR="00A42385">
              <w:rPr>
                <w:rFonts w:ascii="Times New Roman" w:hAnsi="Times New Roman" w:cs="Times New Roman"/>
                <w:sz w:val="24"/>
                <w:szCs w:val="24"/>
              </w:rPr>
              <w:t>Tripartite: Erg-Nom-Acc</w:t>
            </w:r>
          </w:p>
        </w:tc>
        <w:tc>
          <w:tcPr>
            <w:tcW w:w="2704" w:type="dxa"/>
            <w:gridSpan w:val="2"/>
          </w:tcPr>
          <w:p w:rsidR="00A42385" w:rsidRDefault="00DE3179" w:rsidP="00A91F87">
            <w:pPr>
              <w:rPr>
                <w:rFonts w:ascii="Times New Roman" w:hAnsi="Times New Roman" w:cs="Times New Roman"/>
                <w:sz w:val="24"/>
                <w:szCs w:val="24"/>
              </w:rPr>
            </w:pPr>
            <w:r>
              <w:rPr>
                <w:rFonts w:ascii="Times New Roman" w:hAnsi="Times New Roman" w:cs="Times New Roman"/>
                <w:sz w:val="24"/>
                <w:szCs w:val="24"/>
              </w:rPr>
              <w:t xml:space="preserve">            </w:t>
            </w:r>
            <w:r w:rsidR="00A42385">
              <w:rPr>
                <w:rFonts w:ascii="Times New Roman" w:hAnsi="Times New Roman" w:cs="Times New Roman"/>
                <w:sz w:val="24"/>
                <w:szCs w:val="24"/>
              </w:rPr>
              <w:t>Erg-Abs</w:t>
            </w:r>
          </w:p>
        </w:tc>
      </w:tr>
    </w:tbl>
    <w:p w:rsidR="00A64B06" w:rsidRDefault="00A64B06" w:rsidP="00A91F87">
      <w:pPr>
        <w:rPr>
          <w:rFonts w:ascii="Times New Roman" w:hAnsi="Times New Roman" w:cs="Times New Roman"/>
          <w:sz w:val="24"/>
          <w:szCs w:val="24"/>
        </w:rPr>
      </w:pPr>
    </w:p>
    <w:p w:rsidR="00A91F87" w:rsidRPr="00A64B06" w:rsidRDefault="00A91F87" w:rsidP="00A91F87">
      <w:pPr>
        <w:rPr>
          <w:rFonts w:ascii="Times New Roman" w:hAnsi="Times New Roman" w:cs="Times New Roman"/>
          <w:sz w:val="24"/>
          <w:szCs w:val="24"/>
        </w:rPr>
      </w:pPr>
      <w:r>
        <w:rPr>
          <w:rFonts w:ascii="Times New Roman" w:hAnsi="Times New Roman" w:cs="Times New Roman"/>
          <w:sz w:val="24"/>
          <w:szCs w:val="24"/>
        </w:rPr>
        <w:t>Legate points out that this low-level</w:t>
      </w:r>
      <w:r w:rsidR="00DE3179">
        <w:rPr>
          <w:rFonts w:ascii="Times New Roman" w:hAnsi="Times New Roman" w:cs="Times New Roman"/>
          <w:sz w:val="24"/>
          <w:szCs w:val="24"/>
        </w:rPr>
        <w:t>, item-by-item</w:t>
      </w:r>
      <w:r>
        <w:rPr>
          <w:rFonts w:ascii="Times New Roman" w:hAnsi="Times New Roman" w:cs="Times New Roman"/>
          <w:sz w:val="24"/>
          <w:szCs w:val="24"/>
        </w:rPr>
        <w:t xml:space="preserve"> vari</w:t>
      </w:r>
      <w:r w:rsidR="00776831">
        <w:rPr>
          <w:rFonts w:ascii="Times New Roman" w:hAnsi="Times New Roman" w:cs="Times New Roman"/>
          <w:sz w:val="24"/>
          <w:szCs w:val="24"/>
        </w:rPr>
        <w:t xml:space="preserve">ation within a single language </w:t>
      </w:r>
      <w:r>
        <w:rPr>
          <w:rFonts w:ascii="Times New Roman" w:hAnsi="Times New Roman" w:cs="Times New Roman"/>
          <w:sz w:val="24"/>
          <w:szCs w:val="24"/>
        </w:rPr>
        <w:t>typically has no other influence on the syntax: nominative-accusative pronouns have the same word order and binding properties as ergat</w:t>
      </w:r>
      <w:r w:rsidR="00776831">
        <w:rPr>
          <w:rFonts w:ascii="Times New Roman" w:hAnsi="Times New Roman" w:cs="Times New Roman"/>
          <w:sz w:val="24"/>
          <w:szCs w:val="24"/>
        </w:rPr>
        <w:t>ive-absolutive NPs, for example.</w:t>
      </w:r>
      <w:r w:rsidR="00882FC1">
        <w:rPr>
          <w:rStyle w:val="FootnoteReference"/>
          <w:rFonts w:ascii="Times New Roman" w:hAnsi="Times New Roman" w:cs="Times New Roman"/>
          <w:sz w:val="24"/>
          <w:szCs w:val="24"/>
        </w:rPr>
        <w:footnoteReference w:id="11"/>
      </w:r>
      <w:r w:rsidR="00776831">
        <w:rPr>
          <w:rFonts w:ascii="Times New Roman" w:hAnsi="Times New Roman" w:cs="Times New Roman"/>
          <w:sz w:val="24"/>
          <w:szCs w:val="24"/>
        </w:rPr>
        <w:t xml:space="preserve"> </w:t>
      </w:r>
      <w:r w:rsidR="00B92BCD">
        <w:rPr>
          <w:rFonts w:ascii="Times New Roman" w:hAnsi="Times New Roman" w:cs="Times New Roman"/>
          <w:sz w:val="24"/>
          <w:szCs w:val="24"/>
        </w:rPr>
        <w:fldChar w:fldCharType="begin"/>
      </w:r>
      <w:r w:rsidR="00807C32">
        <w:rPr>
          <w:rFonts w:ascii="Times New Roman" w:hAnsi="Times New Roman" w:cs="Times New Roman"/>
          <w:sz w:val="24"/>
          <w:szCs w:val="24"/>
        </w:rPr>
        <w:instrText xml:space="preserve"> ADDIN EN.CITE &lt;EndNote&gt;&lt;Cite ExcludeAuth="1" ExcludeYear="1"&gt;&lt;Author&gt;Merchant&lt;/Author&gt;&lt;Year&gt;2008&lt;/Year&gt;&lt;RecNum&gt;1482&lt;/RecNum&gt;&lt;record&gt;&lt;rec-number&gt;1482&lt;/rec-number&gt;&lt;foreign-keys&gt;&lt;key app="EN" db-id="exz9v002j9ptd9e52phpe0ag0zfwdfwt0a90"&gt;1482&lt;/key&gt;&lt;/foreign-keys&gt;&lt;ref-type name="Book Section"&gt;5&lt;/ref-type&gt;&lt;contributors&gt;&lt;authors&gt;&lt;author&gt;Merchant, Jason&lt;/author&gt;&lt;/authors&gt;&lt;secondary-authors&gt;&lt;author&gt;Bunting, Jackie&lt;/author&gt;&lt;author&gt;Desai, Sapna&lt;/author&gt;&lt;/secondary-authors&gt;&lt;/contributors&gt;&lt;titles&gt;&lt;title&gt;Polyvalent case, geometric heirarchies, and split ergativity&lt;/title&gt;&lt;secondary-title&gt;Proceedings of the 42nd annual meeting of the Chicago Linguistics Society&lt;/secondary-title&gt;&lt;/titles&gt;&lt;pages&gt;47-67&lt;/pages&gt;&lt;dates&gt;&lt;year&gt;2008&lt;/year&gt;&lt;/dates&gt;&lt;pub-location&gt;Chicago&lt;/pub-location&gt;&lt;publisher&gt;Chicago Linguistics Society&lt;/publisher&gt;&lt;urls&gt;&lt;/urls&gt;&lt;/record&gt;&lt;/Cite&gt;&lt;Cite ExcludeAuth="1" ExcludeYear="1"&gt;&lt;Author&gt;Coon&lt;/Author&gt;&lt;Year&gt;2012&lt;/Year&gt;&lt;RecNum&gt;1475&lt;/RecNum&gt;&lt;record&gt;&lt;rec-number&gt;1475&lt;/rec-number&gt;&lt;foreign-keys&gt;&lt;key app="EN" db-id="exz9v002j9ptd9e52phpe0ag0zfwdfwt0a90"&gt;1475&lt;/key&gt;&lt;/foreign-keys&gt;&lt;ref-type name="Manuscript"&gt;36&lt;/ref-type&gt;&lt;contributors&gt;&lt;authors&gt;&lt;author&gt;Coon, Jessica&lt;/author&gt;&lt;author&gt;Preminger, Omer&lt;/author&gt;&lt;/authors&gt;&lt;/contributors&gt;&lt;titles&gt;&lt;title&gt;Taking &amp;apos;ergativity&amp;apos; out of split ergativity: A structural account of aspect and person splits&lt;/title&gt;&lt;/titles&gt;&lt;dates&gt;&lt;year&gt;2012&lt;/year&gt;&lt;/dates&gt;&lt;pub-location&gt;McGill University and Rutgers University&lt;/pub-location&gt;&lt;work-type&gt;unpublished ms.&lt;/work-type&gt;&lt;urls&gt;&lt;/urls&gt;&lt;/record&gt;&lt;/Cite&gt;&lt;/EndNote&gt;</w:instrText>
      </w:r>
      <w:r w:rsidR="00B92BCD">
        <w:rPr>
          <w:rFonts w:ascii="Times New Roman" w:hAnsi="Times New Roman" w:cs="Times New Roman"/>
          <w:sz w:val="24"/>
          <w:szCs w:val="24"/>
        </w:rPr>
        <w:fldChar w:fldCharType="end"/>
      </w:r>
      <w:r w:rsidR="00776831">
        <w:rPr>
          <w:rFonts w:ascii="Times New Roman" w:hAnsi="Times New Roman" w:cs="Times New Roman"/>
          <w:sz w:val="24"/>
          <w:szCs w:val="24"/>
        </w:rPr>
        <w:t>It</w:t>
      </w:r>
      <w:r>
        <w:rPr>
          <w:rFonts w:ascii="Times New Roman" w:hAnsi="Times New Roman" w:cs="Times New Roman"/>
          <w:sz w:val="24"/>
          <w:szCs w:val="24"/>
        </w:rPr>
        <w:t xml:space="preserve"> is most easily understood if the syntactic rules of case assignment are tripartite across the board and then case is spelled out differently after different lexical items. Thus, accusative has an overt morpheme </w:t>
      </w:r>
      <w:r w:rsidR="00950099">
        <w:rPr>
          <w:rFonts w:ascii="Times New Roman" w:hAnsi="Times New Roman" w:cs="Times New Roman"/>
          <w:sz w:val="24"/>
          <w:szCs w:val="24"/>
        </w:rPr>
        <w:t>-</w:t>
      </w:r>
      <w:r w:rsidR="00950099" w:rsidRPr="00950099">
        <w:rPr>
          <w:rFonts w:ascii="Times New Roman" w:hAnsi="Times New Roman" w:cs="Times New Roman"/>
          <w:i/>
          <w:sz w:val="24"/>
          <w:szCs w:val="24"/>
          <w:u w:val="single"/>
        </w:rPr>
        <w:t>n</w:t>
      </w:r>
      <w:r w:rsidR="00950099" w:rsidRPr="00950099">
        <w:rPr>
          <w:rFonts w:ascii="Times New Roman" w:hAnsi="Times New Roman" w:cs="Times New Roman"/>
          <w:i/>
          <w:sz w:val="24"/>
          <w:szCs w:val="24"/>
        </w:rPr>
        <w:t>a</w:t>
      </w:r>
      <w:r w:rsidR="00950099">
        <w:rPr>
          <w:rFonts w:ascii="Times New Roman" w:hAnsi="Times New Roman" w:cs="Times New Roman"/>
          <w:sz w:val="24"/>
          <w:szCs w:val="24"/>
        </w:rPr>
        <w:t xml:space="preserve"> </w:t>
      </w:r>
      <w:r>
        <w:rPr>
          <w:rFonts w:ascii="Times New Roman" w:hAnsi="Times New Roman" w:cs="Times New Roman"/>
          <w:sz w:val="24"/>
          <w:szCs w:val="24"/>
        </w:rPr>
        <w:t xml:space="preserve">after </w:t>
      </w:r>
      <w:r w:rsidR="00950099">
        <w:rPr>
          <w:rFonts w:ascii="Times New Roman" w:hAnsi="Times New Roman" w:cs="Times New Roman"/>
          <w:sz w:val="24"/>
          <w:szCs w:val="24"/>
        </w:rPr>
        <w:t>nouns other than singular common nouns,</w:t>
      </w:r>
      <w:r w:rsidR="00882FC1">
        <w:rPr>
          <w:rFonts w:ascii="Times New Roman" w:hAnsi="Times New Roman" w:cs="Times New Roman"/>
          <w:sz w:val="24"/>
          <w:szCs w:val="24"/>
        </w:rPr>
        <w:t xml:space="preserve"> and </w:t>
      </w:r>
      <w:r>
        <w:rPr>
          <w:rFonts w:ascii="Times New Roman" w:hAnsi="Times New Roman" w:cs="Times New Roman"/>
          <w:sz w:val="24"/>
          <w:szCs w:val="24"/>
        </w:rPr>
        <w:t xml:space="preserve">ergative has an overt morpheme </w:t>
      </w:r>
      <w:r w:rsidR="00047D02">
        <w:rPr>
          <w:rFonts w:ascii="Times New Roman" w:hAnsi="Times New Roman" w:cs="Times New Roman"/>
          <w:sz w:val="24"/>
          <w:szCs w:val="24"/>
        </w:rPr>
        <w:t>-</w:t>
      </w:r>
      <w:r w:rsidR="00950099" w:rsidRPr="00DE3179">
        <w:rPr>
          <w:rFonts w:ascii="Times New Roman" w:hAnsi="Times New Roman" w:cs="Times New Roman"/>
          <w:i/>
          <w:sz w:val="24"/>
          <w:szCs w:val="24"/>
        </w:rPr>
        <w:t>li</w:t>
      </w:r>
      <w:r w:rsidR="00047D02">
        <w:rPr>
          <w:rFonts w:ascii="Times New Roman" w:hAnsi="Times New Roman" w:cs="Times New Roman"/>
          <w:sz w:val="24"/>
          <w:szCs w:val="24"/>
        </w:rPr>
        <w:t xml:space="preserve"> or -</w:t>
      </w:r>
      <w:r w:rsidR="00950099" w:rsidRPr="00DE3179">
        <w:rPr>
          <w:rFonts w:ascii="Times New Roman" w:hAnsi="Times New Roman" w:cs="Times New Roman"/>
          <w:i/>
          <w:sz w:val="24"/>
          <w:szCs w:val="24"/>
        </w:rPr>
        <w:t>ndu</w:t>
      </w:r>
      <w:r w:rsidR="00950099">
        <w:rPr>
          <w:rFonts w:ascii="Times New Roman" w:hAnsi="Times New Roman" w:cs="Times New Roman"/>
          <w:sz w:val="24"/>
          <w:szCs w:val="24"/>
        </w:rPr>
        <w:t xml:space="preserve"> after </w:t>
      </w:r>
      <w:r w:rsidR="00950099">
        <w:rPr>
          <w:rFonts w:ascii="Times New Roman" w:hAnsi="Times New Roman" w:cs="Times New Roman"/>
          <w:sz w:val="24"/>
          <w:szCs w:val="24"/>
        </w:rPr>
        <w:lastRenderedPageBreak/>
        <w:t>anything but a nonsingular local pronoun</w:t>
      </w:r>
      <w:r>
        <w:rPr>
          <w:rFonts w:ascii="Times New Roman" w:hAnsi="Times New Roman" w:cs="Times New Roman"/>
          <w:sz w:val="24"/>
          <w:szCs w:val="24"/>
        </w:rPr>
        <w:t>.</w:t>
      </w:r>
      <w:r w:rsidR="00DE0EBC">
        <w:rPr>
          <w:rStyle w:val="FootnoteReference"/>
          <w:rFonts w:ascii="Times New Roman" w:hAnsi="Times New Roman" w:cs="Times New Roman"/>
          <w:sz w:val="24"/>
          <w:szCs w:val="24"/>
        </w:rPr>
        <w:footnoteReference w:id="12"/>
      </w:r>
      <w:r w:rsidR="00950099">
        <w:rPr>
          <w:rFonts w:ascii="Times New Roman" w:hAnsi="Times New Roman" w:cs="Times New Roman"/>
          <w:sz w:val="24"/>
          <w:szCs w:val="24"/>
        </w:rPr>
        <w:t xml:space="preserve"> </w:t>
      </w:r>
      <w:r w:rsidR="00ED0FC5">
        <w:rPr>
          <w:rFonts w:ascii="Times New Roman" w:hAnsi="Times New Roman" w:cs="Times New Roman"/>
          <w:sz w:val="24"/>
          <w:szCs w:val="24"/>
        </w:rPr>
        <w:fldChar w:fldCharType="begin"/>
      </w:r>
      <w:r w:rsidR="00807C32">
        <w:rPr>
          <w:rFonts w:ascii="Times New Roman" w:hAnsi="Times New Roman" w:cs="Times New Roman"/>
          <w:sz w:val="24"/>
          <w:szCs w:val="24"/>
        </w:rPr>
        <w:instrText xml:space="preserve"> ADDIN EN.CITE &lt;EndNote&gt;&lt;Cite ExcludeAuth="1" ExcludeYear="1"&gt;&lt;Author&gt;Silverstein&lt;/Author&gt;&lt;Year&gt;1976&lt;/Year&gt;&lt;RecNum&gt;1562&lt;/RecNum&gt;&lt;record&gt;&lt;rec-number&gt;1562&lt;/rec-number&gt;&lt;foreign-keys&gt;&lt;key app="EN" db-id="exz9v002j9ptd9e52phpe0ag0zfwdfwt0a90"&gt;1562&lt;/key&gt;&lt;/foreign-keys&gt;&lt;ref-type name="Book Section"&gt;5&lt;/ref-type&gt;&lt;contributors&gt;&lt;authors&gt;&lt;author&gt;Silverstein, Michael&lt;/author&gt;&lt;/authors&gt;&lt;secondary-authors&gt;&lt;author&gt;Dixon, R.M.W.&lt;/author&gt;&lt;/secondary-authors&gt;&lt;/contributors&gt;&lt;titles&gt;&lt;title&gt;Hierarchy of features and ergativity&lt;/title&gt;&lt;secondary-title&gt;Grammatical categories in Australian languages&lt;/secondary-title&gt;&lt;/titles&gt;&lt;pages&gt;112-171&lt;/pages&gt;&lt;dates&gt;&lt;year&gt;1976&lt;/year&gt;&lt;/dates&gt;&lt;pub-location&gt;Canberra&lt;/pub-location&gt;&lt;publisher&gt;Australian Institute of Aboriginal Studies&lt;/publisher&gt;&lt;urls&gt;&lt;/urls&gt;&lt;/record&gt;&lt;/Cite&gt;&lt;/EndNote&gt;</w:instrText>
      </w:r>
      <w:r w:rsidR="00ED0FC5">
        <w:rPr>
          <w:rFonts w:ascii="Times New Roman" w:hAnsi="Times New Roman" w:cs="Times New Roman"/>
          <w:sz w:val="24"/>
          <w:szCs w:val="24"/>
        </w:rPr>
        <w:fldChar w:fldCharType="end"/>
      </w:r>
      <w:r w:rsidR="00950099">
        <w:rPr>
          <w:rFonts w:ascii="Times New Roman" w:hAnsi="Times New Roman" w:cs="Times New Roman"/>
          <w:sz w:val="24"/>
          <w:szCs w:val="24"/>
        </w:rPr>
        <w:t xml:space="preserve"> Proper names even have an overt nominative affix (-</w:t>
      </w:r>
      <w:r w:rsidR="00950099" w:rsidRPr="00DE3179">
        <w:rPr>
          <w:rFonts w:ascii="Times New Roman" w:hAnsi="Times New Roman" w:cs="Times New Roman"/>
          <w:i/>
          <w:sz w:val="24"/>
          <w:szCs w:val="24"/>
        </w:rPr>
        <w:t>ni</w:t>
      </w:r>
      <w:r w:rsidR="00950099">
        <w:rPr>
          <w:rFonts w:ascii="Times New Roman" w:hAnsi="Times New Roman" w:cs="Times New Roman"/>
          <w:sz w:val="24"/>
          <w:szCs w:val="24"/>
        </w:rPr>
        <w:t xml:space="preserve"> for females, -</w:t>
      </w:r>
      <w:r w:rsidR="00950099" w:rsidRPr="00950099">
        <w:rPr>
          <w:rFonts w:ascii="Times New Roman" w:hAnsi="Times New Roman" w:cs="Times New Roman"/>
          <w:i/>
          <w:sz w:val="24"/>
          <w:szCs w:val="24"/>
        </w:rPr>
        <w:t>na</w:t>
      </w:r>
      <w:r w:rsidR="00950099">
        <w:rPr>
          <w:rFonts w:ascii="Times New Roman" w:hAnsi="Times New Roman" w:cs="Times New Roman"/>
          <w:sz w:val="24"/>
          <w:szCs w:val="24"/>
        </w:rPr>
        <w:t xml:space="preserve"> for males). </w:t>
      </w:r>
      <w:r w:rsidR="00861651">
        <w:rPr>
          <w:rFonts w:ascii="Times New Roman" w:hAnsi="Times New Roman" w:cs="Times New Roman"/>
          <w:sz w:val="24"/>
          <w:szCs w:val="24"/>
        </w:rPr>
        <w:t>The elsewhere</w:t>
      </w:r>
      <w:r w:rsidR="00950099">
        <w:rPr>
          <w:rFonts w:ascii="Times New Roman" w:hAnsi="Times New Roman" w:cs="Times New Roman"/>
          <w:sz w:val="24"/>
          <w:szCs w:val="24"/>
        </w:rPr>
        <w:t xml:space="preserve"> case is spelled out as a null morpheme; this can realize ergative, nominative</w:t>
      </w:r>
      <w:r w:rsidR="00C04545">
        <w:rPr>
          <w:rFonts w:ascii="Times New Roman" w:hAnsi="Times New Roman" w:cs="Times New Roman"/>
          <w:sz w:val="24"/>
          <w:szCs w:val="24"/>
        </w:rPr>
        <w:t>,</w:t>
      </w:r>
      <w:r w:rsidR="00950099">
        <w:rPr>
          <w:rFonts w:ascii="Times New Roman" w:hAnsi="Times New Roman" w:cs="Times New Roman"/>
          <w:sz w:val="24"/>
          <w:szCs w:val="24"/>
        </w:rPr>
        <w:t xml:space="preserve"> or accusative, depending on what other affixes are </w:t>
      </w:r>
      <w:r w:rsidR="00DE3179">
        <w:rPr>
          <w:rFonts w:ascii="Times New Roman" w:hAnsi="Times New Roman" w:cs="Times New Roman"/>
          <w:sz w:val="24"/>
          <w:szCs w:val="24"/>
        </w:rPr>
        <w:t>attachable to a given noun.</w:t>
      </w:r>
      <w:r w:rsidR="00950099">
        <w:rPr>
          <w:rFonts w:ascii="Times New Roman" w:hAnsi="Times New Roman" w:cs="Times New Roman"/>
          <w:sz w:val="24"/>
          <w:szCs w:val="24"/>
        </w:rPr>
        <w:t xml:space="preserve"> If the largest class of items—common nouns—happens to spell</w:t>
      </w:r>
      <w:r>
        <w:rPr>
          <w:rFonts w:ascii="Times New Roman" w:hAnsi="Times New Roman" w:cs="Times New Roman"/>
          <w:sz w:val="24"/>
          <w:szCs w:val="24"/>
        </w:rPr>
        <w:t xml:space="preserve"> out ergative case but not accusative case as a special morpheme, </w:t>
      </w:r>
      <w:r w:rsidR="00950099">
        <w:rPr>
          <w:rFonts w:ascii="Times New Roman" w:hAnsi="Times New Roman" w:cs="Times New Roman"/>
          <w:sz w:val="24"/>
          <w:szCs w:val="24"/>
        </w:rPr>
        <w:t>there is a temptation</w:t>
      </w:r>
      <w:r>
        <w:rPr>
          <w:rFonts w:ascii="Times New Roman" w:hAnsi="Times New Roman" w:cs="Times New Roman"/>
          <w:sz w:val="24"/>
          <w:szCs w:val="24"/>
        </w:rPr>
        <w:t xml:space="preserve"> to call the language ergative, but that has little syntactic significance.</w:t>
      </w:r>
      <w:r w:rsidR="00DE3179">
        <w:rPr>
          <w:rFonts w:ascii="Times New Roman" w:hAnsi="Times New Roman" w:cs="Times New Roman"/>
          <w:sz w:val="24"/>
          <w:szCs w:val="24"/>
        </w:rPr>
        <w:t xml:space="preserve"> </w:t>
      </w:r>
      <w:r w:rsidR="00C04545">
        <w:rPr>
          <w:rFonts w:ascii="Times New Roman" w:hAnsi="Times New Roman" w:cs="Times New Roman"/>
          <w:sz w:val="24"/>
          <w:szCs w:val="24"/>
        </w:rPr>
        <w:t>Ano</w:t>
      </w:r>
      <w:r w:rsidR="0002723E">
        <w:rPr>
          <w:rFonts w:ascii="Times New Roman" w:hAnsi="Times New Roman" w:cs="Times New Roman"/>
          <w:sz w:val="24"/>
          <w:szCs w:val="24"/>
        </w:rPr>
        <w:t>ther</w:t>
      </w:r>
      <w:r w:rsidR="00C04545">
        <w:rPr>
          <w:rFonts w:ascii="Times New Roman" w:hAnsi="Times New Roman" w:cs="Times New Roman"/>
          <w:sz w:val="24"/>
          <w:szCs w:val="24"/>
        </w:rPr>
        <w:t xml:space="preserve"> language</w:t>
      </w:r>
      <w:r w:rsidR="00DE3179">
        <w:rPr>
          <w:rFonts w:ascii="Times New Roman" w:hAnsi="Times New Roman" w:cs="Times New Roman"/>
          <w:sz w:val="24"/>
          <w:szCs w:val="24"/>
        </w:rPr>
        <w:t xml:space="preserve"> might have </w:t>
      </w:r>
      <w:r w:rsidR="0002723E">
        <w:rPr>
          <w:rFonts w:ascii="Times New Roman" w:hAnsi="Times New Roman" w:cs="Times New Roman"/>
          <w:sz w:val="24"/>
          <w:szCs w:val="24"/>
        </w:rPr>
        <w:t>fewer</w:t>
      </w:r>
      <w:r w:rsidR="00DE3179">
        <w:rPr>
          <w:rFonts w:ascii="Times New Roman" w:hAnsi="Times New Roman" w:cs="Times New Roman"/>
          <w:sz w:val="24"/>
          <w:szCs w:val="24"/>
        </w:rPr>
        <w:t xml:space="preserve"> items that show tripartite inflection than Diyari does—in the limiting case, it might have none—but that gap needn’t affect the analysis if the broad pattern of the language, averaging over nominals of different kinds, is tripartite in the way that (31)</w:t>
      </w:r>
      <w:r w:rsidR="0002723E">
        <w:rPr>
          <w:rFonts w:ascii="Times New Roman" w:hAnsi="Times New Roman" w:cs="Times New Roman"/>
          <w:sz w:val="24"/>
          <w:szCs w:val="24"/>
        </w:rPr>
        <w:t xml:space="preserve"> is</w:t>
      </w:r>
      <w:r w:rsidR="00DE3179">
        <w:rPr>
          <w:rFonts w:ascii="Times New Roman" w:hAnsi="Times New Roman" w:cs="Times New Roman"/>
          <w:sz w:val="24"/>
          <w:szCs w:val="24"/>
        </w:rPr>
        <w:t xml:space="preserve">. </w:t>
      </w:r>
    </w:p>
    <w:p w:rsidR="000009AE" w:rsidRDefault="00950099" w:rsidP="00A91F87">
      <w:pPr>
        <w:ind w:firstLine="720"/>
        <w:rPr>
          <w:rFonts w:ascii="Times New Roman" w:hAnsi="Times New Roman" w:cs="Times New Roman"/>
          <w:sz w:val="24"/>
          <w:szCs w:val="24"/>
        </w:rPr>
      </w:pPr>
      <w:r>
        <w:rPr>
          <w:rFonts w:ascii="Times New Roman" w:hAnsi="Times New Roman" w:cs="Times New Roman"/>
          <w:sz w:val="24"/>
          <w:szCs w:val="24"/>
        </w:rPr>
        <w:t>Strong</w:t>
      </w:r>
      <w:r w:rsidR="00993608">
        <w:rPr>
          <w:rFonts w:ascii="Times New Roman" w:hAnsi="Times New Roman" w:cs="Times New Roman"/>
          <w:sz w:val="24"/>
          <w:szCs w:val="24"/>
        </w:rPr>
        <w:t xml:space="preserve"> indirect evidence </w:t>
      </w:r>
      <w:r w:rsidR="00A91F87">
        <w:rPr>
          <w:rFonts w:ascii="Times New Roman" w:hAnsi="Times New Roman" w:cs="Times New Roman"/>
          <w:sz w:val="24"/>
          <w:szCs w:val="24"/>
        </w:rPr>
        <w:t xml:space="preserve">for Legate’s </w:t>
      </w:r>
      <w:r w:rsidR="00ED0FC5">
        <w:rPr>
          <w:rFonts w:ascii="Times New Roman" w:hAnsi="Times New Roman" w:cs="Times New Roman"/>
          <w:sz w:val="24"/>
          <w:szCs w:val="24"/>
        </w:rPr>
        <w:t>mopho</w:t>
      </w:r>
      <w:r w:rsidR="001B440C">
        <w:rPr>
          <w:rFonts w:ascii="Times New Roman" w:hAnsi="Times New Roman" w:cs="Times New Roman"/>
          <w:sz w:val="24"/>
          <w:szCs w:val="24"/>
        </w:rPr>
        <w:t xml:space="preserve">centric </w:t>
      </w:r>
      <w:r w:rsidR="00A91F87">
        <w:rPr>
          <w:rFonts w:ascii="Times New Roman" w:hAnsi="Times New Roman" w:cs="Times New Roman"/>
          <w:sz w:val="24"/>
          <w:szCs w:val="24"/>
        </w:rPr>
        <w:t xml:space="preserve">view of </w:t>
      </w:r>
      <w:r w:rsidR="001B440C">
        <w:rPr>
          <w:rFonts w:ascii="Times New Roman" w:hAnsi="Times New Roman" w:cs="Times New Roman"/>
          <w:sz w:val="24"/>
          <w:szCs w:val="24"/>
        </w:rPr>
        <w:t xml:space="preserve">this kind of split ergativity </w:t>
      </w:r>
      <w:r w:rsidR="00A91F87">
        <w:rPr>
          <w:rFonts w:ascii="Times New Roman" w:hAnsi="Times New Roman" w:cs="Times New Roman"/>
          <w:sz w:val="24"/>
          <w:szCs w:val="24"/>
        </w:rPr>
        <w:t xml:space="preserve">comes from case concord. Normally all the elements in an NP in these Australian languages agree with each other in case, </w:t>
      </w:r>
      <w:r w:rsidR="001B440C">
        <w:rPr>
          <w:rFonts w:ascii="Times New Roman" w:hAnsi="Times New Roman" w:cs="Times New Roman"/>
          <w:sz w:val="24"/>
          <w:szCs w:val="24"/>
        </w:rPr>
        <w:t>similar to what happens</w:t>
      </w:r>
      <w:r w:rsidR="00A91F87">
        <w:rPr>
          <w:rFonts w:ascii="Times New Roman" w:hAnsi="Times New Roman" w:cs="Times New Roman"/>
          <w:sz w:val="24"/>
          <w:szCs w:val="24"/>
        </w:rPr>
        <w:t xml:space="preserve"> in IE languages with overt case</w:t>
      </w:r>
      <w:r w:rsidR="001B440C">
        <w:rPr>
          <w:rFonts w:ascii="Times New Roman" w:hAnsi="Times New Roman" w:cs="Times New Roman"/>
          <w:sz w:val="24"/>
          <w:szCs w:val="24"/>
        </w:rPr>
        <w:t xml:space="preserve"> like Latin or Russian</w:t>
      </w:r>
      <w:r w:rsidR="00A91F87">
        <w:rPr>
          <w:rFonts w:ascii="Times New Roman" w:hAnsi="Times New Roman" w:cs="Times New Roman"/>
          <w:sz w:val="24"/>
          <w:szCs w:val="24"/>
        </w:rPr>
        <w:t xml:space="preserve">. </w:t>
      </w:r>
      <w:r w:rsidR="000009AE">
        <w:rPr>
          <w:rFonts w:ascii="Times New Roman" w:hAnsi="Times New Roman" w:cs="Times New Roman"/>
          <w:sz w:val="24"/>
          <w:szCs w:val="24"/>
        </w:rPr>
        <w:t xml:space="preserve">Now when the elements of a single NP come from </w:t>
      </w:r>
      <w:r w:rsidR="00C548CA">
        <w:rPr>
          <w:rFonts w:ascii="Times New Roman" w:hAnsi="Times New Roman" w:cs="Times New Roman"/>
          <w:sz w:val="24"/>
          <w:szCs w:val="24"/>
        </w:rPr>
        <w:t>different declension</w:t>
      </w:r>
      <w:r w:rsidR="000009AE">
        <w:rPr>
          <w:rFonts w:ascii="Times New Roman" w:hAnsi="Times New Roman" w:cs="Times New Roman"/>
          <w:sz w:val="24"/>
          <w:szCs w:val="24"/>
        </w:rPr>
        <w:t xml:space="preserve"> classes, they can reveal case distincti</w:t>
      </w:r>
      <w:r w:rsidR="001B440C">
        <w:rPr>
          <w:rFonts w:ascii="Times New Roman" w:hAnsi="Times New Roman" w:cs="Times New Roman"/>
          <w:sz w:val="24"/>
          <w:szCs w:val="24"/>
        </w:rPr>
        <w:t xml:space="preserve">ons that are otherwise covert. This is </w:t>
      </w:r>
      <w:r w:rsidR="000009AE">
        <w:rPr>
          <w:rFonts w:ascii="Times New Roman" w:hAnsi="Times New Roman" w:cs="Times New Roman"/>
          <w:sz w:val="24"/>
          <w:szCs w:val="24"/>
        </w:rPr>
        <w:t>more limited</w:t>
      </w:r>
      <w:r w:rsidR="001B440C">
        <w:rPr>
          <w:rFonts w:ascii="Times New Roman" w:hAnsi="Times New Roman" w:cs="Times New Roman"/>
          <w:sz w:val="24"/>
          <w:szCs w:val="24"/>
        </w:rPr>
        <w:t xml:space="preserve"> in Diyari</w:t>
      </w:r>
      <w:r w:rsidR="000009AE">
        <w:rPr>
          <w:rFonts w:ascii="Times New Roman" w:hAnsi="Times New Roman" w:cs="Times New Roman"/>
          <w:sz w:val="24"/>
          <w:szCs w:val="24"/>
        </w:rPr>
        <w:t xml:space="preserve"> than in some of the Australian languages that Legate discusses, because cas</w:t>
      </w:r>
      <w:r w:rsidR="001B440C">
        <w:rPr>
          <w:rFonts w:ascii="Times New Roman" w:hAnsi="Times New Roman" w:cs="Times New Roman"/>
          <w:sz w:val="24"/>
          <w:szCs w:val="24"/>
        </w:rPr>
        <w:t xml:space="preserve">e normally shows up only on a pronominal determiner (if any) and on the last noun </w:t>
      </w:r>
      <w:r w:rsidR="000009AE">
        <w:rPr>
          <w:rFonts w:ascii="Times New Roman" w:hAnsi="Times New Roman" w:cs="Times New Roman"/>
          <w:sz w:val="24"/>
          <w:szCs w:val="24"/>
        </w:rPr>
        <w:t xml:space="preserve">in </w:t>
      </w:r>
      <w:r w:rsidR="001B440C">
        <w:rPr>
          <w:rFonts w:ascii="Times New Roman" w:hAnsi="Times New Roman" w:cs="Times New Roman"/>
          <w:sz w:val="24"/>
          <w:szCs w:val="24"/>
        </w:rPr>
        <w:t>a complex nominal</w:t>
      </w:r>
      <w:r w:rsidR="00EA0B85">
        <w:rPr>
          <w:rFonts w:ascii="Times New Roman" w:hAnsi="Times New Roman" w:cs="Times New Roman"/>
          <w:sz w:val="24"/>
          <w:szCs w:val="24"/>
        </w:rPr>
        <w:t xml:space="preserve"> (Austin 1981:</w:t>
      </w:r>
      <w:r w:rsidR="00ED0FC5">
        <w:rPr>
          <w:rFonts w:ascii="Times New Roman" w:hAnsi="Times New Roman" w:cs="Times New Roman"/>
          <w:sz w:val="24"/>
          <w:szCs w:val="24"/>
        </w:rPr>
        <w:t xml:space="preserve"> </w:t>
      </w:r>
      <w:r w:rsidR="00EA0B85">
        <w:rPr>
          <w:rFonts w:ascii="Times New Roman" w:hAnsi="Times New Roman" w:cs="Times New Roman"/>
          <w:sz w:val="24"/>
          <w:szCs w:val="24"/>
        </w:rPr>
        <w:t>94)</w:t>
      </w:r>
      <w:r w:rsidR="000009AE">
        <w:rPr>
          <w:rFonts w:ascii="Times New Roman" w:hAnsi="Times New Roman" w:cs="Times New Roman"/>
          <w:sz w:val="24"/>
          <w:szCs w:val="24"/>
        </w:rPr>
        <w:t xml:space="preserve">. But </w:t>
      </w:r>
      <w:r w:rsidR="001B440C">
        <w:rPr>
          <w:rFonts w:ascii="Times New Roman" w:hAnsi="Times New Roman" w:cs="Times New Roman"/>
          <w:sz w:val="24"/>
          <w:szCs w:val="24"/>
        </w:rPr>
        <w:t xml:space="preserve">since pronouns have tripartite inflection and singular common nouns do not, some </w:t>
      </w:r>
      <w:r w:rsidR="0002723E">
        <w:rPr>
          <w:rFonts w:ascii="Times New Roman" w:hAnsi="Times New Roman" w:cs="Times New Roman"/>
          <w:sz w:val="24"/>
          <w:szCs w:val="24"/>
        </w:rPr>
        <w:t>apparent</w:t>
      </w:r>
      <w:r w:rsidR="001B440C">
        <w:rPr>
          <w:rFonts w:ascii="Times New Roman" w:hAnsi="Times New Roman" w:cs="Times New Roman"/>
          <w:sz w:val="24"/>
          <w:szCs w:val="24"/>
        </w:rPr>
        <w:t xml:space="preserve"> mismatches arise</w:t>
      </w:r>
      <w:r w:rsidR="00C548CA">
        <w:rPr>
          <w:rFonts w:ascii="Times New Roman" w:hAnsi="Times New Roman" w:cs="Times New Roman"/>
          <w:sz w:val="24"/>
          <w:szCs w:val="24"/>
        </w:rPr>
        <w:t xml:space="preserve">. </w:t>
      </w:r>
      <w:r w:rsidR="0002723E">
        <w:rPr>
          <w:rFonts w:ascii="Times New Roman" w:hAnsi="Times New Roman" w:cs="Times New Roman"/>
          <w:sz w:val="24"/>
          <w:szCs w:val="24"/>
        </w:rPr>
        <w:t>C</w:t>
      </w:r>
      <w:r w:rsidR="000009AE">
        <w:rPr>
          <w:rFonts w:ascii="Times New Roman" w:hAnsi="Times New Roman" w:cs="Times New Roman"/>
          <w:sz w:val="24"/>
          <w:szCs w:val="24"/>
        </w:rPr>
        <w:t xml:space="preserve">onsider the </w:t>
      </w:r>
      <w:r w:rsidR="001B440C">
        <w:rPr>
          <w:rFonts w:ascii="Times New Roman" w:hAnsi="Times New Roman" w:cs="Times New Roman"/>
          <w:sz w:val="24"/>
          <w:szCs w:val="24"/>
        </w:rPr>
        <w:t>data in (32)</w:t>
      </w:r>
      <w:r w:rsidR="00C548CA">
        <w:rPr>
          <w:rFonts w:ascii="Times New Roman" w:hAnsi="Times New Roman" w:cs="Times New Roman"/>
          <w:sz w:val="24"/>
          <w:szCs w:val="24"/>
        </w:rPr>
        <w:t xml:space="preserve">. </w:t>
      </w:r>
      <w:r w:rsidR="0011494B">
        <w:rPr>
          <w:rFonts w:ascii="Times New Roman" w:hAnsi="Times New Roman" w:cs="Times New Roman"/>
          <w:sz w:val="24"/>
          <w:szCs w:val="24"/>
        </w:rPr>
        <w:t xml:space="preserve">(32a) shows an example in which the pronominal determiner straightforwardly agrees with a common noun in ergative case as well as in gender (feminine) and number (singular).  (32b) and (32c) show two examples of a pronominal determiner agreeing with the common noun </w:t>
      </w:r>
      <w:r w:rsidR="0011494B" w:rsidRPr="0002723E">
        <w:rPr>
          <w:rFonts w:ascii="Times New Roman" w:hAnsi="Times New Roman" w:cs="Times New Roman"/>
          <w:i/>
          <w:sz w:val="24"/>
          <w:szCs w:val="24"/>
        </w:rPr>
        <w:t>kanku</w:t>
      </w:r>
      <w:r w:rsidR="0011494B">
        <w:rPr>
          <w:rFonts w:ascii="Times New Roman" w:hAnsi="Times New Roman" w:cs="Times New Roman"/>
          <w:sz w:val="24"/>
          <w:szCs w:val="24"/>
        </w:rPr>
        <w:t xml:space="preserve"> ‘boy’, the phrase used as intransitive subject in (32b) and as transitive object in (32c).</w:t>
      </w:r>
    </w:p>
    <w:p w:rsidR="000009AE" w:rsidRDefault="000009AE" w:rsidP="000009AE">
      <w:pPr>
        <w:rPr>
          <w:rFonts w:ascii="Times New Roman" w:hAnsi="Times New Roman" w:cs="Times New Roman"/>
          <w:sz w:val="24"/>
          <w:szCs w:val="24"/>
        </w:rPr>
      </w:pPr>
    </w:p>
    <w:p w:rsidR="0011494B" w:rsidRPr="003D4D4D" w:rsidRDefault="0011494B" w:rsidP="0011494B">
      <w:pPr>
        <w:pStyle w:val="BodyTextIndent"/>
        <w:numPr>
          <w:ilvl w:val="0"/>
          <w:numId w:val="1"/>
        </w:numPr>
        <w:tabs>
          <w:tab w:val="left" w:pos="720"/>
          <w:tab w:val="left" w:pos="1080"/>
          <w:tab w:val="left" w:pos="1620"/>
          <w:tab w:val="left" w:pos="2520"/>
          <w:tab w:val="left" w:pos="5220"/>
          <w:tab w:val="left" w:pos="6480"/>
        </w:tabs>
        <w:spacing w:after="0"/>
        <w:rPr>
          <w:lang w:val="es-ES"/>
        </w:rPr>
      </w:pPr>
      <w:r w:rsidRPr="003D4D4D">
        <w:rPr>
          <w:lang w:val="es-ES"/>
        </w:rPr>
        <w:t>a.</w:t>
      </w:r>
      <w:r w:rsidRPr="003D4D4D">
        <w:rPr>
          <w:lang w:val="es-ES"/>
        </w:rPr>
        <w:tab/>
        <w:t>[</w:t>
      </w:r>
      <w:r w:rsidRPr="003D4D4D">
        <w:rPr>
          <w:u w:val="single"/>
          <w:lang w:val="es-ES"/>
        </w:rPr>
        <w:t>n</w:t>
      </w:r>
      <w:r w:rsidRPr="003D4D4D">
        <w:rPr>
          <w:lang w:val="es-ES"/>
        </w:rPr>
        <w:t>a-ndu</w:t>
      </w:r>
      <w:r w:rsidRPr="003D4D4D">
        <w:rPr>
          <w:lang w:val="es-ES"/>
        </w:rPr>
        <w:tab/>
        <w:t>pa</w:t>
      </w:r>
      <w:r w:rsidRPr="003D4D4D">
        <w:rPr>
          <w:u w:val="single"/>
          <w:lang w:val="es-ES"/>
        </w:rPr>
        <w:t>l</w:t>
      </w:r>
      <w:r w:rsidRPr="003D4D4D">
        <w:rPr>
          <w:lang w:val="es-ES"/>
        </w:rPr>
        <w:t>a-ka</w:t>
      </w:r>
      <w:r w:rsidRPr="003D4D4D">
        <w:rPr>
          <w:rFonts w:ascii="Cambria Math" w:hAnsi="Cambria Math" w:cs="Cambria Math"/>
          <w:lang w:val="es-ES"/>
        </w:rPr>
        <w:t>ɲ</w:t>
      </w:r>
      <w:r w:rsidRPr="003D4D4D">
        <w:rPr>
          <w:lang w:val="es-ES"/>
        </w:rPr>
        <w:t>ţi-yali]</w:t>
      </w:r>
      <w:r w:rsidRPr="003D4D4D">
        <w:rPr>
          <w:lang w:val="es-ES"/>
        </w:rPr>
        <w:tab/>
        <w:t>ma</w:t>
      </w:r>
      <w:r w:rsidRPr="003D4D4D">
        <w:rPr>
          <w:u w:val="single"/>
          <w:lang w:val="es-ES"/>
        </w:rPr>
        <w:t>d</w:t>
      </w:r>
      <w:r w:rsidR="003D4D4D">
        <w:rPr>
          <w:lang w:val="es-ES"/>
        </w:rPr>
        <w:t>a</w:t>
      </w:r>
      <w:r w:rsidR="003D4D4D">
        <w:rPr>
          <w:lang w:val="es-ES"/>
        </w:rPr>
        <w:tab/>
        <w:t xml:space="preserve">kampa-yi.   (Austin 1981: </w:t>
      </w:r>
      <w:r w:rsidRPr="003D4D4D">
        <w:rPr>
          <w:lang w:val="es-ES"/>
        </w:rPr>
        <w:t>39)</w:t>
      </w:r>
    </w:p>
    <w:p w:rsidR="0011494B" w:rsidRDefault="0011494B" w:rsidP="0011494B">
      <w:pPr>
        <w:pStyle w:val="BodyTextIndent"/>
        <w:tabs>
          <w:tab w:val="left" w:pos="720"/>
          <w:tab w:val="left" w:pos="1080"/>
          <w:tab w:val="left" w:pos="1620"/>
          <w:tab w:val="left" w:pos="2520"/>
          <w:tab w:val="left" w:pos="5220"/>
          <w:tab w:val="left" w:pos="6480"/>
        </w:tabs>
        <w:spacing w:after="0"/>
        <w:ind w:left="720"/>
        <w:rPr>
          <w:lang w:val="es-ES"/>
        </w:rPr>
      </w:pPr>
      <w:r>
        <w:rPr>
          <w:lang w:val="es-ES"/>
        </w:rPr>
        <w:tab/>
        <w:t>3.SG.F-ERG</w:t>
      </w:r>
      <w:r>
        <w:rPr>
          <w:lang w:val="es-ES"/>
        </w:rPr>
        <w:tab/>
        <w:t>sexual.desire-excess-ERG</w:t>
      </w:r>
      <w:r>
        <w:rPr>
          <w:lang w:val="es-ES"/>
        </w:rPr>
        <w:tab/>
        <w:t>stone.ABS</w:t>
      </w:r>
      <w:r>
        <w:rPr>
          <w:lang w:val="es-ES"/>
        </w:rPr>
        <w:tab/>
        <w:t>collect-PRES</w:t>
      </w:r>
    </w:p>
    <w:p w:rsidR="0011494B" w:rsidRDefault="0011494B" w:rsidP="0011494B">
      <w:pPr>
        <w:pStyle w:val="BodyTextIndent"/>
        <w:tabs>
          <w:tab w:val="left" w:pos="720"/>
          <w:tab w:val="left" w:pos="1080"/>
          <w:tab w:val="left" w:pos="1620"/>
          <w:tab w:val="left" w:pos="2520"/>
          <w:tab w:val="left" w:pos="5220"/>
          <w:tab w:val="left" w:pos="6480"/>
        </w:tabs>
        <w:spacing w:after="0"/>
        <w:ind w:left="720"/>
        <w:rPr>
          <w:lang w:val="es-ES"/>
        </w:rPr>
      </w:pPr>
      <w:r>
        <w:rPr>
          <w:lang w:val="es-ES"/>
        </w:rPr>
        <w:tab/>
        <w:t>‘The sex maniac collects money.’</w:t>
      </w:r>
    </w:p>
    <w:p w:rsidR="0011494B" w:rsidRDefault="0011494B" w:rsidP="000009AE">
      <w:pPr>
        <w:rPr>
          <w:rFonts w:ascii="Times New Roman" w:hAnsi="Times New Roman" w:cs="Times New Roman"/>
          <w:sz w:val="24"/>
          <w:szCs w:val="24"/>
        </w:rPr>
      </w:pPr>
    </w:p>
    <w:p w:rsidR="000009AE" w:rsidRDefault="0011494B" w:rsidP="0011494B">
      <w:pPr>
        <w:pStyle w:val="BodyTextIndent"/>
        <w:tabs>
          <w:tab w:val="left" w:pos="1080"/>
          <w:tab w:val="left" w:pos="2340"/>
          <w:tab w:val="left" w:pos="3600"/>
          <w:tab w:val="left" w:pos="3780"/>
          <w:tab w:val="left" w:pos="5130"/>
          <w:tab w:val="left" w:pos="5400"/>
        </w:tabs>
        <w:spacing w:after="0"/>
        <w:ind w:left="720"/>
        <w:rPr>
          <w:lang w:val="es-ES"/>
        </w:rPr>
      </w:pPr>
      <w:r>
        <w:rPr>
          <w:lang w:val="es-ES"/>
        </w:rPr>
        <w:t>b</w:t>
      </w:r>
      <w:r w:rsidR="000009AE" w:rsidRPr="004744F2">
        <w:rPr>
          <w:lang w:val="es-ES"/>
        </w:rPr>
        <w:t>.</w:t>
      </w:r>
      <w:r w:rsidR="000009AE" w:rsidRPr="004744F2">
        <w:rPr>
          <w:lang w:val="es-ES"/>
        </w:rPr>
        <w:tab/>
      </w:r>
      <w:r>
        <w:rPr>
          <w:lang w:val="es-ES"/>
        </w:rPr>
        <w:t>[</w:t>
      </w:r>
      <w:r w:rsidR="000009AE">
        <w:rPr>
          <w:lang w:val="es-ES"/>
        </w:rPr>
        <w:t>nawu</w:t>
      </w:r>
      <w:r w:rsidR="000009AE">
        <w:rPr>
          <w:lang w:val="es-ES"/>
        </w:rPr>
        <w:tab/>
        <w:t>kanku</w:t>
      </w:r>
      <w:r>
        <w:rPr>
          <w:lang w:val="es-ES"/>
        </w:rPr>
        <w:t>]</w:t>
      </w:r>
      <w:r w:rsidR="000009AE">
        <w:rPr>
          <w:lang w:val="es-ES"/>
        </w:rPr>
        <w:tab/>
        <w:t>dalki-y</w:t>
      </w:r>
      <w:r>
        <w:rPr>
          <w:lang w:val="es-ES"/>
        </w:rPr>
        <w:t>i</w:t>
      </w:r>
      <w:r>
        <w:rPr>
          <w:lang w:val="es-ES"/>
        </w:rPr>
        <w:tab/>
        <w:t>ŋ</w:t>
      </w:r>
      <w:r w:rsidR="003D4D4D">
        <w:rPr>
          <w:lang w:val="es-ES"/>
        </w:rPr>
        <w:t>andi-ni</w:t>
      </w:r>
      <w:r w:rsidR="003D4D4D">
        <w:rPr>
          <w:lang w:val="es-ES"/>
        </w:rPr>
        <w:tab/>
      </w:r>
      <w:r w:rsidR="003D4D4D">
        <w:rPr>
          <w:lang w:val="es-ES"/>
        </w:rPr>
        <w:tab/>
        <w:t xml:space="preserve">(Austin 1981: </w:t>
      </w:r>
      <w:r w:rsidR="000009AE">
        <w:rPr>
          <w:lang w:val="es-ES"/>
        </w:rPr>
        <w:t>115)</w:t>
      </w:r>
    </w:p>
    <w:p w:rsidR="000009AE" w:rsidRDefault="003D4D4D" w:rsidP="0011494B">
      <w:pPr>
        <w:pStyle w:val="BodyTextIndent"/>
        <w:tabs>
          <w:tab w:val="left" w:pos="720"/>
          <w:tab w:val="left" w:pos="1080"/>
          <w:tab w:val="left" w:pos="2340"/>
          <w:tab w:val="left" w:pos="3600"/>
          <w:tab w:val="left" w:pos="3780"/>
          <w:tab w:val="left" w:pos="5130"/>
          <w:tab w:val="left" w:pos="5400"/>
        </w:tabs>
        <w:spacing w:after="0"/>
        <w:ind w:left="720"/>
        <w:rPr>
          <w:lang w:val="es-ES"/>
        </w:rPr>
      </w:pPr>
      <w:r>
        <w:rPr>
          <w:lang w:val="es-ES"/>
        </w:rPr>
        <w:tab/>
        <w:t>3.SG.NOM</w:t>
      </w:r>
      <w:r>
        <w:rPr>
          <w:lang w:val="es-ES"/>
        </w:rPr>
        <w:tab/>
        <w:t>boy.ABS</w:t>
      </w:r>
      <w:r w:rsidR="000009AE">
        <w:rPr>
          <w:lang w:val="es-ES"/>
        </w:rPr>
        <w:tab/>
        <w:t>disobey-PRES</w:t>
      </w:r>
      <w:r w:rsidR="000009AE">
        <w:rPr>
          <w:lang w:val="es-ES"/>
        </w:rPr>
        <w:tab/>
        <w:t>mother-LOC</w:t>
      </w:r>
    </w:p>
    <w:p w:rsidR="000009AE" w:rsidRDefault="000009AE" w:rsidP="0011494B">
      <w:pPr>
        <w:pStyle w:val="BodyTextIndent"/>
        <w:tabs>
          <w:tab w:val="left" w:pos="720"/>
          <w:tab w:val="left" w:pos="1080"/>
          <w:tab w:val="left" w:pos="2340"/>
          <w:tab w:val="left" w:pos="3600"/>
          <w:tab w:val="left" w:pos="3780"/>
          <w:tab w:val="left" w:pos="5130"/>
          <w:tab w:val="left" w:pos="5400"/>
        </w:tabs>
        <w:spacing w:after="0"/>
        <w:ind w:left="720"/>
        <w:rPr>
          <w:lang w:val="es-ES"/>
        </w:rPr>
      </w:pPr>
      <w:r>
        <w:rPr>
          <w:lang w:val="es-ES"/>
        </w:rPr>
        <w:tab/>
        <w:t>‘The boy disobeyed (his) mother.’</w:t>
      </w:r>
    </w:p>
    <w:p w:rsidR="000009AE" w:rsidRDefault="000009AE" w:rsidP="000009AE">
      <w:pPr>
        <w:pStyle w:val="BodyTextIndent"/>
        <w:tabs>
          <w:tab w:val="left" w:pos="720"/>
          <w:tab w:val="left" w:pos="1080"/>
          <w:tab w:val="left" w:pos="1620"/>
          <w:tab w:val="left" w:pos="2700"/>
          <w:tab w:val="left" w:pos="3780"/>
          <w:tab w:val="left" w:pos="4680"/>
          <w:tab w:val="left" w:pos="5400"/>
        </w:tabs>
        <w:spacing w:after="0"/>
        <w:ind w:left="720"/>
        <w:rPr>
          <w:lang w:val="es-ES"/>
        </w:rPr>
      </w:pPr>
    </w:p>
    <w:p w:rsidR="000009AE" w:rsidRDefault="0011494B" w:rsidP="0011494B">
      <w:pPr>
        <w:pStyle w:val="BodyTextIndent"/>
        <w:tabs>
          <w:tab w:val="left" w:pos="720"/>
          <w:tab w:val="left" w:pos="1080"/>
          <w:tab w:val="left" w:pos="2430"/>
          <w:tab w:val="left" w:pos="2700"/>
          <w:tab w:val="left" w:pos="4410"/>
          <w:tab w:val="left" w:pos="4680"/>
          <w:tab w:val="left" w:pos="5580"/>
        </w:tabs>
        <w:spacing w:after="0"/>
        <w:ind w:left="720"/>
        <w:rPr>
          <w:lang w:val="es-ES"/>
        </w:rPr>
      </w:pPr>
      <w:r>
        <w:rPr>
          <w:lang w:val="es-ES"/>
        </w:rPr>
        <w:t>c</w:t>
      </w:r>
      <w:r w:rsidR="000009AE">
        <w:rPr>
          <w:lang w:val="es-ES"/>
        </w:rPr>
        <w:t>.</w:t>
      </w:r>
      <w:r w:rsidR="000009AE">
        <w:rPr>
          <w:lang w:val="es-ES"/>
        </w:rPr>
        <w:tab/>
        <w:t>Nali</w:t>
      </w:r>
      <w:r w:rsidR="000009AE">
        <w:rPr>
          <w:lang w:val="es-ES"/>
        </w:rPr>
        <w:tab/>
      </w:r>
      <w:r>
        <w:rPr>
          <w:lang w:val="es-ES"/>
        </w:rPr>
        <w:t>[</w:t>
      </w:r>
      <w:r w:rsidR="000009AE">
        <w:rPr>
          <w:lang w:val="es-ES"/>
        </w:rPr>
        <w:t>ni-na-ya</w:t>
      </w:r>
      <w:r w:rsidR="000009AE">
        <w:rPr>
          <w:lang w:val="es-ES"/>
        </w:rPr>
        <w:tab/>
        <w:t>kanku</w:t>
      </w:r>
      <w:r>
        <w:rPr>
          <w:lang w:val="es-ES"/>
        </w:rPr>
        <w:t>]</w:t>
      </w:r>
      <w:r w:rsidR="003D4D4D">
        <w:rPr>
          <w:lang w:val="es-ES"/>
        </w:rPr>
        <w:tab/>
        <w:t>mani-yi.</w:t>
      </w:r>
      <w:r w:rsidR="003D4D4D">
        <w:rPr>
          <w:lang w:val="es-ES"/>
        </w:rPr>
        <w:tab/>
      </w:r>
      <w:r w:rsidR="003D4D4D">
        <w:rPr>
          <w:lang w:val="es-ES"/>
        </w:rPr>
        <w:tab/>
        <w:t>(Austin 1981</w:t>
      </w:r>
      <w:r w:rsidR="00C548CA">
        <w:rPr>
          <w:lang w:val="es-ES"/>
        </w:rPr>
        <w:t>:</w:t>
      </w:r>
      <w:r w:rsidR="003D4D4D">
        <w:rPr>
          <w:lang w:val="es-ES"/>
        </w:rPr>
        <w:t xml:space="preserve"> </w:t>
      </w:r>
      <w:r w:rsidR="000009AE">
        <w:rPr>
          <w:lang w:val="es-ES"/>
        </w:rPr>
        <w:t>115)</w:t>
      </w:r>
    </w:p>
    <w:p w:rsidR="000009AE" w:rsidRDefault="000009AE" w:rsidP="0011494B">
      <w:pPr>
        <w:pStyle w:val="BodyTextIndent"/>
        <w:tabs>
          <w:tab w:val="left" w:pos="720"/>
          <w:tab w:val="left" w:pos="1080"/>
          <w:tab w:val="left" w:pos="2430"/>
          <w:tab w:val="left" w:pos="2700"/>
          <w:tab w:val="left" w:pos="4410"/>
          <w:tab w:val="left" w:pos="4680"/>
          <w:tab w:val="left" w:pos="5580"/>
        </w:tabs>
        <w:spacing w:after="0"/>
        <w:ind w:left="720"/>
        <w:rPr>
          <w:lang w:val="es-ES"/>
        </w:rPr>
      </w:pPr>
      <w:r>
        <w:rPr>
          <w:lang w:val="es-ES"/>
        </w:rPr>
        <w:tab/>
        <w:t>1.DU.NOM</w:t>
      </w:r>
      <w:r>
        <w:rPr>
          <w:lang w:val="es-ES"/>
        </w:rPr>
        <w:tab/>
        <w:t>3.SG-ACC-</w:t>
      </w:r>
      <w:r w:rsidR="003D4D4D">
        <w:rPr>
          <w:lang w:val="es-ES"/>
        </w:rPr>
        <w:t>near</w:t>
      </w:r>
      <w:r w:rsidR="003D4D4D">
        <w:rPr>
          <w:lang w:val="es-ES"/>
        </w:rPr>
        <w:tab/>
        <w:t>boy.ABS</w:t>
      </w:r>
      <w:r>
        <w:rPr>
          <w:lang w:val="es-ES"/>
        </w:rPr>
        <w:tab/>
        <w:t>get-PRES</w:t>
      </w:r>
    </w:p>
    <w:p w:rsidR="000009AE" w:rsidRDefault="000009AE" w:rsidP="0011494B">
      <w:pPr>
        <w:pStyle w:val="BodyTextIndent"/>
        <w:tabs>
          <w:tab w:val="left" w:pos="720"/>
          <w:tab w:val="left" w:pos="1080"/>
          <w:tab w:val="left" w:pos="2430"/>
          <w:tab w:val="left" w:pos="2700"/>
          <w:tab w:val="left" w:pos="4410"/>
          <w:tab w:val="left" w:pos="4680"/>
          <w:tab w:val="left" w:pos="5580"/>
        </w:tabs>
        <w:spacing w:after="0"/>
        <w:ind w:left="720"/>
        <w:rPr>
          <w:lang w:val="es-ES"/>
        </w:rPr>
      </w:pPr>
      <w:r>
        <w:rPr>
          <w:lang w:val="es-ES"/>
        </w:rPr>
        <w:tab/>
        <w:t>‘We get the boy.’</w:t>
      </w:r>
    </w:p>
    <w:p w:rsidR="0011494B" w:rsidRDefault="0011494B" w:rsidP="0011494B">
      <w:pPr>
        <w:pStyle w:val="BodyTextIndent"/>
        <w:tabs>
          <w:tab w:val="left" w:pos="720"/>
          <w:tab w:val="left" w:pos="1080"/>
          <w:tab w:val="left" w:pos="2430"/>
          <w:tab w:val="left" w:pos="2700"/>
          <w:tab w:val="left" w:pos="4410"/>
          <w:tab w:val="left" w:pos="4680"/>
          <w:tab w:val="left" w:pos="5400"/>
        </w:tabs>
        <w:spacing w:after="0"/>
        <w:ind w:left="0"/>
        <w:rPr>
          <w:lang w:val="es-ES"/>
        </w:rPr>
      </w:pPr>
    </w:p>
    <w:p w:rsidR="0011494B" w:rsidRPr="004744F2" w:rsidRDefault="004244E8" w:rsidP="0011494B">
      <w:pPr>
        <w:pStyle w:val="BodyTextIndent"/>
        <w:tabs>
          <w:tab w:val="left" w:pos="720"/>
          <w:tab w:val="left" w:pos="1080"/>
          <w:tab w:val="left" w:pos="2430"/>
          <w:tab w:val="left" w:pos="2700"/>
          <w:tab w:val="left" w:pos="4410"/>
          <w:tab w:val="left" w:pos="4680"/>
          <w:tab w:val="left" w:pos="5400"/>
        </w:tabs>
        <w:spacing w:after="0"/>
        <w:ind w:left="0"/>
        <w:rPr>
          <w:lang w:val="es-ES"/>
        </w:rPr>
      </w:pPr>
      <w:r>
        <w:t xml:space="preserve">Now ‘boy’ does not show any case distinction in (32b) versus (32c): in both examples it is in bare-absolutive form, as expected </w:t>
      </w:r>
      <w:r w:rsidR="0002723E">
        <w:t>given that</w:t>
      </w:r>
      <w:r>
        <w:t xml:space="preserve"> it is a singular common noun.  But the agreeing pronominal determiner does show a case distinction: it is nominative in (32b) but accusative in (32b).  Given the general law of case concord inside nominals, this shows that the NP as a whole is nominative in (32b) and accu</w:t>
      </w:r>
      <w:r w:rsidR="0002723E">
        <w:t xml:space="preserve">sative in (32c), even though this </w:t>
      </w:r>
      <w:r>
        <w:t>does not show up on the common noun</w:t>
      </w:r>
      <w:r w:rsidR="00C548CA">
        <w:t>,</w:t>
      </w:r>
      <w:r>
        <w:t xml:space="preserve"> for supe</w:t>
      </w:r>
      <w:r w:rsidR="0002723E">
        <w:t>rficial morphological reasons. F</w:t>
      </w:r>
      <w:r>
        <w:t xml:space="preserve">irst and second person plural pronouns </w:t>
      </w:r>
      <w:r w:rsidR="0002723E">
        <w:t xml:space="preserve">also </w:t>
      </w:r>
      <w:r>
        <w:t>occur in multi-word NPs on occasion, as shown in (33).</w:t>
      </w:r>
    </w:p>
    <w:p w:rsidR="00EA0B85" w:rsidRDefault="00EA0B85" w:rsidP="00EA0B85">
      <w:pPr>
        <w:tabs>
          <w:tab w:val="left" w:pos="1080"/>
        </w:tabs>
        <w:rPr>
          <w:rFonts w:ascii="Times New Roman" w:hAnsi="Times New Roman" w:cs="Times New Roman"/>
          <w:sz w:val="24"/>
          <w:szCs w:val="24"/>
        </w:rPr>
      </w:pPr>
    </w:p>
    <w:p w:rsidR="00EA0B85" w:rsidRDefault="004244E8" w:rsidP="004244E8">
      <w:pPr>
        <w:pStyle w:val="BodyTextIndent"/>
        <w:numPr>
          <w:ilvl w:val="0"/>
          <w:numId w:val="1"/>
        </w:numPr>
        <w:tabs>
          <w:tab w:val="left" w:pos="720"/>
          <w:tab w:val="left" w:pos="1080"/>
          <w:tab w:val="left" w:pos="2160"/>
          <w:tab w:val="left" w:pos="3420"/>
          <w:tab w:val="left" w:pos="3780"/>
          <w:tab w:val="left" w:pos="4680"/>
          <w:tab w:val="left" w:pos="5400"/>
        </w:tabs>
        <w:spacing w:after="0"/>
        <w:rPr>
          <w:lang w:val="es-ES"/>
        </w:rPr>
      </w:pPr>
      <w:r>
        <w:rPr>
          <w:lang w:val="es-ES"/>
        </w:rPr>
        <w:t>[</w:t>
      </w:r>
      <w:r w:rsidR="00EA0B85">
        <w:rPr>
          <w:lang w:val="es-ES"/>
        </w:rPr>
        <w:t>Nayani</w:t>
      </w:r>
      <w:r w:rsidR="00EA0B85">
        <w:rPr>
          <w:lang w:val="es-ES"/>
        </w:rPr>
        <w:tab/>
        <w:t>waka-li</w:t>
      </w:r>
      <w:r>
        <w:rPr>
          <w:lang w:val="es-ES"/>
        </w:rPr>
        <w:t>]</w:t>
      </w:r>
      <w:r w:rsidR="00EA0B85">
        <w:rPr>
          <w:lang w:val="es-ES"/>
        </w:rPr>
        <w:tab/>
      </w:r>
      <w:r w:rsidR="00EA0B85" w:rsidRPr="00EA0B85">
        <w:rPr>
          <w:u w:val="single"/>
          <w:lang w:val="es-ES"/>
        </w:rPr>
        <w:t>t</w:t>
      </w:r>
      <w:r w:rsidR="00EA0B85">
        <w:rPr>
          <w:lang w:val="es-ES"/>
        </w:rPr>
        <w:t>ana-</w:t>
      </w:r>
      <w:r w:rsidR="00EA0B85" w:rsidRPr="00EA0B85">
        <w:rPr>
          <w:u w:val="single"/>
          <w:lang w:val="es-ES"/>
        </w:rPr>
        <w:t>n</w:t>
      </w:r>
      <w:r w:rsidR="003D4D4D">
        <w:rPr>
          <w:lang w:val="es-ES"/>
        </w:rPr>
        <w:t>a</w:t>
      </w:r>
      <w:r w:rsidR="003D4D4D">
        <w:rPr>
          <w:lang w:val="es-ES"/>
        </w:rPr>
        <w:tab/>
        <w:t>nayi-yi.</w:t>
      </w:r>
      <w:r w:rsidR="003D4D4D">
        <w:rPr>
          <w:lang w:val="es-ES"/>
        </w:rPr>
        <w:tab/>
      </w:r>
      <w:r w:rsidR="003D4D4D">
        <w:rPr>
          <w:lang w:val="es-ES"/>
        </w:rPr>
        <w:tab/>
        <w:t>(Austin 1981</w:t>
      </w:r>
      <w:r w:rsidR="00C548CA">
        <w:rPr>
          <w:lang w:val="es-ES"/>
        </w:rPr>
        <w:t>:</w:t>
      </w:r>
      <w:r w:rsidR="003D4D4D">
        <w:rPr>
          <w:lang w:val="es-ES"/>
        </w:rPr>
        <w:t xml:space="preserve"> </w:t>
      </w:r>
      <w:r w:rsidR="00EA0B85">
        <w:rPr>
          <w:lang w:val="es-ES"/>
        </w:rPr>
        <w:t>96)</w:t>
      </w:r>
    </w:p>
    <w:p w:rsidR="00EA0B85" w:rsidRDefault="003D4D4D" w:rsidP="004244E8">
      <w:pPr>
        <w:pStyle w:val="BodyTextIndent"/>
        <w:tabs>
          <w:tab w:val="left" w:pos="1080"/>
          <w:tab w:val="left" w:pos="2160"/>
          <w:tab w:val="left" w:pos="3420"/>
          <w:tab w:val="left" w:pos="3780"/>
          <w:tab w:val="left" w:pos="4680"/>
          <w:tab w:val="left" w:pos="5400"/>
        </w:tabs>
        <w:spacing w:after="0"/>
        <w:ind w:left="720"/>
        <w:rPr>
          <w:lang w:val="es-ES"/>
        </w:rPr>
      </w:pPr>
      <w:r>
        <w:rPr>
          <w:lang w:val="es-ES"/>
        </w:rPr>
        <w:t>w</w:t>
      </w:r>
      <w:r w:rsidR="00EA0B85">
        <w:rPr>
          <w:lang w:val="es-ES"/>
        </w:rPr>
        <w:t>e.PL.NOM</w:t>
      </w:r>
      <w:r w:rsidR="00EA0B85">
        <w:rPr>
          <w:lang w:val="es-ES"/>
        </w:rPr>
        <w:tab/>
        <w:t>small-ERG</w:t>
      </w:r>
      <w:r w:rsidR="00EA0B85">
        <w:rPr>
          <w:lang w:val="es-ES"/>
        </w:rPr>
        <w:tab/>
        <w:t>them-ACC</w:t>
      </w:r>
      <w:r w:rsidR="00EA0B85">
        <w:rPr>
          <w:lang w:val="es-ES"/>
        </w:rPr>
        <w:tab/>
        <w:t>see-PRES</w:t>
      </w:r>
    </w:p>
    <w:p w:rsidR="00EA0B85" w:rsidRDefault="003D4D4D" w:rsidP="004244E8">
      <w:pPr>
        <w:pStyle w:val="BodyTextIndent"/>
        <w:tabs>
          <w:tab w:val="left" w:pos="1080"/>
          <w:tab w:val="left" w:pos="2160"/>
          <w:tab w:val="left" w:pos="3420"/>
          <w:tab w:val="left" w:pos="3780"/>
          <w:tab w:val="left" w:pos="4680"/>
          <w:tab w:val="left" w:pos="5400"/>
        </w:tabs>
        <w:spacing w:after="0"/>
        <w:ind w:left="720"/>
        <w:rPr>
          <w:lang w:val="es-ES"/>
        </w:rPr>
      </w:pPr>
      <w:r>
        <w:rPr>
          <w:lang w:val="es-ES"/>
        </w:rPr>
        <w:t>‘We small ones</w:t>
      </w:r>
      <w:r w:rsidR="00EA0B85">
        <w:rPr>
          <w:lang w:val="es-ES"/>
        </w:rPr>
        <w:t xml:space="preserve"> watch them.’</w:t>
      </w:r>
    </w:p>
    <w:p w:rsidR="000009AE" w:rsidRDefault="000009AE" w:rsidP="004244E8">
      <w:pPr>
        <w:rPr>
          <w:rFonts w:ascii="Times New Roman" w:hAnsi="Times New Roman" w:cs="Times New Roman"/>
          <w:sz w:val="24"/>
          <w:szCs w:val="24"/>
        </w:rPr>
      </w:pPr>
    </w:p>
    <w:p w:rsidR="00A91F87" w:rsidRDefault="004244E8" w:rsidP="004244E8">
      <w:pPr>
        <w:rPr>
          <w:rFonts w:ascii="Times New Roman" w:hAnsi="Times New Roman" w:cs="Times New Roman"/>
          <w:sz w:val="24"/>
          <w:szCs w:val="24"/>
        </w:rPr>
      </w:pPr>
      <w:r>
        <w:rPr>
          <w:rFonts w:ascii="Times New Roman" w:hAnsi="Times New Roman" w:cs="Times New Roman"/>
          <w:sz w:val="24"/>
          <w:szCs w:val="24"/>
        </w:rPr>
        <w:t>Here we see ergative case on the common noun/adjective ‘small’ but not on the local pronoun.  Again the law of concord implies that the local pronoun really is ergative with respect to the syntax, but ergative case is not realized as an overt affix on nonsingular local pronouns by the morphology at PF. Therefore, r</w:t>
      </w:r>
      <w:r w:rsidR="00A91F87">
        <w:rPr>
          <w:rFonts w:ascii="Times New Roman" w:hAnsi="Times New Roman" w:cs="Times New Roman"/>
          <w:sz w:val="24"/>
          <w:szCs w:val="24"/>
        </w:rPr>
        <w:t xml:space="preserve">ather than making horrendous complications to the rule of case concord </w:t>
      </w:r>
      <w:r>
        <w:rPr>
          <w:rFonts w:ascii="Times New Roman" w:hAnsi="Times New Roman" w:cs="Times New Roman"/>
          <w:sz w:val="24"/>
          <w:szCs w:val="24"/>
        </w:rPr>
        <w:t>so that it can be</w:t>
      </w:r>
      <w:r w:rsidR="00A91F87">
        <w:rPr>
          <w:rFonts w:ascii="Times New Roman" w:hAnsi="Times New Roman" w:cs="Times New Roman"/>
          <w:sz w:val="24"/>
          <w:szCs w:val="24"/>
        </w:rPr>
        <w:t xml:space="preserve"> state</w:t>
      </w:r>
      <w:r>
        <w:rPr>
          <w:rFonts w:ascii="Times New Roman" w:hAnsi="Times New Roman" w:cs="Times New Roman"/>
          <w:sz w:val="24"/>
          <w:szCs w:val="24"/>
        </w:rPr>
        <w:t>d</w:t>
      </w:r>
      <w:r w:rsidR="00A91F87">
        <w:rPr>
          <w:rFonts w:ascii="Times New Roman" w:hAnsi="Times New Roman" w:cs="Times New Roman"/>
          <w:sz w:val="24"/>
          <w:szCs w:val="24"/>
        </w:rPr>
        <w:t xml:space="preserve"> over </w:t>
      </w:r>
      <w:r>
        <w:rPr>
          <w:rFonts w:ascii="Times New Roman" w:hAnsi="Times New Roman" w:cs="Times New Roman"/>
          <w:sz w:val="24"/>
          <w:szCs w:val="24"/>
        </w:rPr>
        <w:t xml:space="preserve">the varied </w:t>
      </w:r>
      <w:r w:rsidR="00A91F87">
        <w:rPr>
          <w:rFonts w:ascii="Times New Roman" w:hAnsi="Times New Roman" w:cs="Times New Roman"/>
          <w:sz w:val="24"/>
          <w:szCs w:val="24"/>
        </w:rPr>
        <w:t xml:space="preserve">surface case forms, there is </w:t>
      </w:r>
      <w:r>
        <w:rPr>
          <w:rFonts w:ascii="Times New Roman" w:hAnsi="Times New Roman" w:cs="Times New Roman"/>
          <w:sz w:val="24"/>
          <w:szCs w:val="24"/>
        </w:rPr>
        <w:t>a clear</w:t>
      </w:r>
      <w:r w:rsidR="00A91F87">
        <w:rPr>
          <w:rFonts w:ascii="Times New Roman" w:hAnsi="Times New Roman" w:cs="Times New Roman"/>
          <w:sz w:val="24"/>
          <w:szCs w:val="24"/>
        </w:rPr>
        <w:t xml:space="preserve"> benefit to keeping the syntactic case assignment rules simple and exceptionless and leaving </w:t>
      </w:r>
      <w:r w:rsidR="00C548CA">
        <w:rPr>
          <w:rFonts w:ascii="Times New Roman" w:hAnsi="Times New Roman" w:cs="Times New Roman"/>
          <w:sz w:val="24"/>
          <w:szCs w:val="24"/>
        </w:rPr>
        <w:t xml:space="preserve">to the morphology </w:t>
      </w:r>
      <w:r w:rsidR="00A91F87">
        <w:rPr>
          <w:rFonts w:ascii="Times New Roman" w:hAnsi="Times New Roman" w:cs="Times New Roman"/>
          <w:sz w:val="24"/>
          <w:szCs w:val="24"/>
        </w:rPr>
        <w:t xml:space="preserve">the different paradigms that different words have </w:t>
      </w:r>
      <w:r w:rsidR="00C548CA">
        <w:rPr>
          <w:rFonts w:ascii="Times New Roman" w:hAnsi="Times New Roman" w:cs="Times New Roman"/>
          <w:sz w:val="24"/>
          <w:szCs w:val="24"/>
        </w:rPr>
        <w:t>to partially realize those cases</w:t>
      </w:r>
      <w:r w:rsidR="00A91F87">
        <w:rPr>
          <w:rFonts w:ascii="Times New Roman" w:hAnsi="Times New Roman" w:cs="Times New Roman"/>
          <w:sz w:val="24"/>
          <w:szCs w:val="24"/>
        </w:rPr>
        <w:t xml:space="preserve">.  I take </w:t>
      </w:r>
      <w:r w:rsidR="00993608">
        <w:rPr>
          <w:rFonts w:ascii="Times New Roman" w:hAnsi="Times New Roman" w:cs="Times New Roman"/>
          <w:sz w:val="24"/>
          <w:szCs w:val="24"/>
        </w:rPr>
        <w:t>this</w:t>
      </w:r>
      <w:r>
        <w:rPr>
          <w:rFonts w:ascii="Times New Roman" w:hAnsi="Times New Roman" w:cs="Times New Roman"/>
          <w:sz w:val="24"/>
          <w:szCs w:val="24"/>
        </w:rPr>
        <w:t xml:space="preserve"> argument</w:t>
      </w:r>
      <w:r w:rsidR="00A91F87">
        <w:rPr>
          <w:rFonts w:ascii="Times New Roman" w:hAnsi="Times New Roman" w:cs="Times New Roman"/>
          <w:sz w:val="24"/>
          <w:szCs w:val="24"/>
        </w:rPr>
        <w:t xml:space="preserve"> to be decisive, and adopt Legate’s view for person/animacy based ergativity split</w:t>
      </w:r>
      <w:r>
        <w:rPr>
          <w:rFonts w:ascii="Times New Roman" w:hAnsi="Times New Roman" w:cs="Times New Roman"/>
          <w:sz w:val="24"/>
          <w:szCs w:val="24"/>
        </w:rPr>
        <w:t>s</w:t>
      </w:r>
      <w:r w:rsidR="00A91F87">
        <w:rPr>
          <w:rFonts w:ascii="Times New Roman" w:hAnsi="Times New Roman" w:cs="Times New Roman"/>
          <w:sz w:val="24"/>
          <w:szCs w:val="24"/>
        </w:rPr>
        <w:t>.</w:t>
      </w:r>
      <w:r w:rsidR="00A91F87">
        <w:rPr>
          <w:rStyle w:val="FootnoteReference"/>
          <w:rFonts w:ascii="Times New Roman" w:hAnsi="Times New Roman" w:cs="Times New Roman"/>
          <w:sz w:val="24"/>
          <w:szCs w:val="24"/>
        </w:rPr>
        <w:footnoteReference w:id="13"/>
      </w:r>
      <w:r w:rsidR="00A91F87">
        <w:rPr>
          <w:rFonts w:ascii="Times New Roman" w:hAnsi="Times New Roman" w:cs="Times New Roman"/>
          <w:sz w:val="24"/>
          <w:szCs w:val="24"/>
        </w:rPr>
        <w:t xml:space="preserve">  Typically, this means that if anything in a language shows a three-way case distinction, or if the language contains both ergative and accusative subparadigms, then the lang</w:t>
      </w:r>
      <w:r>
        <w:rPr>
          <w:rFonts w:ascii="Times New Roman" w:hAnsi="Times New Roman" w:cs="Times New Roman"/>
          <w:sz w:val="24"/>
          <w:szCs w:val="24"/>
        </w:rPr>
        <w:t xml:space="preserve">uage as a whole is tripartite. </w:t>
      </w:r>
      <w:r w:rsidR="00A91F87">
        <w:rPr>
          <w:rFonts w:ascii="Times New Roman" w:hAnsi="Times New Roman" w:cs="Times New Roman"/>
          <w:sz w:val="24"/>
          <w:szCs w:val="24"/>
        </w:rPr>
        <w:t xml:space="preserve">A practical consequence of this is that there are more tripartite languages than </w:t>
      </w:r>
      <w:r w:rsidR="0002723E">
        <w:rPr>
          <w:rFonts w:ascii="Times New Roman" w:hAnsi="Times New Roman" w:cs="Times New Roman"/>
          <w:sz w:val="24"/>
          <w:szCs w:val="24"/>
        </w:rPr>
        <w:t xml:space="preserve">is </w:t>
      </w:r>
      <w:r w:rsidR="00A91F87">
        <w:rPr>
          <w:rFonts w:ascii="Times New Roman" w:hAnsi="Times New Roman" w:cs="Times New Roman"/>
          <w:sz w:val="24"/>
          <w:szCs w:val="24"/>
        </w:rPr>
        <w:t xml:space="preserve">commonly thought, and having a good account of them should be a higher priority for linguistic </w:t>
      </w:r>
      <w:r>
        <w:rPr>
          <w:rFonts w:ascii="Times New Roman" w:hAnsi="Times New Roman" w:cs="Times New Roman"/>
          <w:sz w:val="24"/>
          <w:szCs w:val="24"/>
        </w:rPr>
        <w:t>theory (</w:t>
      </w:r>
      <w:r w:rsidR="00993608">
        <w:rPr>
          <w:rFonts w:ascii="Times New Roman" w:hAnsi="Times New Roman" w:cs="Times New Roman"/>
          <w:sz w:val="24"/>
          <w:szCs w:val="24"/>
        </w:rPr>
        <w:t xml:space="preserve">see section </w:t>
      </w:r>
      <w:r w:rsidR="00C548CA">
        <w:rPr>
          <w:rFonts w:ascii="Times New Roman" w:hAnsi="Times New Roman" w:cs="Times New Roman"/>
          <w:sz w:val="24"/>
          <w:szCs w:val="24"/>
        </w:rPr>
        <w:t>2</w:t>
      </w:r>
      <w:r w:rsidR="001E6750">
        <w:rPr>
          <w:rFonts w:ascii="Times New Roman" w:hAnsi="Times New Roman" w:cs="Times New Roman"/>
          <w:sz w:val="24"/>
          <w:szCs w:val="24"/>
        </w:rPr>
        <w:t>.3</w:t>
      </w:r>
      <w:r w:rsidR="00993608">
        <w:rPr>
          <w:rFonts w:ascii="Times New Roman" w:hAnsi="Times New Roman" w:cs="Times New Roman"/>
          <w:sz w:val="24"/>
          <w:szCs w:val="24"/>
        </w:rPr>
        <w:t>).</w:t>
      </w:r>
    </w:p>
    <w:p w:rsidR="00A91F87" w:rsidRDefault="00A91F87" w:rsidP="00A91F87">
      <w:pPr>
        <w:rPr>
          <w:rFonts w:ascii="Times New Roman" w:hAnsi="Times New Roman" w:cs="Times New Roman"/>
          <w:sz w:val="24"/>
          <w:szCs w:val="24"/>
        </w:rPr>
      </w:pPr>
      <w:r>
        <w:rPr>
          <w:rFonts w:ascii="Times New Roman" w:hAnsi="Times New Roman" w:cs="Times New Roman"/>
          <w:sz w:val="24"/>
          <w:szCs w:val="24"/>
        </w:rPr>
        <w:tab/>
      </w:r>
      <w:r w:rsidR="00993608">
        <w:rPr>
          <w:rFonts w:ascii="Times New Roman" w:hAnsi="Times New Roman" w:cs="Times New Roman"/>
          <w:sz w:val="24"/>
          <w:szCs w:val="24"/>
        </w:rPr>
        <w:t xml:space="preserve">At this point, we could contemplate taking a more radical view, </w:t>
      </w:r>
      <w:r w:rsidR="004244E8">
        <w:rPr>
          <w:rFonts w:ascii="Times New Roman" w:hAnsi="Times New Roman" w:cs="Times New Roman"/>
          <w:sz w:val="24"/>
          <w:szCs w:val="24"/>
        </w:rPr>
        <w:t>which would claim that</w:t>
      </w:r>
      <w:r w:rsidR="00993608">
        <w:rPr>
          <w:rFonts w:ascii="Times New Roman" w:hAnsi="Times New Roman" w:cs="Times New Roman"/>
          <w:sz w:val="24"/>
          <w:szCs w:val="24"/>
        </w:rPr>
        <w:t xml:space="preserve"> </w:t>
      </w:r>
      <w:r w:rsidR="00993608" w:rsidRPr="004244E8">
        <w:rPr>
          <w:rFonts w:ascii="Times New Roman" w:hAnsi="Times New Roman" w:cs="Times New Roman"/>
          <w:i/>
          <w:sz w:val="24"/>
          <w:szCs w:val="24"/>
        </w:rPr>
        <w:t>all</w:t>
      </w:r>
      <w:r w:rsidR="00993608">
        <w:rPr>
          <w:rFonts w:ascii="Times New Roman" w:hAnsi="Times New Roman" w:cs="Times New Roman"/>
          <w:sz w:val="24"/>
          <w:szCs w:val="24"/>
        </w:rPr>
        <w:t xml:space="preserve"> languages are really tripartite languages in their </w:t>
      </w:r>
      <w:r w:rsidR="002877D4">
        <w:rPr>
          <w:rFonts w:ascii="Times New Roman" w:hAnsi="Times New Roman" w:cs="Times New Roman"/>
          <w:sz w:val="24"/>
          <w:szCs w:val="24"/>
        </w:rPr>
        <w:t>syntactic</w:t>
      </w:r>
      <w:r w:rsidR="00993608">
        <w:rPr>
          <w:rFonts w:ascii="Times New Roman" w:hAnsi="Times New Roman" w:cs="Times New Roman"/>
          <w:sz w:val="24"/>
          <w:szCs w:val="24"/>
        </w:rPr>
        <w:t xml:space="preserve"> case marking.  A few </w:t>
      </w:r>
      <w:r w:rsidR="004244E8">
        <w:rPr>
          <w:rFonts w:ascii="Times New Roman" w:hAnsi="Times New Roman" w:cs="Times New Roman"/>
          <w:sz w:val="24"/>
          <w:szCs w:val="24"/>
        </w:rPr>
        <w:t xml:space="preserve">like Nez Perce </w:t>
      </w:r>
      <w:r w:rsidR="00993608">
        <w:rPr>
          <w:rFonts w:ascii="Times New Roman" w:hAnsi="Times New Roman" w:cs="Times New Roman"/>
          <w:sz w:val="24"/>
          <w:szCs w:val="24"/>
        </w:rPr>
        <w:t xml:space="preserve">wear this on their sleeve.  Others </w:t>
      </w:r>
      <w:r w:rsidR="004244E8">
        <w:rPr>
          <w:rFonts w:ascii="Times New Roman" w:hAnsi="Times New Roman" w:cs="Times New Roman"/>
          <w:sz w:val="24"/>
          <w:szCs w:val="24"/>
        </w:rPr>
        <w:t xml:space="preserve">conceal </w:t>
      </w:r>
      <w:r w:rsidR="0002723E">
        <w:rPr>
          <w:rFonts w:ascii="Times New Roman" w:hAnsi="Times New Roman" w:cs="Times New Roman"/>
          <w:sz w:val="24"/>
          <w:szCs w:val="24"/>
        </w:rPr>
        <w:t>it</w:t>
      </w:r>
      <w:r w:rsidR="004244E8">
        <w:rPr>
          <w:rFonts w:ascii="Times New Roman" w:hAnsi="Times New Roman" w:cs="Times New Roman"/>
          <w:sz w:val="24"/>
          <w:szCs w:val="24"/>
        </w:rPr>
        <w:t xml:space="preserve"> in part (Diyari), and still others conceal it more systematically.  For example, ergative Shipibo could be a language that spell</w:t>
      </w:r>
      <w:r w:rsidR="0002723E">
        <w:rPr>
          <w:rFonts w:ascii="Times New Roman" w:hAnsi="Times New Roman" w:cs="Times New Roman"/>
          <w:sz w:val="24"/>
          <w:szCs w:val="24"/>
        </w:rPr>
        <w:t>s</w:t>
      </w:r>
      <w:r w:rsidR="004244E8">
        <w:rPr>
          <w:rFonts w:ascii="Times New Roman" w:hAnsi="Times New Roman" w:cs="Times New Roman"/>
          <w:sz w:val="24"/>
          <w:szCs w:val="24"/>
        </w:rPr>
        <w:t xml:space="preserve"> out ergative case on all nouns, but spells out accusative on none</w:t>
      </w:r>
      <w:r w:rsidR="00730B3B">
        <w:rPr>
          <w:rFonts w:ascii="Times New Roman" w:hAnsi="Times New Roman" w:cs="Times New Roman"/>
          <w:sz w:val="24"/>
          <w:szCs w:val="24"/>
        </w:rPr>
        <w:t xml:space="preserve">. </w:t>
      </w:r>
      <w:r w:rsidR="004244E8">
        <w:rPr>
          <w:rFonts w:ascii="Times New Roman" w:hAnsi="Times New Roman" w:cs="Times New Roman"/>
          <w:sz w:val="24"/>
          <w:szCs w:val="24"/>
        </w:rPr>
        <w:t xml:space="preserve">Similarly, accusative Sakha could be a language </w:t>
      </w:r>
      <w:r w:rsidR="004244E8">
        <w:rPr>
          <w:rFonts w:ascii="Times New Roman" w:hAnsi="Times New Roman" w:cs="Times New Roman"/>
          <w:sz w:val="24"/>
          <w:szCs w:val="24"/>
        </w:rPr>
        <w:lastRenderedPageBreak/>
        <w:t xml:space="preserve">that spells out </w:t>
      </w:r>
      <w:r w:rsidR="00730B3B">
        <w:rPr>
          <w:rFonts w:ascii="Times New Roman" w:hAnsi="Times New Roman" w:cs="Times New Roman"/>
          <w:sz w:val="24"/>
          <w:szCs w:val="24"/>
        </w:rPr>
        <w:t xml:space="preserve">accusative </w:t>
      </w:r>
      <w:r w:rsidR="004244E8">
        <w:rPr>
          <w:rFonts w:ascii="Times New Roman" w:hAnsi="Times New Roman" w:cs="Times New Roman"/>
          <w:sz w:val="24"/>
          <w:szCs w:val="24"/>
        </w:rPr>
        <w:t xml:space="preserve">on all nouns, </w:t>
      </w:r>
      <w:r w:rsidR="00730B3B">
        <w:rPr>
          <w:rFonts w:ascii="Times New Roman" w:hAnsi="Times New Roman" w:cs="Times New Roman"/>
          <w:sz w:val="24"/>
          <w:szCs w:val="24"/>
        </w:rPr>
        <w:t xml:space="preserve">but </w:t>
      </w:r>
      <w:r w:rsidR="004244E8">
        <w:rPr>
          <w:rFonts w:ascii="Times New Roman" w:hAnsi="Times New Roman" w:cs="Times New Roman"/>
          <w:sz w:val="24"/>
          <w:szCs w:val="24"/>
        </w:rPr>
        <w:t>spells out</w:t>
      </w:r>
      <w:r w:rsidR="00730B3B">
        <w:rPr>
          <w:rFonts w:ascii="Times New Roman" w:hAnsi="Times New Roman" w:cs="Times New Roman"/>
          <w:sz w:val="24"/>
          <w:szCs w:val="24"/>
        </w:rPr>
        <w:t xml:space="preserve"> ergative </w:t>
      </w:r>
      <w:r w:rsidR="004244E8">
        <w:rPr>
          <w:rFonts w:ascii="Times New Roman" w:hAnsi="Times New Roman" w:cs="Times New Roman"/>
          <w:sz w:val="24"/>
          <w:szCs w:val="24"/>
        </w:rPr>
        <w:t xml:space="preserve">differently from nominative on none. </w:t>
      </w:r>
      <w:r w:rsidR="00730B3B">
        <w:rPr>
          <w:rFonts w:ascii="Times New Roman" w:hAnsi="Times New Roman" w:cs="Times New Roman"/>
          <w:sz w:val="24"/>
          <w:szCs w:val="24"/>
        </w:rPr>
        <w:t xml:space="preserve">Finally, </w:t>
      </w:r>
      <w:r w:rsidR="004244E8">
        <w:rPr>
          <w:rFonts w:ascii="Times New Roman" w:hAnsi="Times New Roman" w:cs="Times New Roman"/>
          <w:sz w:val="24"/>
          <w:szCs w:val="24"/>
        </w:rPr>
        <w:t xml:space="preserve">the Bantu language Lubukusu </w:t>
      </w:r>
      <w:r w:rsidR="001E6750">
        <w:rPr>
          <w:rFonts w:ascii="Times New Roman" w:hAnsi="Times New Roman" w:cs="Times New Roman"/>
          <w:sz w:val="24"/>
          <w:szCs w:val="24"/>
        </w:rPr>
        <w:fldChar w:fldCharType="begin"/>
      </w:r>
      <w:r w:rsidR="00807C32">
        <w:rPr>
          <w:rFonts w:ascii="Times New Roman" w:hAnsi="Times New Roman" w:cs="Times New Roman"/>
          <w:sz w:val="24"/>
          <w:szCs w:val="24"/>
        </w:rPr>
        <w:instrText xml:space="preserve"> ADDIN EN.CITE &lt;EndNote&gt;&lt;Cite&gt;&lt;Author&gt;Diercks&lt;/Author&gt;&lt;Year&gt;2012&lt;/Year&gt;&lt;RecNum&gt;1384&lt;/RecNum&gt;&lt;record&gt;&lt;rec-number&gt;1384&lt;/rec-number&gt;&lt;foreign-keys&gt;&lt;key app="EN" db-id="exz9v002j9ptd9e52phpe0ag0zfwdfwt0a90"&gt;1384&lt;/key&gt;&lt;/foreign-keys&gt;&lt;ref-type name="Journal Article"&gt;17&lt;/ref-type&gt;&lt;contributors&gt;&lt;authors&gt;&lt;author&gt;Diercks, Michael&lt;/author&gt;&lt;/authors&gt;&lt;/contributors&gt;&lt;titles&gt;&lt;title&gt;Parameterizing Case: evidence from Bantu&lt;/title&gt;&lt;secondary-title&gt;Syntax&lt;/secondary-title&gt;&lt;/titles&gt;&lt;periodical&gt;&lt;full-title&gt;Syntax&lt;/full-title&gt;&lt;/periodical&gt;&lt;volume&gt;15&lt;/volume&gt;&lt;number&gt;3&lt;/number&gt;&lt;dates&gt;&lt;year&gt;2012&lt;/year&gt;&lt;/dates&gt;&lt;urls&gt;&lt;/urls&gt;&lt;/record&gt;&lt;/Cite&gt;&lt;/EndNote&gt;</w:instrText>
      </w:r>
      <w:r w:rsidR="001E6750">
        <w:rPr>
          <w:rFonts w:ascii="Times New Roman" w:hAnsi="Times New Roman" w:cs="Times New Roman"/>
          <w:sz w:val="24"/>
          <w:szCs w:val="24"/>
        </w:rPr>
        <w:fldChar w:fldCharType="separate"/>
      </w:r>
      <w:r w:rsidR="001E6750">
        <w:rPr>
          <w:rFonts w:ascii="Times New Roman" w:hAnsi="Times New Roman" w:cs="Times New Roman"/>
          <w:sz w:val="24"/>
          <w:szCs w:val="24"/>
        </w:rPr>
        <w:t>(Diercks, 2012)</w:t>
      </w:r>
      <w:r w:rsidR="001E6750">
        <w:rPr>
          <w:rFonts w:ascii="Times New Roman" w:hAnsi="Times New Roman" w:cs="Times New Roman"/>
          <w:sz w:val="24"/>
          <w:szCs w:val="24"/>
        </w:rPr>
        <w:fldChar w:fldCharType="end"/>
      </w:r>
      <w:r w:rsidR="004244E8">
        <w:rPr>
          <w:rFonts w:ascii="Times New Roman" w:hAnsi="Times New Roman" w:cs="Times New Roman"/>
          <w:sz w:val="24"/>
          <w:szCs w:val="24"/>
        </w:rPr>
        <w:t xml:space="preserve"> could have the very same tripartite case system underlyingly, but it spells out all </w:t>
      </w:r>
      <w:r w:rsidR="00730B3B">
        <w:rPr>
          <w:rFonts w:ascii="Times New Roman" w:hAnsi="Times New Roman" w:cs="Times New Roman"/>
          <w:sz w:val="24"/>
          <w:szCs w:val="24"/>
        </w:rPr>
        <w:t xml:space="preserve">cases the same, </w:t>
      </w:r>
      <w:r w:rsidR="004244E8">
        <w:rPr>
          <w:rFonts w:ascii="Times New Roman" w:hAnsi="Times New Roman" w:cs="Times New Roman"/>
          <w:sz w:val="24"/>
          <w:szCs w:val="24"/>
        </w:rPr>
        <w:t>using</w:t>
      </w:r>
      <w:r w:rsidR="00730B3B">
        <w:rPr>
          <w:rFonts w:ascii="Times New Roman" w:hAnsi="Times New Roman" w:cs="Times New Roman"/>
          <w:sz w:val="24"/>
          <w:szCs w:val="24"/>
        </w:rPr>
        <w:t xml:space="preserve"> a single elsewhere form (</w:t>
      </w:r>
      <w:r w:rsidR="004244E8">
        <w:rPr>
          <w:rFonts w:ascii="Times New Roman" w:hAnsi="Times New Roman" w:cs="Times New Roman"/>
          <w:sz w:val="24"/>
          <w:szCs w:val="24"/>
        </w:rPr>
        <w:t xml:space="preserve">namely -Ø), resulting in a </w:t>
      </w:r>
      <w:r w:rsidR="00730B3B">
        <w:rPr>
          <w:rFonts w:ascii="Times New Roman" w:hAnsi="Times New Roman" w:cs="Times New Roman"/>
          <w:sz w:val="24"/>
          <w:szCs w:val="24"/>
        </w:rPr>
        <w:t xml:space="preserve">so-called neutral </w:t>
      </w:r>
      <w:r w:rsidR="0002723E">
        <w:rPr>
          <w:rFonts w:ascii="Times New Roman" w:hAnsi="Times New Roman" w:cs="Times New Roman"/>
          <w:sz w:val="24"/>
          <w:szCs w:val="24"/>
        </w:rPr>
        <w:t>language</w:t>
      </w:r>
      <w:r w:rsidR="004244E8">
        <w:rPr>
          <w:rFonts w:ascii="Times New Roman" w:hAnsi="Times New Roman" w:cs="Times New Roman"/>
          <w:sz w:val="24"/>
          <w:szCs w:val="24"/>
        </w:rPr>
        <w:t xml:space="preserve"> (the most c</w:t>
      </w:r>
      <w:r w:rsidR="00C3381C">
        <w:rPr>
          <w:rFonts w:ascii="Times New Roman" w:hAnsi="Times New Roman" w:cs="Times New Roman"/>
          <w:sz w:val="24"/>
          <w:szCs w:val="24"/>
        </w:rPr>
        <w:t>ommon type of all [</w:t>
      </w:r>
      <w:r w:rsidR="004244E8">
        <w:rPr>
          <w:rFonts w:ascii="Times New Roman" w:hAnsi="Times New Roman" w:cs="Times New Roman"/>
          <w:sz w:val="24"/>
          <w:szCs w:val="24"/>
        </w:rPr>
        <w:t>Comrie 2005</w:t>
      </w:r>
      <w:r w:rsidR="00C3381C">
        <w:rPr>
          <w:rFonts w:ascii="Times New Roman" w:hAnsi="Times New Roman" w:cs="Times New Roman"/>
          <w:sz w:val="24"/>
          <w:szCs w:val="24"/>
        </w:rPr>
        <w:t>]</w:t>
      </w:r>
      <w:r w:rsidR="004244E8">
        <w:rPr>
          <w:rFonts w:ascii="Times New Roman" w:hAnsi="Times New Roman" w:cs="Times New Roman"/>
          <w:sz w:val="24"/>
          <w:szCs w:val="24"/>
        </w:rPr>
        <w:t xml:space="preserve">). </w:t>
      </w:r>
      <w:r w:rsidR="00730B3B">
        <w:rPr>
          <w:rFonts w:ascii="Times New Roman" w:hAnsi="Times New Roman" w:cs="Times New Roman"/>
          <w:sz w:val="24"/>
          <w:szCs w:val="24"/>
        </w:rPr>
        <w:t xml:space="preserve">On this view, the </w:t>
      </w:r>
      <w:r w:rsidR="004244E8">
        <w:rPr>
          <w:rFonts w:ascii="Times New Roman" w:hAnsi="Times New Roman" w:cs="Times New Roman"/>
          <w:sz w:val="24"/>
          <w:szCs w:val="24"/>
        </w:rPr>
        <w:t xml:space="preserve">syntactic </w:t>
      </w:r>
      <w:r w:rsidR="00730B3B">
        <w:rPr>
          <w:rFonts w:ascii="Times New Roman" w:hAnsi="Times New Roman" w:cs="Times New Roman"/>
          <w:sz w:val="24"/>
          <w:szCs w:val="24"/>
        </w:rPr>
        <w:t xml:space="preserve">principles of structural case assignment would be universal in the strongest sense of </w:t>
      </w:r>
      <w:r w:rsidR="004244E8">
        <w:rPr>
          <w:rFonts w:ascii="Times New Roman" w:hAnsi="Times New Roman" w:cs="Times New Roman"/>
          <w:sz w:val="24"/>
          <w:szCs w:val="24"/>
        </w:rPr>
        <w:t xml:space="preserve">being </w:t>
      </w:r>
      <w:r w:rsidR="00730B3B">
        <w:rPr>
          <w:rFonts w:ascii="Times New Roman" w:hAnsi="Times New Roman" w:cs="Times New Roman"/>
          <w:sz w:val="24"/>
          <w:szCs w:val="24"/>
        </w:rPr>
        <w:t xml:space="preserve">essentially invariant across languages, and all the “parameters” </w:t>
      </w:r>
      <w:r w:rsidR="004244E8">
        <w:rPr>
          <w:rFonts w:ascii="Times New Roman" w:hAnsi="Times New Roman" w:cs="Times New Roman"/>
          <w:sz w:val="24"/>
          <w:szCs w:val="24"/>
        </w:rPr>
        <w:t xml:space="preserve">would be morphological. </w:t>
      </w:r>
      <w:r w:rsidR="00730B3B">
        <w:rPr>
          <w:rFonts w:ascii="Times New Roman" w:hAnsi="Times New Roman" w:cs="Times New Roman"/>
          <w:sz w:val="24"/>
          <w:szCs w:val="24"/>
        </w:rPr>
        <w:t xml:space="preserve">Some </w:t>
      </w:r>
      <w:r w:rsidR="004244E8">
        <w:rPr>
          <w:rFonts w:ascii="Times New Roman" w:hAnsi="Times New Roman" w:cs="Times New Roman"/>
          <w:sz w:val="24"/>
          <w:szCs w:val="24"/>
        </w:rPr>
        <w:t xml:space="preserve">strict </w:t>
      </w:r>
      <w:r w:rsidR="00730B3B">
        <w:rPr>
          <w:rFonts w:ascii="Times New Roman" w:hAnsi="Times New Roman" w:cs="Times New Roman"/>
          <w:sz w:val="24"/>
          <w:szCs w:val="24"/>
        </w:rPr>
        <w:t>minimalist</w:t>
      </w:r>
      <w:r w:rsidR="004244E8">
        <w:rPr>
          <w:rFonts w:ascii="Times New Roman" w:hAnsi="Times New Roman" w:cs="Times New Roman"/>
          <w:sz w:val="24"/>
          <w:szCs w:val="24"/>
        </w:rPr>
        <w:t xml:space="preserve"> theorist</w:t>
      </w:r>
      <w:r w:rsidR="00730B3B">
        <w:rPr>
          <w:rFonts w:ascii="Times New Roman" w:hAnsi="Times New Roman" w:cs="Times New Roman"/>
          <w:sz w:val="24"/>
          <w:szCs w:val="24"/>
        </w:rPr>
        <w:t xml:space="preserve">s might find this view attractive. </w:t>
      </w:r>
      <w:r w:rsidR="001E6750">
        <w:rPr>
          <w:rFonts w:ascii="Times New Roman" w:hAnsi="Times New Roman" w:cs="Times New Roman"/>
          <w:sz w:val="24"/>
          <w:szCs w:val="24"/>
        </w:rPr>
        <w:t>However</w:t>
      </w:r>
      <w:r w:rsidR="00730B3B">
        <w:rPr>
          <w:rFonts w:ascii="Times New Roman" w:hAnsi="Times New Roman" w:cs="Times New Roman"/>
          <w:sz w:val="24"/>
          <w:szCs w:val="24"/>
        </w:rPr>
        <w:t xml:space="preserve">, I believe that </w:t>
      </w:r>
      <w:r w:rsidR="004244E8">
        <w:rPr>
          <w:rFonts w:ascii="Times New Roman" w:hAnsi="Times New Roman" w:cs="Times New Roman"/>
          <w:sz w:val="24"/>
          <w:szCs w:val="24"/>
        </w:rPr>
        <w:t>this universalist view</w:t>
      </w:r>
      <w:r w:rsidR="00730B3B">
        <w:rPr>
          <w:rFonts w:ascii="Times New Roman" w:hAnsi="Times New Roman" w:cs="Times New Roman"/>
          <w:sz w:val="24"/>
          <w:szCs w:val="24"/>
        </w:rPr>
        <w:t xml:space="preserve"> goes too far.  Rather, I </w:t>
      </w:r>
      <w:r w:rsidR="004244E8">
        <w:rPr>
          <w:rFonts w:ascii="Times New Roman" w:hAnsi="Times New Roman" w:cs="Times New Roman"/>
          <w:sz w:val="24"/>
          <w:szCs w:val="24"/>
        </w:rPr>
        <w:t>claim</w:t>
      </w:r>
      <w:r w:rsidR="00730B3B">
        <w:rPr>
          <w:rFonts w:ascii="Times New Roman" w:hAnsi="Times New Roman" w:cs="Times New Roman"/>
          <w:sz w:val="24"/>
          <w:szCs w:val="24"/>
        </w:rPr>
        <w:t xml:space="preserve"> that languages are parameterized </w:t>
      </w:r>
      <w:r w:rsidR="004244E8">
        <w:rPr>
          <w:rFonts w:ascii="Times New Roman" w:hAnsi="Times New Roman" w:cs="Times New Roman"/>
          <w:sz w:val="24"/>
          <w:szCs w:val="24"/>
        </w:rPr>
        <w:t xml:space="preserve">to some degree </w:t>
      </w:r>
      <w:r w:rsidR="00730B3B">
        <w:rPr>
          <w:rFonts w:ascii="Times New Roman" w:hAnsi="Times New Roman" w:cs="Times New Roman"/>
          <w:sz w:val="24"/>
          <w:szCs w:val="24"/>
        </w:rPr>
        <w:t xml:space="preserve">in the way </w:t>
      </w:r>
      <w:r w:rsidR="0002723E">
        <w:rPr>
          <w:rFonts w:ascii="Times New Roman" w:hAnsi="Times New Roman" w:cs="Times New Roman"/>
          <w:sz w:val="24"/>
          <w:szCs w:val="24"/>
        </w:rPr>
        <w:t xml:space="preserve">they assign </w:t>
      </w:r>
      <w:r w:rsidR="004244E8">
        <w:rPr>
          <w:rFonts w:ascii="Times New Roman" w:hAnsi="Times New Roman" w:cs="Times New Roman"/>
          <w:sz w:val="24"/>
          <w:szCs w:val="24"/>
        </w:rPr>
        <w:t xml:space="preserve">case feature values </w:t>
      </w:r>
      <w:r w:rsidR="00730B3B">
        <w:rPr>
          <w:rFonts w:ascii="Times New Roman" w:hAnsi="Times New Roman" w:cs="Times New Roman"/>
          <w:sz w:val="24"/>
          <w:szCs w:val="24"/>
        </w:rPr>
        <w:t xml:space="preserve">in the syntax, as well as </w:t>
      </w:r>
      <w:r w:rsidR="004244E8">
        <w:rPr>
          <w:rFonts w:ascii="Times New Roman" w:hAnsi="Times New Roman" w:cs="Times New Roman"/>
          <w:sz w:val="24"/>
          <w:szCs w:val="24"/>
        </w:rPr>
        <w:t xml:space="preserve">in </w:t>
      </w:r>
      <w:r w:rsidR="0002723E">
        <w:rPr>
          <w:rFonts w:ascii="Times New Roman" w:hAnsi="Times New Roman" w:cs="Times New Roman"/>
          <w:sz w:val="24"/>
          <w:szCs w:val="24"/>
        </w:rPr>
        <w:t xml:space="preserve">how they realize cases at PF. </w:t>
      </w:r>
      <w:r w:rsidR="00730B3B">
        <w:rPr>
          <w:rFonts w:ascii="Times New Roman" w:hAnsi="Times New Roman" w:cs="Times New Roman"/>
          <w:sz w:val="24"/>
          <w:szCs w:val="24"/>
        </w:rPr>
        <w:t xml:space="preserve">Indeed, </w:t>
      </w:r>
      <w:r w:rsidR="004244E8">
        <w:rPr>
          <w:rFonts w:ascii="Times New Roman" w:hAnsi="Times New Roman" w:cs="Times New Roman"/>
          <w:sz w:val="24"/>
          <w:szCs w:val="24"/>
        </w:rPr>
        <w:t>the strong universalist</w:t>
      </w:r>
      <w:r w:rsidR="00730B3B">
        <w:rPr>
          <w:rFonts w:ascii="Times New Roman" w:hAnsi="Times New Roman" w:cs="Times New Roman"/>
          <w:sz w:val="24"/>
          <w:szCs w:val="24"/>
        </w:rPr>
        <w:t xml:space="preserve"> view will lose much of its attraction once we see a fuller range of </w:t>
      </w:r>
      <w:r w:rsidR="0002723E">
        <w:rPr>
          <w:rFonts w:ascii="Times New Roman" w:hAnsi="Times New Roman" w:cs="Times New Roman"/>
          <w:sz w:val="24"/>
          <w:szCs w:val="24"/>
        </w:rPr>
        <w:t xml:space="preserve">structural </w:t>
      </w:r>
      <w:r w:rsidR="00730B3B">
        <w:rPr>
          <w:rFonts w:ascii="Times New Roman" w:hAnsi="Times New Roman" w:cs="Times New Roman"/>
          <w:sz w:val="24"/>
          <w:szCs w:val="24"/>
        </w:rPr>
        <w:t>cases</w:t>
      </w:r>
      <w:r w:rsidR="004244E8">
        <w:rPr>
          <w:rFonts w:ascii="Times New Roman" w:hAnsi="Times New Roman" w:cs="Times New Roman"/>
          <w:sz w:val="24"/>
          <w:szCs w:val="24"/>
        </w:rPr>
        <w:t xml:space="preserve"> that can be assigned in syntax, </w:t>
      </w:r>
      <w:r w:rsidR="00730B3B">
        <w:rPr>
          <w:rFonts w:ascii="Times New Roman" w:hAnsi="Times New Roman" w:cs="Times New Roman"/>
          <w:sz w:val="24"/>
          <w:szCs w:val="24"/>
        </w:rPr>
        <w:t>including dative, oblique, and marked nominative</w:t>
      </w:r>
      <w:r w:rsidR="004244E8">
        <w:rPr>
          <w:rFonts w:ascii="Times New Roman" w:hAnsi="Times New Roman" w:cs="Times New Roman"/>
          <w:sz w:val="24"/>
          <w:szCs w:val="24"/>
        </w:rPr>
        <w:t xml:space="preserve"> </w:t>
      </w:r>
      <w:r w:rsidR="00730B3B">
        <w:rPr>
          <w:rFonts w:ascii="Times New Roman" w:hAnsi="Times New Roman" w:cs="Times New Roman"/>
          <w:sz w:val="24"/>
          <w:szCs w:val="24"/>
        </w:rPr>
        <w:t>as well as nominative, ergative, and accusative. In section 2.</w:t>
      </w:r>
      <w:r w:rsidR="001E6750">
        <w:rPr>
          <w:rFonts w:ascii="Times New Roman" w:hAnsi="Times New Roman" w:cs="Times New Roman"/>
          <w:sz w:val="24"/>
          <w:szCs w:val="24"/>
        </w:rPr>
        <w:t>5.3</w:t>
      </w:r>
      <w:r w:rsidR="004244E8">
        <w:rPr>
          <w:rFonts w:ascii="Times New Roman" w:hAnsi="Times New Roman" w:cs="Times New Roman"/>
          <w:sz w:val="24"/>
          <w:szCs w:val="24"/>
        </w:rPr>
        <w:t>,</w:t>
      </w:r>
      <w:r w:rsidR="00730B3B">
        <w:rPr>
          <w:rFonts w:ascii="Times New Roman" w:hAnsi="Times New Roman" w:cs="Times New Roman"/>
          <w:sz w:val="24"/>
          <w:szCs w:val="24"/>
        </w:rPr>
        <w:t xml:space="preserve"> I also show that the behavior of agreement in certain languages tells against </w:t>
      </w:r>
      <w:r w:rsidR="004244E8">
        <w:rPr>
          <w:rFonts w:ascii="Times New Roman" w:hAnsi="Times New Roman" w:cs="Times New Roman"/>
          <w:sz w:val="24"/>
          <w:szCs w:val="24"/>
        </w:rPr>
        <w:t>the</w:t>
      </w:r>
      <w:r w:rsidR="0002723E">
        <w:rPr>
          <w:rFonts w:ascii="Times New Roman" w:hAnsi="Times New Roman" w:cs="Times New Roman"/>
          <w:sz w:val="24"/>
          <w:szCs w:val="24"/>
        </w:rPr>
        <w:t xml:space="preserve"> strongest universalist view. </w:t>
      </w:r>
      <w:r w:rsidR="00730B3B">
        <w:rPr>
          <w:rFonts w:ascii="Times New Roman" w:hAnsi="Times New Roman" w:cs="Times New Roman"/>
          <w:sz w:val="24"/>
          <w:szCs w:val="24"/>
        </w:rPr>
        <w:t xml:space="preserve">If this </w:t>
      </w:r>
      <w:r w:rsidR="004244E8">
        <w:rPr>
          <w:rFonts w:ascii="Times New Roman" w:hAnsi="Times New Roman" w:cs="Times New Roman"/>
          <w:sz w:val="24"/>
          <w:szCs w:val="24"/>
        </w:rPr>
        <w:t>conclusion is correct</w:t>
      </w:r>
      <w:r w:rsidR="00730B3B">
        <w:rPr>
          <w:rFonts w:ascii="Times New Roman" w:hAnsi="Times New Roman" w:cs="Times New Roman"/>
          <w:sz w:val="24"/>
          <w:szCs w:val="24"/>
        </w:rPr>
        <w:t xml:space="preserve">, then there is </w:t>
      </w:r>
      <w:r w:rsidR="004244E8">
        <w:rPr>
          <w:rFonts w:ascii="Times New Roman" w:hAnsi="Times New Roman" w:cs="Times New Roman"/>
          <w:sz w:val="24"/>
          <w:szCs w:val="24"/>
        </w:rPr>
        <w:t xml:space="preserve">indeed </w:t>
      </w:r>
      <w:r w:rsidR="00730B3B">
        <w:rPr>
          <w:rFonts w:ascii="Times New Roman" w:hAnsi="Times New Roman" w:cs="Times New Roman"/>
          <w:sz w:val="24"/>
          <w:szCs w:val="24"/>
        </w:rPr>
        <w:t xml:space="preserve">syntactic variation in case assignment that precedes and provides the skeleton on which </w:t>
      </w:r>
      <w:r w:rsidR="00C3381C">
        <w:rPr>
          <w:rFonts w:ascii="Times New Roman" w:hAnsi="Times New Roman" w:cs="Times New Roman"/>
          <w:sz w:val="24"/>
          <w:szCs w:val="24"/>
        </w:rPr>
        <w:t xml:space="preserve">is built </w:t>
      </w:r>
      <w:r w:rsidR="00730B3B">
        <w:rPr>
          <w:rFonts w:ascii="Times New Roman" w:hAnsi="Times New Roman" w:cs="Times New Roman"/>
          <w:sz w:val="24"/>
          <w:szCs w:val="24"/>
        </w:rPr>
        <w:t xml:space="preserve">morphological variation </w:t>
      </w:r>
      <w:r w:rsidR="0002723E">
        <w:rPr>
          <w:rFonts w:ascii="Times New Roman" w:hAnsi="Times New Roman" w:cs="Times New Roman"/>
          <w:sz w:val="24"/>
          <w:szCs w:val="24"/>
        </w:rPr>
        <w:t xml:space="preserve">like that </w:t>
      </w:r>
      <w:r w:rsidR="00C3381C">
        <w:rPr>
          <w:rFonts w:ascii="Times New Roman" w:hAnsi="Times New Roman" w:cs="Times New Roman"/>
          <w:sz w:val="24"/>
          <w:szCs w:val="24"/>
        </w:rPr>
        <w:t>touched on</w:t>
      </w:r>
      <w:r w:rsidR="0032273F">
        <w:rPr>
          <w:rFonts w:ascii="Times New Roman" w:hAnsi="Times New Roman" w:cs="Times New Roman"/>
          <w:sz w:val="24"/>
          <w:szCs w:val="24"/>
        </w:rPr>
        <w:t xml:space="preserve"> briefly</w:t>
      </w:r>
      <w:r w:rsidR="00C3381C">
        <w:rPr>
          <w:rFonts w:ascii="Times New Roman" w:hAnsi="Times New Roman" w:cs="Times New Roman"/>
          <w:sz w:val="24"/>
          <w:szCs w:val="24"/>
        </w:rPr>
        <w:t xml:space="preserve"> in this section</w:t>
      </w:r>
      <w:r w:rsidR="00730B3B">
        <w:rPr>
          <w:rFonts w:ascii="Times New Roman" w:hAnsi="Times New Roman" w:cs="Times New Roman"/>
          <w:sz w:val="24"/>
          <w:szCs w:val="24"/>
        </w:rPr>
        <w:t xml:space="preserve">.  </w:t>
      </w:r>
      <w:r w:rsidR="00C3381C">
        <w:rPr>
          <w:rFonts w:ascii="Times New Roman" w:hAnsi="Times New Roman" w:cs="Times New Roman"/>
          <w:sz w:val="24"/>
          <w:szCs w:val="24"/>
        </w:rPr>
        <w:t>It is the</w:t>
      </w:r>
      <w:r w:rsidR="004244E8">
        <w:rPr>
          <w:rFonts w:ascii="Times New Roman" w:hAnsi="Times New Roman" w:cs="Times New Roman"/>
          <w:sz w:val="24"/>
          <w:szCs w:val="24"/>
        </w:rPr>
        <w:t xml:space="preserve"> syntactic variation </w:t>
      </w:r>
      <w:r w:rsidR="00C3381C">
        <w:rPr>
          <w:rFonts w:ascii="Times New Roman" w:hAnsi="Times New Roman" w:cs="Times New Roman"/>
          <w:sz w:val="24"/>
          <w:szCs w:val="24"/>
        </w:rPr>
        <w:t>that</w:t>
      </w:r>
      <w:r w:rsidR="00730B3B">
        <w:rPr>
          <w:rFonts w:ascii="Times New Roman" w:hAnsi="Times New Roman" w:cs="Times New Roman"/>
          <w:sz w:val="24"/>
          <w:szCs w:val="24"/>
        </w:rPr>
        <w:t xml:space="preserve"> I concentrate on here, putting aside the purely morphological </w:t>
      </w:r>
      <w:r w:rsidR="004244E8">
        <w:rPr>
          <w:rFonts w:ascii="Times New Roman" w:hAnsi="Times New Roman" w:cs="Times New Roman"/>
          <w:sz w:val="24"/>
          <w:szCs w:val="24"/>
        </w:rPr>
        <w:t xml:space="preserve">aspects of </w:t>
      </w:r>
      <w:r w:rsidR="00730B3B">
        <w:rPr>
          <w:rFonts w:ascii="Times New Roman" w:hAnsi="Times New Roman" w:cs="Times New Roman"/>
          <w:sz w:val="24"/>
          <w:szCs w:val="24"/>
        </w:rPr>
        <w:t>variation as best I can.</w:t>
      </w:r>
    </w:p>
    <w:p w:rsidR="00A91F87" w:rsidRPr="0056276D" w:rsidRDefault="00A91F87" w:rsidP="00A91F87">
      <w:pPr>
        <w:rPr>
          <w:rFonts w:ascii="Times New Roman" w:hAnsi="Times New Roman"/>
          <w:sz w:val="24"/>
        </w:rPr>
      </w:pPr>
    </w:p>
    <w:p w:rsidR="007C4984" w:rsidRPr="0056276D" w:rsidRDefault="004244E8" w:rsidP="007C4984">
      <w:pPr>
        <w:rPr>
          <w:rFonts w:ascii="Times New Roman" w:hAnsi="Times New Roman"/>
          <w:sz w:val="24"/>
        </w:rPr>
      </w:pPr>
      <w:r>
        <w:rPr>
          <w:rFonts w:ascii="Times New Roman" w:hAnsi="Times New Roman"/>
          <w:sz w:val="24"/>
        </w:rPr>
        <w:t>1.3</w:t>
      </w:r>
      <w:r w:rsidR="007C4984" w:rsidRPr="0056276D">
        <w:rPr>
          <w:rFonts w:ascii="Times New Roman" w:hAnsi="Times New Roman"/>
          <w:sz w:val="24"/>
        </w:rPr>
        <w:t xml:space="preserve">  The </w:t>
      </w:r>
      <w:r w:rsidR="008B5B36">
        <w:rPr>
          <w:rFonts w:ascii="Times New Roman" w:hAnsi="Times New Roman"/>
          <w:sz w:val="24"/>
        </w:rPr>
        <w:t>structure</w:t>
      </w:r>
      <w:r w:rsidR="007C4984" w:rsidRPr="0056276D">
        <w:rPr>
          <w:rFonts w:ascii="Times New Roman" w:hAnsi="Times New Roman"/>
          <w:sz w:val="24"/>
        </w:rPr>
        <w:t xml:space="preserve"> of the book</w:t>
      </w:r>
    </w:p>
    <w:p w:rsidR="004244E8" w:rsidRDefault="004244E8">
      <w:pPr>
        <w:rPr>
          <w:rFonts w:ascii="Times New Roman" w:hAnsi="Times New Roman"/>
          <w:sz w:val="24"/>
        </w:rPr>
      </w:pPr>
    </w:p>
    <w:p w:rsidR="00730B3B" w:rsidRDefault="004244E8">
      <w:pPr>
        <w:rPr>
          <w:rFonts w:ascii="Times New Roman" w:hAnsi="Times New Roman"/>
          <w:sz w:val="24"/>
        </w:rPr>
      </w:pPr>
      <w:r>
        <w:rPr>
          <w:rFonts w:ascii="Times New Roman" w:hAnsi="Times New Roman"/>
          <w:sz w:val="24"/>
        </w:rPr>
        <w:t xml:space="preserve">My exploration </w:t>
      </w:r>
      <w:r w:rsidR="00CA6B3E">
        <w:rPr>
          <w:rFonts w:ascii="Times New Roman" w:hAnsi="Times New Roman"/>
          <w:sz w:val="24"/>
        </w:rPr>
        <w:t>into how structural case is assigned in the syntax across a typologically diverse range of languages begins</w:t>
      </w:r>
      <w:r w:rsidR="00C3381C">
        <w:rPr>
          <w:rFonts w:ascii="Times New Roman" w:hAnsi="Times New Roman"/>
          <w:sz w:val="24"/>
        </w:rPr>
        <w:t xml:space="preserve"> in chapter 2</w:t>
      </w:r>
      <w:r w:rsidR="00CA6B3E">
        <w:rPr>
          <w:rFonts w:ascii="Times New Roman" w:hAnsi="Times New Roman"/>
          <w:sz w:val="24"/>
        </w:rPr>
        <w:t xml:space="preserve"> by considering the relationship of case assi</w:t>
      </w:r>
      <w:r w:rsidR="00C3381C">
        <w:rPr>
          <w:rFonts w:ascii="Times New Roman" w:hAnsi="Times New Roman"/>
          <w:sz w:val="24"/>
        </w:rPr>
        <w:t>gnment to agreement</w:t>
      </w:r>
      <w:r w:rsidR="00CA6B3E">
        <w:rPr>
          <w:rFonts w:ascii="Times New Roman" w:hAnsi="Times New Roman"/>
          <w:sz w:val="24"/>
        </w:rPr>
        <w:t xml:space="preserve">.  A prominent view in recent Chomskian syntax has been that all structural case is assigned by designated functional heads under a relationship </w:t>
      </w:r>
      <w:r w:rsidR="0032273F">
        <w:rPr>
          <w:rFonts w:ascii="Times New Roman" w:hAnsi="Times New Roman"/>
          <w:sz w:val="24"/>
        </w:rPr>
        <w:t>of</w:t>
      </w:r>
      <w:r w:rsidR="00CA6B3E">
        <w:rPr>
          <w:rFonts w:ascii="Times New Roman" w:hAnsi="Times New Roman"/>
          <w:sz w:val="24"/>
        </w:rPr>
        <w:t xml:space="preserve"> agreement. </w:t>
      </w:r>
      <w:r w:rsidR="00730B3B">
        <w:rPr>
          <w:rFonts w:ascii="Times New Roman" w:hAnsi="Times New Roman"/>
          <w:sz w:val="24"/>
        </w:rPr>
        <w:t xml:space="preserve">Chapter 2 </w:t>
      </w:r>
      <w:r w:rsidR="00CA6B3E">
        <w:rPr>
          <w:rFonts w:ascii="Times New Roman" w:hAnsi="Times New Roman"/>
          <w:sz w:val="24"/>
        </w:rPr>
        <w:t xml:space="preserve">argues that this is false (expanding on B&amp;V and Baker </w:t>
      </w:r>
      <w:r w:rsidR="00C3381C">
        <w:rPr>
          <w:rFonts w:ascii="Times New Roman" w:hAnsi="Times New Roman"/>
          <w:sz w:val="24"/>
        </w:rPr>
        <w:t>[</w:t>
      </w:r>
      <w:r w:rsidR="00CA6B3E">
        <w:rPr>
          <w:rFonts w:ascii="Times New Roman" w:hAnsi="Times New Roman"/>
          <w:sz w:val="24"/>
        </w:rPr>
        <w:t>2012</w:t>
      </w:r>
      <w:r w:rsidR="00C3381C">
        <w:rPr>
          <w:rFonts w:ascii="Times New Roman" w:hAnsi="Times New Roman"/>
          <w:sz w:val="24"/>
        </w:rPr>
        <w:t>a,b]</w:t>
      </w:r>
      <w:r w:rsidR="00CA6B3E">
        <w:rPr>
          <w:rFonts w:ascii="Times New Roman" w:hAnsi="Times New Roman"/>
          <w:sz w:val="24"/>
        </w:rPr>
        <w:t xml:space="preserve">). Rather, I claim that some structural case is assigned by principles of dependent case assignment in the sense of Marantz </w:t>
      </w:r>
      <w:r w:rsidR="001E6750">
        <w:rPr>
          <w:rFonts w:ascii="Times New Roman" w:hAnsi="Times New Roman"/>
          <w:sz w:val="24"/>
        </w:rPr>
        <w:fldChar w:fldCharType="begin"/>
      </w:r>
      <w:r w:rsidR="00807C32">
        <w:rPr>
          <w:rFonts w:ascii="Times New Roman" w:hAnsi="Times New Roman"/>
          <w:sz w:val="24"/>
        </w:rPr>
        <w:instrText xml:space="preserve"> ADDIN EN.CITE &lt;EndNote&gt;&lt;Cite ExcludeAuth="1"&gt;&lt;Author&gt;Marantz&lt;/Author&gt;&lt;Year&gt;1991&lt;/Year&gt;&lt;RecNum&gt;289&lt;/RecNum&gt;&lt;record&gt;&lt;rec-number&gt;289&lt;/rec-number&gt;&lt;foreign-keys&gt;&lt;key app="EN" db-id="exz9v002j9ptd9e52phpe0ag0zfwdfwt0a90"&gt;289&lt;/key&gt;&lt;/foreign-keys&gt;&lt;ref-type name="Conference Proceedings"&gt;10&lt;/ref-type&gt;&lt;contributors&gt;&lt;authors&gt;&lt;author&gt;Marantz, Alec&lt;/author&gt;&lt;/authors&gt;&lt;secondary-authors&gt;&lt;author&gt;Westphal, Germán&lt;/author&gt;&lt;author&gt;Ao, Benjamin&lt;/author&gt;&lt;author&gt;Chae, Hee-Rahk&lt;/author&gt;&lt;/secondary-authors&gt;&lt;/contributors&gt;&lt;titles&gt;&lt;title&gt;Case and licensing&lt;/title&gt;&lt;secondary-title&gt;The 8th Eastern States Conference on Linguistics&lt;/secondary-title&gt;&lt;/titles&gt;&lt;pages&gt;234-253&lt;/pages&gt;&lt;dates&gt;&lt;year&gt;1991&lt;/year&gt;&lt;/dates&gt;&lt;pub-location&gt;University of Maryland, Baltimore&lt;/pub-location&gt;&lt;publisher&gt;Ohio State University&lt;/publisher&gt;&lt;urls&gt;&lt;/urls&gt;&lt;/record&gt;&lt;/Cite&gt;&lt;/EndNote&gt;</w:instrText>
      </w:r>
      <w:r w:rsidR="001E6750">
        <w:rPr>
          <w:rFonts w:ascii="Times New Roman" w:hAnsi="Times New Roman"/>
          <w:sz w:val="24"/>
        </w:rPr>
        <w:fldChar w:fldCharType="separate"/>
      </w:r>
      <w:r w:rsidR="001E6750">
        <w:rPr>
          <w:rFonts w:ascii="Times New Roman" w:hAnsi="Times New Roman"/>
          <w:sz w:val="24"/>
        </w:rPr>
        <w:t>(1991)</w:t>
      </w:r>
      <w:r w:rsidR="001E6750">
        <w:rPr>
          <w:rFonts w:ascii="Times New Roman" w:hAnsi="Times New Roman"/>
          <w:sz w:val="24"/>
        </w:rPr>
        <w:fldChar w:fldCharType="end"/>
      </w:r>
      <w:r w:rsidR="00CA6B3E">
        <w:rPr>
          <w:rFonts w:ascii="Times New Roman" w:hAnsi="Times New Roman"/>
          <w:sz w:val="24"/>
        </w:rPr>
        <w:t>. Agreement can then have one of three relationships to case marking:</w:t>
      </w:r>
      <w:r w:rsidR="00231A16">
        <w:rPr>
          <w:rFonts w:ascii="Times New Roman" w:hAnsi="Times New Roman"/>
          <w:sz w:val="24"/>
        </w:rPr>
        <w:t xml:space="preserve"> agreement can assign case</w:t>
      </w:r>
      <w:r w:rsidR="00CA6B3E">
        <w:rPr>
          <w:rFonts w:ascii="Times New Roman" w:hAnsi="Times New Roman"/>
          <w:sz w:val="24"/>
        </w:rPr>
        <w:t xml:space="preserve"> </w:t>
      </w:r>
      <w:r w:rsidR="001E6750">
        <w:rPr>
          <w:rFonts w:ascii="Times New Roman" w:hAnsi="Times New Roman"/>
          <w:sz w:val="24"/>
        </w:rPr>
        <w:fldChar w:fldCharType="begin"/>
      </w:r>
      <w:r w:rsidR="00807C32">
        <w:rPr>
          <w:rFonts w:ascii="Times New Roman" w:hAnsi="Times New Roman"/>
          <w:sz w:val="24"/>
        </w:rPr>
        <w:instrText xml:space="preserve"> ADDIN EN.CITE &lt;EndNote&gt;&lt;Cite&gt;&lt;Author&gt;Chomsky&lt;/Author&gt;&lt;Year&gt;2000&lt;/Year&gt;&lt;RecNum&gt;787&lt;/RecNum&gt;&lt;record&gt;&lt;rec-number&gt;787&lt;/rec-number&gt;&lt;foreign-keys&gt;&lt;key app="EN" db-id="exz9v002j9ptd9e52phpe0ag0zfwdfwt0a90"&gt;787&lt;/key&gt;&lt;/foreign-keys&gt;&lt;ref-type name="Book Section"&gt;5&lt;/ref-type&gt;&lt;contributors&gt;&lt;authors&gt;&lt;author&gt;Chomsky, Noam&lt;/author&gt;&lt;/authors&gt;&lt;secondary-authors&gt;&lt;author&gt;Martin, Roger&lt;/author&gt;&lt;author&gt;Michaels, David&lt;/author&gt;&lt;author&gt;Uriagereka, Juan&lt;/author&gt;&lt;/secondary-authors&gt;&lt;/contributors&gt;&lt;titles&gt;&lt;title&gt;Minimalist inquiries: the framework&lt;/title&gt;&lt;secondary-title&gt;Step by Step&lt;/secondary-title&gt;&lt;/titles&gt;&lt;pages&gt;89-155&lt;/pages&gt;&lt;dates&gt;&lt;year&gt;2000&lt;/year&gt;&lt;/dates&gt;&lt;pub-location&gt;Cambridge, Mass.&lt;/pub-location&gt;&lt;publisher&gt;MIT Press&lt;/publisher&gt;&lt;urls&gt;&lt;/urls&gt;&lt;/record&gt;&lt;/Cite&gt;&lt;Cite&gt;&lt;Author&gt;Chomsky&lt;/Author&gt;&lt;Year&gt;2001&lt;/Year&gt;&lt;RecNum&gt;757&lt;/RecNum&gt;&lt;record&gt;&lt;rec-number&gt;757&lt;/rec-number&gt;&lt;foreign-keys&gt;&lt;key app="EN" db-id="exz9v002j9ptd9e52phpe0ag0zfwdfwt0a90"&gt;757&lt;/key&gt;&lt;/foreign-keys&gt;&lt;ref-type name="Book Section"&gt;5&lt;/ref-type&gt;&lt;contributors&gt;&lt;authors&gt;&lt;author&gt;Chomsky, Noam&lt;/author&gt;&lt;/authors&gt;&lt;secondary-authors&gt;&lt;author&gt;Kenstowicz, Michael&lt;/author&gt;&lt;/secondary-authors&gt;&lt;/contributors&gt;&lt;titles&gt;&lt;title&gt;Derivation by phase&lt;/title&gt;&lt;secondary-title&gt;Ken Hale: A life in language&lt;/secondary-title&gt;&lt;/titles&gt;&lt;pages&gt;1-52&lt;/pages&gt;&lt;dates&gt;&lt;year&gt;2001&lt;/year&gt;&lt;/dates&gt;&lt;pub-location&gt;Cambridge, Mass.&lt;/pub-location&gt;&lt;publisher&gt;MIT Press&lt;/publisher&gt;&lt;work-type&gt;unpublished ms.&lt;/work-type&gt;&lt;urls&gt;&lt;/urls&gt;&lt;/record&gt;&lt;/Cite&gt;&lt;/EndNote&gt;</w:instrText>
      </w:r>
      <w:r w:rsidR="001E6750">
        <w:rPr>
          <w:rFonts w:ascii="Times New Roman" w:hAnsi="Times New Roman"/>
          <w:sz w:val="24"/>
        </w:rPr>
        <w:fldChar w:fldCharType="separate"/>
      </w:r>
      <w:r w:rsidR="00807C32">
        <w:rPr>
          <w:rFonts w:ascii="Times New Roman" w:hAnsi="Times New Roman"/>
          <w:sz w:val="24"/>
        </w:rPr>
        <w:t>(Chomsky, 2000, Chomsky, 2001)</w:t>
      </w:r>
      <w:r w:rsidR="001E6750">
        <w:rPr>
          <w:rFonts w:ascii="Times New Roman" w:hAnsi="Times New Roman"/>
          <w:sz w:val="24"/>
        </w:rPr>
        <w:fldChar w:fldCharType="end"/>
      </w:r>
      <w:r w:rsidR="00231A16">
        <w:rPr>
          <w:rFonts w:ascii="Times New Roman" w:hAnsi="Times New Roman"/>
          <w:sz w:val="24"/>
        </w:rPr>
        <w:t>, or it can be independent of case</w:t>
      </w:r>
      <w:r w:rsidR="00CA6B3E">
        <w:rPr>
          <w:rFonts w:ascii="Times New Roman" w:hAnsi="Times New Roman"/>
          <w:sz w:val="24"/>
        </w:rPr>
        <w:t xml:space="preserve"> </w:t>
      </w:r>
      <w:r w:rsidR="001E6750">
        <w:rPr>
          <w:rFonts w:ascii="Times New Roman" w:hAnsi="Times New Roman"/>
          <w:sz w:val="24"/>
        </w:rPr>
        <w:fldChar w:fldCharType="begin"/>
      </w:r>
      <w:r w:rsidR="00807C32">
        <w:rPr>
          <w:rFonts w:ascii="Times New Roman" w:hAnsi="Times New Roman"/>
          <w:sz w:val="24"/>
        </w:rPr>
        <w:instrText xml:space="preserve"> ADDIN EN.CITE &lt;EndNote&gt;&lt;Cite&gt;&lt;Author&gt;Baker&lt;/Author&gt;&lt;Year&gt;2008&lt;/Year&gt;&lt;RecNum&gt;979&lt;/RecNum&gt;&lt;Suffix&gt;: ch.5&lt;/Suffix&gt;&lt;record&gt;&lt;rec-number&gt;979&lt;/rec-number&gt;&lt;foreign-keys&gt;&lt;key app="EN" db-id="exz9v002j9ptd9e52phpe0ag0zfwdfwt0a90"&gt;979&lt;/key&gt;&lt;/foreign-keys&gt;&lt;ref-type name="Book"&gt;6&lt;/ref-type&gt;&lt;contributors&gt;&lt;authors&gt;&lt;author&gt;Baker, Mark&lt;/author&gt;&lt;/authors&gt;&lt;/contributors&gt;&lt;titles&gt;&lt;title&gt;The syntax of agreement and concord&lt;/title&gt;&lt;/titles&gt;&lt;dates&gt;&lt;year&gt;2008&lt;/year&gt;&lt;/dates&gt;&lt;pub-location&gt;Cambridge&lt;/pub-location&gt;&lt;publisher&gt;Cambridge University Press&lt;/publisher&gt;&lt;urls&gt;&lt;/urls&gt;&lt;/record&gt;&lt;/Cite&gt;&lt;/EndNote&gt;</w:instrText>
      </w:r>
      <w:r w:rsidR="001E6750">
        <w:rPr>
          <w:rFonts w:ascii="Times New Roman" w:hAnsi="Times New Roman"/>
          <w:sz w:val="24"/>
        </w:rPr>
        <w:fldChar w:fldCharType="separate"/>
      </w:r>
      <w:r w:rsidR="006075B8">
        <w:rPr>
          <w:rFonts w:ascii="Times New Roman" w:hAnsi="Times New Roman"/>
          <w:sz w:val="24"/>
        </w:rPr>
        <w:t>(Baker, 2008: ch.5)</w:t>
      </w:r>
      <w:r w:rsidR="001E6750">
        <w:rPr>
          <w:rFonts w:ascii="Times New Roman" w:hAnsi="Times New Roman"/>
          <w:sz w:val="24"/>
        </w:rPr>
        <w:fldChar w:fldCharType="end"/>
      </w:r>
      <w:r w:rsidR="00231A16">
        <w:rPr>
          <w:rFonts w:ascii="Times New Roman" w:hAnsi="Times New Roman"/>
          <w:sz w:val="24"/>
        </w:rPr>
        <w:t xml:space="preserve">, or it can be sensitive to </w:t>
      </w:r>
      <w:r w:rsidR="00CA6B3E">
        <w:rPr>
          <w:rFonts w:ascii="Times New Roman" w:hAnsi="Times New Roman"/>
          <w:sz w:val="24"/>
        </w:rPr>
        <w:t xml:space="preserve">the results of case that has already been assigned </w:t>
      </w:r>
      <w:r w:rsidR="001E6750">
        <w:rPr>
          <w:rFonts w:ascii="Times New Roman" w:hAnsi="Times New Roman"/>
          <w:sz w:val="24"/>
        </w:rPr>
        <w:fldChar w:fldCharType="begin"/>
      </w:r>
      <w:r w:rsidR="00807C32">
        <w:rPr>
          <w:rFonts w:ascii="Times New Roman" w:hAnsi="Times New Roman"/>
          <w:sz w:val="24"/>
        </w:rPr>
        <w:instrText xml:space="preserve"> ADDIN EN.CITE &lt;EndNote&gt;&lt;Cite&gt;&lt;Author&gt;Bobaljik&lt;/Author&gt;&lt;Year&gt;2008&lt;/Year&gt;&lt;RecNum&gt;1046&lt;/RecNum&gt;&lt;record&gt;&lt;rec-number&gt;1046&lt;/rec-number&gt;&lt;foreign-keys&gt;&lt;key app="EN" db-id="exz9v002j9ptd9e52phpe0ag0zfwdfwt0a90"&gt;1046&lt;/key&gt;&lt;/foreign-keys&gt;&lt;ref-type name="Book Section"&gt;5&lt;/ref-type&gt;&lt;contributors&gt;&lt;authors&gt;&lt;author&gt;Bobaljik, Jonathan&lt;/author&gt;&lt;/authors&gt;&lt;secondary-authors&gt;&lt;author&gt;Adger, David&lt;/author&gt;&lt;author&gt;Harbour, Daniel&lt;/author&gt;&lt;author&gt;Béjar, Susanna&lt;/author&gt;&lt;/secondary-authors&gt;&lt;/contributors&gt;&lt;titles&gt;&lt;title&gt;Where&amp;apos;s Phi? Agreement as a post-syntactic operation&lt;/title&gt;&lt;secondary-title&gt;Phi Theory: Phi Features Across Interfaces and Modules&lt;/secondary-title&gt;&lt;/titles&gt;&lt;pages&gt;295-328&lt;/pages&gt;&lt;dates&gt;&lt;year&gt;2008&lt;/year&gt;&lt;/dates&gt;&lt;pub-location&gt;Oxford&lt;/pub-location&gt;&lt;publisher&gt;Oxford University Press&lt;/publisher&gt;&lt;urls&gt;&lt;/urls&gt;&lt;/record&gt;&lt;/Cite&gt;&lt;/EndNote&gt;</w:instrText>
      </w:r>
      <w:r w:rsidR="001E6750">
        <w:rPr>
          <w:rFonts w:ascii="Times New Roman" w:hAnsi="Times New Roman"/>
          <w:sz w:val="24"/>
        </w:rPr>
        <w:fldChar w:fldCharType="separate"/>
      </w:r>
      <w:r w:rsidR="001E6750">
        <w:rPr>
          <w:rFonts w:ascii="Times New Roman" w:hAnsi="Times New Roman"/>
          <w:sz w:val="24"/>
        </w:rPr>
        <w:t>(Bobaljik, 2008)</w:t>
      </w:r>
      <w:r w:rsidR="001E6750">
        <w:rPr>
          <w:rFonts w:ascii="Times New Roman" w:hAnsi="Times New Roman"/>
          <w:sz w:val="24"/>
        </w:rPr>
        <w:fldChar w:fldCharType="end"/>
      </w:r>
      <w:r w:rsidR="001E6750">
        <w:rPr>
          <w:rFonts w:ascii="Times New Roman" w:hAnsi="Times New Roman"/>
          <w:sz w:val="24"/>
        </w:rPr>
        <w:t>.</w:t>
      </w:r>
    </w:p>
    <w:p w:rsidR="00730B3B" w:rsidRDefault="00CA6B3E">
      <w:pPr>
        <w:rPr>
          <w:rFonts w:ascii="Times New Roman" w:hAnsi="Times New Roman"/>
          <w:sz w:val="24"/>
        </w:rPr>
      </w:pPr>
      <w:r>
        <w:rPr>
          <w:rFonts w:ascii="Times New Roman" w:hAnsi="Times New Roman"/>
          <w:sz w:val="24"/>
        </w:rPr>
        <w:tab/>
        <w:t>The syntax of a</w:t>
      </w:r>
      <w:r w:rsidR="00231A16">
        <w:rPr>
          <w:rFonts w:ascii="Times New Roman" w:hAnsi="Times New Roman"/>
          <w:sz w:val="24"/>
        </w:rPr>
        <w:t>greement has been well studied, and we ha</w:t>
      </w:r>
      <w:r>
        <w:rPr>
          <w:rFonts w:ascii="Times New Roman" w:hAnsi="Times New Roman"/>
          <w:sz w:val="24"/>
        </w:rPr>
        <w:t xml:space="preserve">ve a fair idea of how it works (Chomsky 2000, 2001, Baker 2008, many others), and therefore </w:t>
      </w:r>
      <w:r w:rsidR="00231A16">
        <w:rPr>
          <w:rFonts w:ascii="Times New Roman" w:hAnsi="Times New Roman"/>
          <w:sz w:val="24"/>
        </w:rPr>
        <w:t>how case</w:t>
      </w:r>
      <w:r>
        <w:rPr>
          <w:rFonts w:ascii="Times New Roman" w:hAnsi="Times New Roman"/>
          <w:sz w:val="24"/>
        </w:rPr>
        <w:t xml:space="preserve"> assigned by agreement works</w:t>
      </w:r>
      <w:r w:rsidR="00231A16">
        <w:rPr>
          <w:rFonts w:ascii="Times New Roman" w:hAnsi="Times New Roman"/>
          <w:sz w:val="24"/>
        </w:rPr>
        <w:t xml:space="preserve">.  But </w:t>
      </w:r>
      <w:r>
        <w:rPr>
          <w:rFonts w:ascii="Times New Roman" w:hAnsi="Times New Roman"/>
          <w:sz w:val="24"/>
        </w:rPr>
        <w:t xml:space="preserve">the idea of </w:t>
      </w:r>
      <w:r w:rsidR="00231A16">
        <w:rPr>
          <w:rFonts w:ascii="Times New Roman" w:hAnsi="Times New Roman"/>
          <w:sz w:val="24"/>
        </w:rPr>
        <w:t xml:space="preserve">dependent case </w:t>
      </w:r>
      <w:r>
        <w:rPr>
          <w:rFonts w:ascii="Times New Roman" w:hAnsi="Times New Roman"/>
          <w:sz w:val="24"/>
        </w:rPr>
        <w:t>has been considered in much less detail, even though the number of linguists adopting this view has been increasing</w:t>
      </w:r>
      <w:r w:rsidR="001E6750">
        <w:rPr>
          <w:rFonts w:ascii="Times New Roman" w:hAnsi="Times New Roman"/>
          <w:sz w:val="24"/>
        </w:rPr>
        <w:t xml:space="preserve"> gradually</w:t>
      </w:r>
      <w:r>
        <w:rPr>
          <w:rFonts w:ascii="Times New Roman" w:hAnsi="Times New Roman"/>
          <w:sz w:val="24"/>
        </w:rPr>
        <w:t xml:space="preserve">. In light of this, </w:t>
      </w:r>
      <w:r w:rsidR="00231A16">
        <w:rPr>
          <w:rFonts w:ascii="Times New Roman" w:hAnsi="Times New Roman"/>
          <w:sz w:val="24"/>
        </w:rPr>
        <w:t xml:space="preserve">the heart of this work will be articulating its details and exploring the parameters of variation that it is subject to, so </w:t>
      </w:r>
      <w:r>
        <w:rPr>
          <w:rFonts w:ascii="Times New Roman" w:hAnsi="Times New Roman"/>
          <w:sz w:val="24"/>
        </w:rPr>
        <w:t xml:space="preserve">that </w:t>
      </w:r>
      <w:r w:rsidR="0032273F">
        <w:rPr>
          <w:rFonts w:ascii="Times New Roman" w:hAnsi="Times New Roman"/>
          <w:sz w:val="24"/>
        </w:rPr>
        <w:t>dependent case</w:t>
      </w:r>
      <w:r w:rsidR="00231A16">
        <w:rPr>
          <w:rFonts w:ascii="Times New Roman" w:hAnsi="Times New Roman"/>
          <w:sz w:val="24"/>
        </w:rPr>
        <w:t xml:space="preserve"> can take </w:t>
      </w:r>
      <w:r>
        <w:rPr>
          <w:rFonts w:ascii="Times New Roman" w:hAnsi="Times New Roman"/>
          <w:sz w:val="24"/>
        </w:rPr>
        <w:t>its place with confidence within formal generative</w:t>
      </w:r>
      <w:r w:rsidR="00231A16">
        <w:rPr>
          <w:rFonts w:ascii="Times New Roman" w:hAnsi="Times New Roman"/>
          <w:sz w:val="24"/>
        </w:rPr>
        <w:t xml:space="preserve"> theory and typology.  That </w:t>
      </w:r>
      <w:r>
        <w:rPr>
          <w:rFonts w:ascii="Times New Roman" w:hAnsi="Times New Roman"/>
          <w:sz w:val="24"/>
        </w:rPr>
        <w:t xml:space="preserve">exploration </w:t>
      </w:r>
      <w:r w:rsidR="00231A16">
        <w:rPr>
          <w:rFonts w:ascii="Times New Roman" w:hAnsi="Times New Roman"/>
          <w:sz w:val="24"/>
        </w:rPr>
        <w:t>is the business of chapter</w:t>
      </w:r>
      <w:r>
        <w:rPr>
          <w:rFonts w:ascii="Times New Roman" w:hAnsi="Times New Roman"/>
          <w:sz w:val="24"/>
        </w:rPr>
        <w:t xml:space="preserve">s 3-5.  More specifically, chapter 3 focuses on </w:t>
      </w:r>
      <w:r w:rsidR="00231A16">
        <w:rPr>
          <w:rFonts w:ascii="Times New Roman" w:hAnsi="Times New Roman"/>
          <w:sz w:val="24"/>
        </w:rPr>
        <w:t>the c-command condition</w:t>
      </w:r>
      <w:r>
        <w:rPr>
          <w:rFonts w:ascii="Times New Roman" w:hAnsi="Times New Roman"/>
          <w:sz w:val="24"/>
        </w:rPr>
        <w:t xml:space="preserve"> on dependent case assignment</w:t>
      </w:r>
      <w:r w:rsidR="00231A16">
        <w:rPr>
          <w:rFonts w:ascii="Times New Roman" w:hAnsi="Times New Roman"/>
          <w:sz w:val="24"/>
        </w:rPr>
        <w:t xml:space="preserve">, </w:t>
      </w:r>
      <w:r>
        <w:rPr>
          <w:rFonts w:ascii="Times New Roman" w:hAnsi="Times New Roman"/>
          <w:sz w:val="24"/>
        </w:rPr>
        <w:t>chapter 4 on the locality</w:t>
      </w:r>
      <w:r w:rsidR="00231A16">
        <w:rPr>
          <w:rFonts w:ascii="Times New Roman" w:hAnsi="Times New Roman"/>
          <w:sz w:val="24"/>
        </w:rPr>
        <w:t xml:space="preserve"> domains </w:t>
      </w:r>
      <w:r>
        <w:rPr>
          <w:rFonts w:ascii="Times New Roman" w:hAnsi="Times New Roman"/>
          <w:sz w:val="24"/>
        </w:rPr>
        <w:t>that are relevant to dependent case assignment</w:t>
      </w:r>
      <w:r w:rsidR="00231A16">
        <w:rPr>
          <w:rFonts w:ascii="Times New Roman" w:hAnsi="Times New Roman"/>
          <w:sz w:val="24"/>
        </w:rPr>
        <w:t xml:space="preserve">, and </w:t>
      </w:r>
      <w:r>
        <w:rPr>
          <w:rFonts w:ascii="Times New Roman" w:hAnsi="Times New Roman"/>
          <w:sz w:val="24"/>
        </w:rPr>
        <w:t xml:space="preserve">chapter 5 considers </w:t>
      </w:r>
      <w:r w:rsidR="00231A16">
        <w:rPr>
          <w:rFonts w:ascii="Times New Roman" w:hAnsi="Times New Roman"/>
          <w:sz w:val="24"/>
        </w:rPr>
        <w:t xml:space="preserve">what categories participate in </w:t>
      </w:r>
      <w:r>
        <w:rPr>
          <w:rFonts w:ascii="Times New Roman" w:hAnsi="Times New Roman"/>
          <w:sz w:val="24"/>
        </w:rPr>
        <w:t>dependent case assignment</w:t>
      </w:r>
      <w:r w:rsidR="00231A16">
        <w:rPr>
          <w:rFonts w:ascii="Times New Roman" w:hAnsi="Times New Roman"/>
          <w:sz w:val="24"/>
        </w:rPr>
        <w:t>.</w:t>
      </w:r>
    </w:p>
    <w:p w:rsidR="00231A16" w:rsidRDefault="00231A16">
      <w:pPr>
        <w:rPr>
          <w:rFonts w:ascii="Times New Roman" w:hAnsi="Times New Roman"/>
          <w:sz w:val="24"/>
        </w:rPr>
      </w:pPr>
      <w:r>
        <w:rPr>
          <w:rFonts w:ascii="Times New Roman" w:hAnsi="Times New Roman"/>
          <w:sz w:val="24"/>
        </w:rPr>
        <w:tab/>
        <w:t xml:space="preserve">The final chapter </w:t>
      </w:r>
      <w:r w:rsidR="00CA6B3E">
        <w:rPr>
          <w:rFonts w:ascii="Times New Roman" w:hAnsi="Times New Roman"/>
          <w:sz w:val="24"/>
        </w:rPr>
        <w:t>takes up issues of</w:t>
      </w:r>
      <w:r>
        <w:rPr>
          <w:rFonts w:ascii="Times New Roman" w:hAnsi="Times New Roman"/>
          <w:sz w:val="24"/>
        </w:rPr>
        <w:t xml:space="preserve"> timing: when </w:t>
      </w:r>
      <w:r w:rsidR="00CA6B3E">
        <w:rPr>
          <w:rFonts w:ascii="Times New Roman" w:hAnsi="Times New Roman"/>
          <w:sz w:val="24"/>
        </w:rPr>
        <w:t xml:space="preserve">precisely </w:t>
      </w:r>
      <w:r>
        <w:rPr>
          <w:rFonts w:ascii="Times New Roman" w:hAnsi="Times New Roman"/>
          <w:sz w:val="24"/>
        </w:rPr>
        <w:t>does case assignment take place in the course of</w:t>
      </w:r>
      <w:r w:rsidR="00C3381C">
        <w:rPr>
          <w:rFonts w:ascii="Times New Roman" w:hAnsi="Times New Roman"/>
          <w:sz w:val="24"/>
        </w:rPr>
        <w:t xml:space="preserve"> a </w:t>
      </w:r>
      <w:r w:rsidR="00CA6B3E">
        <w:rPr>
          <w:rFonts w:ascii="Times New Roman" w:hAnsi="Times New Roman"/>
          <w:sz w:val="24"/>
        </w:rPr>
        <w:t xml:space="preserve">syntactic derivation? </w:t>
      </w:r>
      <w:r>
        <w:rPr>
          <w:rFonts w:ascii="Times New Roman" w:hAnsi="Times New Roman"/>
          <w:sz w:val="24"/>
        </w:rPr>
        <w:t xml:space="preserve">I claim it happens at spell out, along with </w:t>
      </w:r>
      <w:r w:rsidR="00CA6B3E">
        <w:rPr>
          <w:rFonts w:ascii="Times New Roman" w:hAnsi="Times New Roman"/>
          <w:sz w:val="24"/>
        </w:rPr>
        <w:t xml:space="preserve">the fixation of </w:t>
      </w:r>
      <w:r>
        <w:rPr>
          <w:rFonts w:ascii="Times New Roman" w:hAnsi="Times New Roman"/>
          <w:sz w:val="24"/>
        </w:rPr>
        <w:t xml:space="preserve">word order, as </w:t>
      </w:r>
      <w:r w:rsidR="00CA6B3E">
        <w:rPr>
          <w:rFonts w:ascii="Times New Roman" w:hAnsi="Times New Roman"/>
          <w:sz w:val="24"/>
        </w:rPr>
        <w:t xml:space="preserve">the </w:t>
      </w:r>
      <w:r>
        <w:rPr>
          <w:rFonts w:ascii="Times New Roman" w:hAnsi="Times New Roman"/>
          <w:sz w:val="24"/>
        </w:rPr>
        <w:t xml:space="preserve">c-command relationships </w:t>
      </w:r>
      <w:r w:rsidR="00CA6B3E">
        <w:rPr>
          <w:rFonts w:ascii="Times New Roman" w:hAnsi="Times New Roman"/>
          <w:sz w:val="24"/>
        </w:rPr>
        <w:t>that characterize</w:t>
      </w:r>
      <w:r>
        <w:rPr>
          <w:rFonts w:ascii="Times New Roman" w:hAnsi="Times New Roman"/>
          <w:sz w:val="24"/>
        </w:rPr>
        <w:t xml:space="preserve"> syntax proper are transduced into PF relationships like </w:t>
      </w:r>
      <w:r w:rsidR="00CA6B3E">
        <w:rPr>
          <w:rFonts w:ascii="Times New Roman" w:hAnsi="Times New Roman"/>
          <w:sz w:val="24"/>
        </w:rPr>
        <w:t xml:space="preserve">linear order and phonological form. </w:t>
      </w:r>
      <w:r>
        <w:rPr>
          <w:rFonts w:ascii="Times New Roman" w:hAnsi="Times New Roman"/>
          <w:sz w:val="24"/>
        </w:rPr>
        <w:t xml:space="preserve">In addition to </w:t>
      </w:r>
      <w:r w:rsidR="00CA6B3E">
        <w:rPr>
          <w:rFonts w:ascii="Times New Roman" w:hAnsi="Times New Roman"/>
          <w:sz w:val="24"/>
        </w:rPr>
        <w:t xml:space="preserve">its </w:t>
      </w:r>
      <w:r>
        <w:rPr>
          <w:rFonts w:ascii="Times New Roman" w:hAnsi="Times New Roman"/>
          <w:sz w:val="24"/>
        </w:rPr>
        <w:t xml:space="preserve">conceptual advantages, this </w:t>
      </w:r>
      <w:r w:rsidR="00CA6B3E">
        <w:rPr>
          <w:rFonts w:ascii="Times New Roman" w:hAnsi="Times New Roman"/>
          <w:sz w:val="24"/>
        </w:rPr>
        <w:t>proposal can account for</w:t>
      </w:r>
      <w:r>
        <w:rPr>
          <w:rFonts w:ascii="Times New Roman" w:hAnsi="Times New Roman"/>
          <w:sz w:val="24"/>
        </w:rPr>
        <w:t xml:space="preserve"> some subtle </w:t>
      </w:r>
      <w:r w:rsidR="00CA6B3E">
        <w:rPr>
          <w:rFonts w:ascii="Times New Roman" w:hAnsi="Times New Roman"/>
          <w:sz w:val="24"/>
        </w:rPr>
        <w:t>situations in which</w:t>
      </w:r>
      <w:r>
        <w:rPr>
          <w:rFonts w:ascii="Times New Roman" w:hAnsi="Times New Roman"/>
          <w:sz w:val="24"/>
        </w:rPr>
        <w:t xml:space="preserve"> </w:t>
      </w:r>
      <w:r w:rsidR="005E4A97">
        <w:rPr>
          <w:rFonts w:ascii="Times New Roman" w:hAnsi="Times New Roman"/>
          <w:sz w:val="24"/>
        </w:rPr>
        <w:t xml:space="preserve">dependent </w:t>
      </w:r>
      <w:r>
        <w:rPr>
          <w:rFonts w:ascii="Times New Roman" w:hAnsi="Times New Roman"/>
          <w:sz w:val="24"/>
        </w:rPr>
        <w:t xml:space="preserve">case </w:t>
      </w:r>
      <w:r w:rsidR="005E4A97">
        <w:rPr>
          <w:rFonts w:ascii="Times New Roman" w:hAnsi="Times New Roman"/>
          <w:sz w:val="24"/>
        </w:rPr>
        <w:t xml:space="preserve">marking </w:t>
      </w:r>
      <w:r>
        <w:rPr>
          <w:rFonts w:ascii="Times New Roman" w:hAnsi="Times New Roman"/>
          <w:sz w:val="24"/>
        </w:rPr>
        <w:t>does not apply</w:t>
      </w:r>
      <w:r w:rsidR="00CA6B3E">
        <w:rPr>
          <w:rFonts w:ascii="Times New Roman" w:hAnsi="Times New Roman"/>
          <w:sz w:val="24"/>
        </w:rPr>
        <w:t xml:space="preserve"> ((13), for example</w:t>
      </w:r>
      <w:r w:rsidR="005E4A97">
        <w:rPr>
          <w:rFonts w:ascii="Times New Roman" w:hAnsi="Times New Roman"/>
          <w:sz w:val="24"/>
        </w:rPr>
        <w:t>)</w:t>
      </w:r>
      <w:r>
        <w:rPr>
          <w:rFonts w:ascii="Times New Roman" w:hAnsi="Times New Roman"/>
          <w:sz w:val="24"/>
        </w:rPr>
        <w:t xml:space="preserve">.  It </w:t>
      </w:r>
      <w:r w:rsidR="00CA6B3E">
        <w:rPr>
          <w:rFonts w:ascii="Times New Roman" w:hAnsi="Times New Roman"/>
          <w:sz w:val="24"/>
        </w:rPr>
        <w:t>can</w:t>
      </w:r>
      <w:r>
        <w:rPr>
          <w:rFonts w:ascii="Times New Roman" w:hAnsi="Times New Roman"/>
          <w:sz w:val="24"/>
        </w:rPr>
        <w:t xml:space="preserve"> also help </w:t>
      </w:r>
      <w:r w:rsidR="00CA6B3E">
        <w:rPr>
          <w:rFonts w:ascii="Times New Roman" w:hAnsi="Times New Roman"/>
          <w:sz w:val="24"/>
        </w:rPr>
        <w:t>to</w:t>
      </w:r>
      <w:r>
        <w:rPr>
          <w:rFonts w:ascii="Times New Roman" w:hAnsi="Times New Roman"/>
          <w:sz w:val="24"/>
        </w:rPr>
        <w:t xml:space="preserve"> address complex questions </w:t>
      </w:r>
      <w:r w:rsidR="00CA6B3E">
        <w:rPr>
          <w:rFonts w:ascii="Times New Roman" w:hAnsi="Times New Roman"/>
          <w:sz w:val="24"/>
        </w:rPr>
        <w:lastRenderedPageBreak/>
        <w:t>concerning</w:t>
      </w:r>
      <w:r>
        <w:rPr>
          <w:rFonts w:ascii="Times New Roman" w:hAnsi="Times New Roman"/>
          <w:sz w:val="24"/>
        </w:rPr>
        <w:t xml:space="preserve"> how </w:t>
      </w:r>
      <w:r w:rsidR="00CA6B3E">
        <w:rPr>
          <w:rFonts w:ascii="Times New Roman" w:hAnsi="Times New Roman"/>
          <w:sz w:val="24"/>
        </w:rPr>
        <w:t xml:space="preserve">structural case </w:t>
      </w:r>
      <w:r w:rsidR="0032273F">
        <w:rPr>
          <w:rFonts w:ascii="Times New Roman" w:hAnsi="Times New Roman"/>
          <w:sz w:val="24"/>
        </w:rPr>
        <w:t xml:space="preserve">assignment </w:t>
      </w:r>
      <w:r w:rsidR="00CA6B3E">
        <w:rPr>
          <w:rFonts w:ascii="Times New Roman" w:hAnsi="Times New Roman"/>
          <w:sz w:val="24"/>
        </w:rPr>
        <w:t>applies</w:t>
      </w:r>
      <w:r>
        <w:rPr>
          <w:rFonts w:ascii="Times New Roman" w:hAnsi="Times New Roman"/>
          <w:sz w:val="24"/>
        </w:rPr>
        <w:t xml:space="preserve"> to adverbs as opposed to arguments, and how it interact</w:t>
      </w:r>
      <w:r w:rsidR="00CA6B3E">
        <w:rPr>
          <w:rFonts w:ascii="Times New Roman" w:hAnsi="Times New Roman"/>
          <w:sz w:val="24"/>
        </w:rPr>
        <w:t>s</w:t>
      </w:r>
      <w:r w:rsidR="00C3381C">
        <w:rPr>
          <w:rFonts w:ascii="Times New Roman" w:hAnsi="Times New Roman"/>
          <w:sz w:val="24"/>
        </w:rPr>
        <w:t xml:space="preserve"> with scrambling and other forms of movement</w:t>
      </w:r>
      <w:r>
        <w:rPr>
          <w:rFonts w:ascii="Times New Roman" w:hAnsi="Times New Roman"/>
          <w:sz w:val="24"/>
        </w:rPr>
        <w:t>.</w:t>
      </w:r>
    </w:p>
    <w:p w:rsidR="0056276D" w:rsidRDefault="00231A16">
      <w:pPr>
        <w:rPr>
          <w:rFonts w:ascii="Times New Roman" w:hAnsi="Times New Roman"/>
          <w:sz w:val="24"/>
        </w:rPr>
      </w:pPr>
      <w:r>
        <w:rPr>
          <w:rFonts w:ascii="Times New Roman" w:hAnsi="Times New Roman"/>
          <w:sz w:val="24"/>
        </w:rPr>
        <w:tab/>
        <w:t xml:space="preserve">I had </w:t>
      </w:r>
      <w:r w:rsidR="00CA6B3E">
        <w:rPr>
          <w:rFonts w:ascii="Times New Roman" w:hAnsi="Times New Roman"/>
          <w:sz w:val="24"/>
        </w:rPr>
        <w:t xml:space="preserve">originally intended </w:t>
      </w:r>
      <w:r>
        <w:rPr>
          <w:rFonts w:ascii="Times New Roman" w:hAnsi="Times New Roman"/>
          <w:sz w:val="24"/>
        </w:rPr>
        <w:t xml:space="preserve">there to be a second part to this book, </w:t>
      </w:r>
      <w:r w:rsidR="00CA6B3E">
        <w:rPr>
          <w:rFonts w:ascii="Times New Roman" w:hAnsi="Times New Roman"/>
          <w:sz w:val="24"/>
        </w:rPr>
        <w:t xml:space="preserve">which would be </w:t>
      </w:r>
      <w:r>
        <w:rPr>
          <w:rFonts w:ascii="Times New Roman" w:hAnsi="Times New Roman"/>
          <w:sz w:val="24"/>
        </w:rPr>
        <w:t>organized by language type rather than by</w:t>
      </w:r>
      <w:r w:rsidR="00CA6B3E">
        <w:rPr>
          <w:rFonts w:ascii="Times New Roman" w:hAnsi="Times New Roman"/>
          <w:sz w:val="24"/>
        </w:rPr>
        <w:t xml:space="preserve"> theoretical topic. </w:t>
      </w:r>
      <w:r>
        <w:rPr>
          <w:rFonts w:ascii="Times New Roman" w:hAnsi="Times New Roman"/>
          <w:sz w:val="24"/>
        </w:rPr>
        <w:t xml:space="preserve">For example, there would have been a chapter on tripartite languages in which I </w:t>
      </w:r>
      <w:r w:rsidR="00CA6B3E">
        <w:rPr>
          <w:rFonts w:ascii="Times New Roman" w:hAnsi="Times New Roman"/>
          <w:sz w:val="24"/>
        </w:rPr>
        <w:t>provided</w:t>
      </w:r>
      <w:r>
        <w:rPr>
          <w:rFonts w:ascii="Times New Roman" w:hAnsi="Times New Roman"/>
          <w:sz w:val="24"/>
        </w:rPr>
        <w:t xml:space="preserve"> </w:t>
      </w:r>
      <w:r w:rsidR="00CA6B3E">
        <w:rPr>
          <w:rFonts w:ascii="Times New Roman" w:hAnsi="Times New Roman"/>
          <w:sz w:val="24"/>
        </w:rPr>
        <w:t xml:space="preserve">explicit </w:t>
      </w:r>
      <w:r>
        <w:rPr>
          <w:rFonts w:ascii="Times New Roman" w:hAnsi="Times New Roman"/>
          <w:sz w:val="24"/>
        </w:rPr>
        <w:t xml:space="preserve">analyses of </w:t>
      </w:r>
      <w:r w:rsidR="00CA6B3E">
        <w:rPr>
          <w:rFonts w:ascii="Times New Roman" w:hAnsi="Times New Roman"/>
          <w:sz w:val="24"/>
        </w:rPr>
        <w:t xml:space="preserve">the </w:t>
      </w:r>
      <w:r>
        <w:rPr>
          <w:rFonts w:ascii="Times New Roman" w:hAnsi="Times New Roman"/>
          <w:sz w:val="24"/>
        </w:rPr>
        <w:t xml:space="preserve">four unrelated tripartite languages </w:t>
      </w:r>
      <w:r w:rsidR="00CA6B3E">
        <w:rPr>
          <w:rFonts w:ascii="Times New Roman" w:hAnsi="Times New Roman"/>
          <w:sz w:val="24"/>
        </w:rPr>
        <w:t xml:space="preserve">in my sample </w:t>
      </w:r>
      <w:r>
        <w:rPr>
          <w:rFonts w:ascii="Times New Roman" w:hAnsi="Times New Roman"/>
          <w:sz w:val="24"/>
        </w:rPr>
        <w:t>(Nez Perce, Coast Ts</w:t>
      </w:r>
      <w:r w:rsidR="00CA6B3E">
        <w:rPr>
          <w:rFonts w:ascii="Times New Roman" w:hAnsi="Times New Roman"/>
          <w:sz w:val="24"/>
        </w:rPr>
        <w:t xml:space="preserve">imshian, Semelai, and Diyari). However, </w:t>
      </w:r>
      <w:r>
        <w:rPr>
          <w:rFonts w:ascii="Times New Roman" w:hAnsi="Times New Roman"/>
          <w:sz w:val="24"/>
        </w:rPr>
        <w:t xml:space="preserve">the </w:t>
      </w:r>
      <w:r w:rsidR="00CA6B3E">
        <w:rPr>
          <w:rFonts w:ascii="Times New Roman" w:hAnsi="Times New Roman"/>
          <w:sz w:val="24"/>
        </w:rPr>
        <w:t>projected first part of the book has taken over the whole. This</w:t>
      </w:r>
      <w:r>
        <w:rPr>
          <w:rFonts w:ascii="Times New Roman" w:hAnsi="Times New Roman"/>
          <w:sz w:val="24"/>
        </w:rPr>
        <w:t xml:space="preserve"> is </w:t>
      </w:r>
      <w:r w:rsidR="00CA6B3E">
        <w:rPr>
          <w:rFonts w:ascii="Times New Roman" w:hAnsi="Times New Roman"/>
          <w:sz w:val="24"/>
        </w:rPr>
        <w:t xml:space="preserve">partly </w:t>
      </w:r>
      <w:r>
        <w:rPr>
          <w:rFonts w:ascii="Times New Roman" w:hAnsi="Times New Roman"/>
          <w:sz w:val="24"/>
        </w:rPr>
        <w:t xml:space="preserve">because I wanted to bring the best illustrations of </w:t>
      </w:r>
      <w:r w:rsidR="00CA6B3E">
        <w:rPr>
          <w:rFonts w:ascii="Times New Roman" w:hAnsi="Times New Roman"/>
          <w:sz w:val="24"/>
        </w:rPr>
        <w:t>my</w:t>
      </w:r>
      <w:r>
        <w:rPr>
          <w:rFonts w:ascii="Times New Roman" w:hAnsi="Times New Roman"/>
          <w:sz w:val="24"/>
        </w:rPr>
        <w:t xml:space="preserve"> general points </w:t>
      </w:r>
      <w:r w:rsidR="00CA6B3E">
        <w:rPr>
          <w:rFonts w:ascii="Times New Roman" w:hAnsi="Times New Roman"/>
          <w:sz w:val="24"/>
        </w:rPr>
        <w:t xml:space="preserve">forward </w:t>
      </w:r>
      <w:r>
        <w:rPr>
          <w:rFonts w:ascii="Times New Roman" w:hAnsi="Times New Roman"/>
          <w:sz w:val="24"/>
        </w:rPr>
        <w:t xml:space="preserve">from the case studies into the </w:t>
      </w:r>
      <w:r w:rsidR="00CA6B3E">
        <w:rPr>
          <w:rFonts w:ascii="Times New Roman" w:hAnsi="Times New Roman"/>
          <w:sz w:val="24"/>
        </w:rPr>
        <w:t xml:space="preserve">general </w:t>
      </w:r>
      <w:r>
        <w:rPr>
          <w:rFonts w:ascii="Times New Roman" w:hAnsi="Times New Roman"/>
          <w:sz w:val="24"/>
        </w:rPr>
        <w:t xml:space="preserve">discussion of </w:t>
      </w:r>
      <w:r w:rsidR="00CA6B3E">
        <w:rPr>
          <w:rFonts w:ascii="Times New Roman" w:hAnsi="Times New Roman"/>
          <w:sz w:val="24"/>
        </w:rPr>
        <w:t>those</w:t>
      </w:r>
      <w:r>
        <w:rPr>
          <w:rFonts w:ascii="Times New Roman" w:hAnsi="Times New Roman"/>
          <w:sz w:val="24"/>
        </w:rPr>
        <w:t xml:space="preserve"> point</w:t>
      </w:r>
      <w:r w:rsidR="00CA6B3E">
        <w:rPr>
          <w:rFonts w:ascii="Times New Roman" w:hAnsi="Times New Roman"/>
          <w:sz w:val="24"/>
        </w:rPr>
        <w:t>s</w:t>
      </w:r>
      <w:r>
        <w:rPr>
          <w:rFonts w:ascii="Times New Roman" w:hAnsi="Times New Roman"/>
          <w:sz w:val="24"/>
        </w:rPr>
        <w:t xml:space="preserve">.  Another reason for the </w:t>
      </w:r>
      <w:r w:rsidR="00CA6B3E">
        <w:rPr>
          <w:rFonts w:ascii="Times New Roman" w:hAnsi="Times New Roman"/>
          <w:sz w:val="24"/>
        </w:rPr>
        <w:t>change</w:t>
      </w:r>
      <w:r>
        <w:rPr>
          <w:rFonts w:ascii="Times New Roman" w:hAnsi="Times New Roman"/>
          <w:sz w:val="24"/>
        </w:rPr>
        <w:t xml:space="preserve"> is that I found it more </w:t>
      </w:r>
      <w:r w:rsidR="00CA6B3E">
        <w:rPr>
          <w:rFonts w:ascii="Times New Roman" w:hAnsi="Times New Roman"/>
          <w:sz w:val="24"/>
        </w:rPr>
        <w:t>instructive</w:t>
      </w:r>
      <w:r>
        <w:rPr>
          <w:rFonts w:ascii="Times New Roman" w:hAnsi="Times New Roman"/>
          <w:sz w:val="24"/>
        </w:rPr>
        <w:t xml:space="preserve"> to explore systematically how the same </w:t>
      </w:r>
      <w:r w:rsidR="00A935FD">
        <w:rPr>
          <w:rFonts w:ascii="Times New Roman" w:hAnsi="Times New Roman"/>
          <w:sz w:val="24"/>
        </w:rPr>
        <w:t xml:space="preserve">factors play a role in case systems of different types, and </w:t>
      </w:r>
      <w:r w:rsidR="0032273F">
        <w:rPr>
          <w:rFonts w:ascii="Times New Roman" w:hAnsi="Times New Roman"/>
          <w:sz w:val="24"/>
        </w:rPr>
        <w:t xml:space="preserve">I </w:t>
      </w:r>
      <w:r w:rsidR="00A935FD">
        <w:rPr>
          <w:rFonts w:ascii="Times New Roman" w:hAnsi="Times New Roman"/>
          <w:sz w:val="24"/>
        </w:rPr>
        <w:t>wa</w:t>
      </w:r>
      <w:r w:rsidR="00CA6B3E">
        <w:rPr>
          <w:rFonts w:ascii="Times New Roman" w:hAnsi="Times New Roman"/>
          <w:sz w:val="24"/>
        </w:rPr>
        <w:t xml:space="preserve">nted to illustrate that fully. </w:t>
      </w:r>
      <w:r w:rsidR="00A935FD">
        <w:rPr>
          <w:rFonts w:ascii="Times New Roman" w:hAnsi="Times New Roman"/>
          <w:sz w:val="24"/>
        </w:rPr>
        <w:t xml:space="preserve">I do not regret </w:t>
      </w:r>
      <w:r w:rsidR="00C3381C">
        <w:rPr>
          <w:rFonts w:ascii="Times New Roman" w:hAnsi="Times New Roman"/>
          <w:sz w:val="24"/>
        </w:rPr>
        <w:t>that</w:t>
      </w:r>
      <w:r w:rsidR="00A935FD">
        <w:rPr>
          <w:rFonts w:ascii="Times New Roman" w:hAnsi="Times New Roman"/>
          <w:sz w:val="24"/>
        </w:rPr>
        <w:t xml:space="preserve"> I have done </w:t>
      </w:r>
      <w:r w:rsidR="00CA6B3E">
        <w:rPr>
          <w:rFonts w:ascii="Times New Roman" w:hAnsi="Times New Roman"/>
          <w:sz w:val="24"/>
        </w:rPr>
        <w:t>this</w:t>
      </w:r>
      <w:r w:rsidR="00A935FD">
        <w:rPr>
          <w:rFonts w:ascii="Times New Roman" w:hAnsi="Times New Roman"/>
          <w:sz w:val="24"/>
        </w:rPr>
        <w:t xml:space="preserve">—but I do </w:t>
      </w:r>
      <w:r w:rsidR="00CA6B3E">
        <w:rPr>
          <w:rFonts w:ascii="Times New Roman" w:hAnsi="Times New Roman"/>
          <w:sz w:val="24"/>
        </w:rPr>
        <w:t>have a twinge of r</w:t>
      </w:r>
      <w:r w:rsidR="00A935FD">
        <w:rPr>
          <w:rFonts w:ascii="Times New Roman" w:hAnsi="Times New Roman"/>
          <w:sz w:val="24"/>
        </w:rPr>
        <w:t xml:space="preserve">egret </w:t>
      </w:r>
      <w:r w:rsidR="00CA6B3E">
        <w:rPr>
          <w:rFonts w:ascii="Times New Roman" w:hAnsi="Times New Roman"/>
          <w:sz w:val="24"/>
        </w:rPr>
        <w:t xml:space="preserve">over </w:t>
      </w:r>
      <w:r w:rsidR="00A935FD">
        <w:rPr>
          <w:rFonts w:ascii="Times New Roman" w:hAnsi="Times New Roman"/>
          <w:sz w:val="24"/>
        </w:rPr>
        <w:t>what I not done</w:t>
      </w:r>
      <w:r w:rsidR="00CA6B3E">
        <w:rPr>
          <w:rFonts w:ascii="Times New Roman" w:hAnsi="Times New Roman"/>
          <w:sz w:val="24"/>
        </w:rPr>
        <w:t xml:space="preserve"> here</w:t>
      </w:r>
      <w:r w:rsidR="00A935FD">
        <w:rPr>
          <w:rFonts w:ascii="Times New Roman" w:hAnsi="Times New Roman"/>
          <w:sz w:val="24"/>
        </w:rPr>
        <w:t xml:space="preserve">.  Therefore, I </w:t>
      </w:r>
      <w:r w:rsidR="0032273F">
        <w:rPr>
          <w:rFonts w:ascii="Times New Roman" w:hAnsi="Times New Roman"/>
          <w:sz w:val="24"/>
        </w:rPr>
        <w:t xml:space="preserve">will look for opportunities to </w:t>
      </w:r>
      <w:r w:rsidR="00A935FD">
        <w:rPr>
          <w:rFonts w:ascii="Times New Roman" w:hAnsi="Times New Roman"/>
          <w:sz w:val="24"/>
        </w:rPr>
        <w:t xml:space="preserve">make the case studies available </w:t>
      </w:r>
      <w:r w:rsidR="0032273F">
        <w:rPr>
          <w:rFonts w:ascii="Times New Roman" w:hAnsi="Times New Roman"/>
          <w:sz w:val="24"/>
        </w:rPr>
        <w:t>in other ways</w:t>
      </w:r>
      <w:r w:rsidR="0056276D">
        <w:rPr>
          <w:rFonts w:ascii="Times New Roman" w:hAnsi="Times New Roman"/>
          <w:sz w:val="24"/>
        </w:rPr>
        <w:t>.</w:t>
      </w:r>
    </w:p>
    <w:p w:rsidR="0056276D" w:rsidRDefault="0056276D">
      <w:pPr>
        <w:rPr>
          <w:rFonts w:ascii="Times New Roman" w:hAnsi="Times New Roman"/>
          <w:sz w:val="24"/>
        </w:rPr>
      </w:pPr>
      <w:r>
        <w:rPr>
          <w:rFonts w:ascii="Times New Roman" w:hAnsi="Times New Roman"/>
          <w:sz w:val="24"/>
        </w:rPr>
        <w:tab/>
        <w:t xml:space="preserve">  </w:t>
      </w:r>
      <w:r w:rsidR="00846BEA">
        <w:rPr>
          <w:rFonts w:ascii="Times New Roman" w:hAnsi="Times New Roman"/>
          <w:sz w:val="24"/>
        </w:rPr>
        <w:t xml:space="preserve">  </w:t>
      </w:r>
    </w:p>
    <w:p w:rsidR="00E00399" w:rsidRDefault="00E00399" w:rsidP="004244E8">
      <w:pPr>
        <w:rPr>
          <w:rFonts w:ascii="Times New Roman" w:hAnsi="Times New Roman"/>
          <w:sz w:val="24"/>
        </w:rPr>
      </w:pPr>
    </w:p>
    <w:p w:rsidR="004244E8" w:rsidRDefault="004244E8" w:rsidP="004244E8">
      <w:pPr>
        <w:rPr>
          <w:rFonts w:ascii="Times New Roman" w:hAnsi="Times New Roman"/>
          <w:sz w:val="24"/>
        </w:rPr>
      </w:pPr>
      <w:r>
        <w:rPr>
          <w:rFonts w:ascii="Times New Roman" w:hAnsi="Times New Roman"/>
          <w:sz w:val="24"/>
        </w:rPr>
        <w:t xml:space="preserve">References </w:t>
      </w:r>
    </w:p>
    <w:p w:rsidR="004244E8" w:rsidRDefault="004244E8" w:rsidP="004244E8">
      <w:pPr>
        <w:rPr>
          <w:rFonts w:ascii="Times New Roman" w:hAnsi="Times New Roman"/>
          <w:sz w:val="24"/>
        </w:rPr>
      </w:pPr>
    </w:p>
    <w:p w:rsidR="00807C32" w:rsidRPr="00807C32" w:rsidRDefault="00E00399" w:rsidP="00807C32">
      <w:pPr>
        <w:ind w:left="720" w:hanging="720"/>
        <w:rPr>
          <w:rFonts w:ascii="Calibri" w:hAnsi="Calibri" w:cs="Calibri"/>
        </w:rPr>
      </w:pPr>
      <w:r>
        <w:rPr>
          <w:rFonts w:ascii="Times New Roman" w:hAnsi="Times New Roman"/>
          <w:sz w:val="24"/>
        </w:rPr>
        <w:fldChar w:fldCharType="begin"/>
      </w:r>
      <w:r>
        <w:rPr>
          <w:rFonts w:ascii="Times New Roman" w:hAnsi="Times New Roman"/>
          <w:sz w:val="24"/>
        </w:rPr>
        <w:instrText xml:space="preserve"> ADDIN EN.REFLIST </w:instrText>
      </w:r>
      <w:r>
        <w:rPr>
          <w:rFonts w:ascii="Times New Roman" w:hAnsi="Times New Roman"/>
          <w:sz w:val="24"/>
        </w:rPr>
        <w:fldChar w:fldCharType="separate"/>
      </w:r>
      <w:r w:rsidR="00807C32" w:rsidRPr="00807C32">
        <w:rPr>
          <w:rFonts w:ascii="Calibri" w:hAnsi="Calibri" w:cs="Calibri"/>
        </w:rPr>
        <w:t xml:space="preserve">Aissen, Judith. 2003. Differential object marking: iconicity vs. economy. </w:t>
      </w:r>
      <w:r w:rsidR="00807C32" w:rsidRPr="00807C32">
        <w:rPr>
          <w:rFonts w:ascii="Calibri" w:hAnsi="Calibri" w:cs="Calibri"/>
          <w:i/>
        </w:rPr>
        <w:t>Natural Language and Linguistic Theory</w:t>
      </w:r>
      <w:r w:rsidR="00807C32" w:rsidRPr="00807C32">
        <w:rPr>
          <w:rFonts w:ascii="Calibri" w:hAnsi="Calibri" w:cs="Calibri"/>
        </w:rPr>
        <w:t xml:space="preserve"> 21:435-483.</w:t>
      </w:r>
    </w:p>
    <w:p w:rsidR="00807C32" w:rsidRPr="00807C32" w:rsidRDefault="00807C32" w:rsidP="00807C32">
      <w:pPr>
        <w:ind w:left="720" w:hanging="720"/>
        <w:rPr>
          <w:rFonts w:ascii="Calibri" w:hAnsi="Calibri" w:cs="Calibri"/>
        </w:rPr>
      </w:pPr>
      <w:r w:rsidRPr="00807C32">
        <w:rPr>
          <w:rFonts w:ascii="Calibri" w:hAnsi="Calibri" w:cs="Calibri"/>
        </w:rPr>
        <w:t xml:space="preserve">Anderson, Stephen. 1976. On the notion of subject in ergative languages. In </w:t>
      </w:r>
      <w:r w:rsidRPr="00807C32">
        <w:rPr>
          <w:rFonts w:ascii="Calibri" w:hAnsi="Calibri" w:cs="Calibri"/>
          <w:i/>
        </w:rPr>
        <w:t>Subject and topic</w:t>
      </w:r>
      <w:r w:rsidRPr="00807C32">
        <w:rPr>
          <w:rFonts w:ascii="Calibri" w:hAnsi="Calibri" w:cs="Calibri"/>
        </w:rPr>
        <w:t>, ed. Charles Li, 1-23. New York: Academic Press.</w:t>
      </w:r>
    </w:p>
    <w:p w:rsidR="00807C32" w:rsidRPr="00807C32" w:rsidRDefault="00807C32" w:rsidP="00807C32">
      <w:pPr>
        <w:ind w:left="720" w:hanging="720"/>
        <w:rPr>
          <w:rFonts w:ascii="Calibri" w:hAnsi="Calibri" w:cs="Calibri"/>
        </w:rPr>
      </w:pPr>
      <w:r w:rsidRPr="00807C32">
        <w:rPr>
          <w:rFonts w:ascii="Calibri" w:hAnsi="Calibri" w:cs="Calibri"/>
        </w:rPr>
        <w:t xml:space="preserve">Austin, Peter. 1981. </w:t>
      </w:r>
      <w:r w:rsidRPr="00807C32">
        <w:rPr>
          <w:rFonts w:ascii="Calibri" w:hAnsi="Calibri" w:cs="Calibri"/>
          <w:i/>
        </w:rPr>
        <w:t>A grammar of Diyari, South Australia</w:t>
      </w:r>
      <w:r w:rsidRPr="00807C32">
        <w:rPr>
          <w:rFonts w:ascii="Calibri" w:hAnsi="Calibri" w:cs="Calibri"/>
        </w:rPr>
        <w:t>. Cambridge: Cambridge University Press.</w:t>
      </w:r>
    </w:p>
    <w:p w:rsidR="00807C32" w:rsidRPr="00807C32" w:rsidRDefault="00807C32" w:rsidP="00807C32">
      <w:pPr>
        <w:ind w:left="720" w:hanging="720"/>
        <w:rPr>
          <w:rFonts w:ascii="Calibri" w:hAnsi="Calibri" w:cs="Calibri"/>
        </w:rPr>
      </w:pPr>
      <w:r w:rsidRPr="00807C32">
        <w:rPr>
          <w:rFonts w:ascii="Calibri" w:hAnsi="Calibri" w:cs="Calibri"/>
        </w:rPr>
        <w:t xml:space="preserve">Baker, Mark. 2008. </w:t>
      </w:r>
      <w:r w:rsidRPr="00807C32">
        <w:rPr>
          <w:rFonts w:ascii="Calibri" w:hAnsi="Calibri" w:cs="Calibri"/>
          <w:i/>
        </w:rPr>
        <w:t>The syntax of agreement and concord</w:t>
      </w:r>
      <w:r w:rsidRPr="00807C32">
        <w:rPr>
          <w:rFonts w:ascii="Calibri" w:hAnsi="Calibri" w:cs="Calibri"/>
        </w:rPr>
        <w:t>. Cambridge: Cambridge University Press.</w:t>
      </w:r>
    </w:p>
    <w:p w:rsidR="00807C32" w:rsidRPr="00807C32" w:rsidRDefault="00807C32" w:rsidP="00807C32">
      <w:pPr>
        <w:ind w:left="720" w:hanging="720"/>
        <w:rPr>
          <w:rFonts w:ascii="Calibri" w:hAnsi="Calibri" w:cs="Calibri"/>
        </w:rPr>
      </w:pPr>
      <w:r w:rsidRPr="00807C32">
        <w:rPr>
          <w:rFonts w:ascii="Calibri" w:hAnsi="Calibri" w:cs="Calibri"/>
        </w:rPr>
        <w:t xml:space="preserve">Baker, Mark. 2010. Formal generative typology. In </w:t>
      </w:r>
      <w:r w:rsidRPr="00807C32">
        <w:rPr>
          <w:rFonts w:ascii="Calibri" w:hAnsi="Calibri" w:cs="Calibri"/>
          <w:i/>
        </w:rPr>
        <w:t>Oxford Handbook of Linguistic Analysis</w:t>
      </w:r>
      <w:r w:rsidRPr="00807C32">
        <w:rPr>
          <w:rFonts w:ascii="Calibri" w:hAnsi="Calibri" w:cs="Calibri"/>
        </w:rPr>
        <w:t>, eds. Bernd Heine and Heiko Narrog. New York: Oxford University Press.</w:t>
      </w:r>
    </w:p>
    <w:p w:rsidR="00807C32" w:rsidRPr="00807C32" w:rsidRDefault="00807C32" w:rsidP="00807C32">
      <w:pPr>
        <w:ind w:left="720" w:hanging="720"/>
        <w:rPr>
          <w:rFonts w:ascii="Calibri" w:hAnsi="Calibri" w:cs="Calibri"/>
        </w:rPr>
      </w:pPr>
      <w:r w:rsidRPr="00807C32">
        <w:rPr>
          <w:rFonts w:ascii="Calibri" w:hAnsi="Calibri" w:cs="Calibri"/>
        </w:rPr>
        <w:t xml:space="preserve">Baker, Mark, and Vinokurova, Nadezhda. 2010. Two modalities of case assignment in Sakha. </w:t>
      </w:r>
      <w:r w:rsidRPr="00807C32">
        <w:rPr>
          <w:rFonts w:ascii="Calibri" w:hAnsi="Calibri" w:cs="Calibri"/>
          <w:i/>
        </w:rPr>
        <w:t>Natural Language and Linguistic Theory</w:t>
      </w:r>
      <w:r w:rsidRPr="00807C32">
        <w:rPr>
          <w:rFonts w:ascii="Calibri" w:hAnsi="Calibri" w:cs="Calibri"/>
        </w:rPr>
        <w:t xml:space="preserve"> 28:593-642.</w:t>
      </w:r>
    </w:p>
    <w:p w:rsidR="00807C32" w:rsidRPr="00807C32" w:rsidRDefault="00807C32" w:rsidP="00807C32">
      <w:pPr>
        <w:ind w:left="720" w:hanging="720"/>
        <w:rPr>
          <w:rFonts w:ascii="Calibri" w:hAnsi="Calibri" w:cs="Calibri"/>
        </w:rPr>
      </w:pPr>
      <w:r w:rsidRPr="00807C32">
        <w:rPr>
          <w:rFonts w:ascii="Calibri" w:hAnsi="Calibri" w:cs="Calibri"/>
        </w:rPr>
        <w:t>Baker, Mark, and Atlamaz, Ümit. 2013. On the relationship of case to agreement in split-ergative Kurmanji. Ms. Rutgers University.</w:t>
      </w:r>
    </w:p>
    <w:p w:rsidR="00807C32" w:rsidRPr="00807C32" w:rsidRDefault="00807C32" w:rsidP="00807C32">
      <w:pPr>
        <w:ind w:left="720" w:hanging="720"/>
        <w:rPr>
          <w:rFonts w:ascii="Calibri" w:hAnsi="Calibri" w:cs="Calibri"/>
        </w:rPr>
      </w:pPr>
      <w:r w:rsidRPr="00807C32">
        <w:rPr>
          <w:rFonts w:ascii="Calibri" w:hAnsi="Calibri" w:cs="Calibri"/>
        </w:rPr>
        <w:t>Baker, Mark, and Kramer, Ruth. 2013. Rethinking Amharic prepositions as case markers inserted at PF. Ms. Rutgers University and Georgetown University.</w:t>
      </w:r>
    </w:p>
    <w:p w:rsidR="00807C32" w:rsidRPr="00807C32" w:rsidRDefault="00807C32" w:rsidP="00807C32">
      <w:pPr>
        <w:ind w:left="720" w:hanging="720"/>
        <w:rPr>
          <w:rFonts w:ascii="Calibri" w:hAnsi="Calibri" w:cs="Calibri"/>
        </w:rPr>
      </w:pPr>
      <w:r w:rsidRPr="00807C32">
        <w:rPr>
          <w:rFonts w:ascii="Calibri" w:hAnsi="Calibri" w:cs="Calibri"/>
        </w:rPr>
        <w:t xml:space="preserve">Baker, Mark. In press. On dependent ergative case (in Shipibo) and its derivation by phase. </w:t>
      </w:r>
      <w:r w:rsidRPr="00807C32">
        <w:rPr>
          <w:rFonts w:ascii="Calibri" w:hAnsi="Calibri" w:cs="Calibri"/>
          <w:i/>
        </w:rPr>
        <w:t>Linguisitic Inquiry</w:t>
      </w:r>
      <w:r w:rsidRPr="00807C32">
        <w:rPr>
          <w:rFonts w:ascii="Calibri" w:hAnsi="Calibri" w:cs="Calibri"/>
        </w:rPr>
        <w:t>.</w:t>
      </w:r>
    </w:p>
    <w:p w:rsidR="00807C32" w:rsidRPr="00807C32" w:rsidRDefault="00807C32" w:rsidP="00807C32">
      <w:pPr>
        <w:ind w:left="720" w:hanging="720"/>
        <w:rPr>
          <w:rFonts w:ascii="Calibri" w:hAnsi="Calibri" w:cs="Calibri"/>
        </w:rPr>
      </w:pPr>
      <w:r w:rsidRPr="00807C32">
        <w:rPr>
          <w:rFonts w:ascii="Calibri" w:hAnsi="Calibri" w:cs="Calibri"/>
        </w:rPr>
        <w:t xml:space="preserve">Blake, Barry. 1994. </w:t>
      </w:r>
      <w:r w:rsidRPr="00807C32">
        <w:rPr>
          <w:rFonts w:ascii="Calibri" w:hAnsi="Calibri" w:cs="Calibri"/>
          <w:i/>
        </w:rPr>
        <w:t>Case</w:t>
      </w:r>
      <w:r w:rsidRPr="00807C32">
        <w:rPr>
          <w:rFonts w:ascii="Calibri" w:hAnsi="Calibri" w:cs="Calibri"/>
        </w:rPr>
        <w:t>. Cambridge: Cambridge University Press.</w:t>
      </w:r>
    </w:p>
    <w:p w:rsidR="00807C32" w:rsidRPr="00807C32" w:rsidRDefault="00807C32" w:rsidP="00807C32">
      <w:pPr>
        <w:ind w:left="720" w:hanging="720"/>
        <w:rPr>
          <w:rFonts w:ascii="Calibri" w:hAnsi="Calibri" w:cs="Calibri"/>
        </w:rPr>
      </w:pPr>
      <w:r w:rsidRPr="00807C32">
        <w:rPr>
          <w:rFonts w:ascii="Calibri" w:hAnsi="Calibri" w:cs="Calibri"/>
        </w:rPr>
        <w:t xml:space="preserve">Blake, Barry. 2001. </w:t>
      </w:r>
      <w:r w:rsidRPr="00807C32">
        <w:rPr>
          <w:rFonts w:ascii="Calibri" w:hAnsi="Calibri" w:cs="Calibri"/>
          <w:i/>
        </w:rPr>
        <w:t>Case (second edition)</w:t>
      </w:r>
      <w:r w:rsidRPr="00807C32">
        <w:rPr>
          <w:rFonts w:ascii="Calibri" w:hAnsi="Calibri" w:cs="Calibri"/>
        </w:rPr>
        <w:t>. Cambridge: Cambridge University Press.</w:t>
      </w:r>
    </w:p>
    <w:p w:rsidR="00807C32" w:rsidRPr="00807C32" w:rsidRDefault="00807C32" w:rsidP="00807C32">
      <w:pPr>
        <w:ind w:left="720" w:hanging="720"/>
        <w:rPr>
          <w:rFonts w:ascii="Calibri" w:hAnsi="Calibri" w:cs="Calibri"/>
        </w:rPr>
      </w:pPr>
      <w:r w:rsidRPr="00807C32">
        <w:rPr>
          <w:rFonts w:ascii="Calibri" w:hAnsi="Calibri" w:cs="Calibri"/>
        </w:rPr>
        <w:t xml:space="preserve">Bobaljik, Jonathan. 2008. Where's Phi? Agreement as a post-syntactic operation. In </w:t>
      </w:r>
      <w:r w:rsidRPr="00807C32">
        <w:rPr>
          <w:rFonts w:ascii="Calibri" w:hAnsi="Calibri" w:cs="Calibri"/>
          <w:i/>
        </w:rPr>
        <w:t>Phi Theory: Phi Features Across Interfaces and Modules</w:t>
      </w:r>
      <w:r w:rsidRPr="00807C32">
        <w:rPr>
          <w:rFonts w:ascii="Calibri" w:hAnsi="Calibri" w:cs="Calibri"/>
        </w:rPr>
        <w:t>, eds. David Adger, Daniel Harbour and Susanna Béjar, 295-328. Oxford: Oxford University Press.</w:t>
      </w:r>
    </w:p>
    <w:p w:rsidR="00807C32" w:rsidRPr="00807C32" w:rsidRDefault="00807C32" w:rsidP="00807C32">
      <w:pPr>
        <w:ind w:left="720" w:hanging="720"/>
        <w:rPr>
          <w:rFonts w:ascii="Calibri" w:hAnsi="Calibri" w:cs="Calibri"/>
        </w:rPr>
      </w:pPr>
      <w:r w:rsidRPr="00807C32">
        <w:rPr>
          <w:rFonts w:ascii="Calibri" w:hAnsi="Calibri" w:cs="Calibri"/>
        </w:rPr>
        <w:t xml:space="preserve">Butt, Miriam. 2006. </w:t>
      </w:r>
      <w:r w:rsidRPr="00807C32">
        <w:rPr>
          <w:rFonts w:ascii="Calibri" w:hAnsi="Calibri" w:cs="Calibri"/>
          <w:i/>
        </w:rPr>
        <w:t>Theories of case</w:t>
      </w:r>
      <w:r w:rsidRPr="00807C32">
        <w:rPr>
          <w:rFonts w:ascii="Calibri" w:hAnsi="Calibri" w:cs="Calibri"/>
        </w:rPr>
        <w:t>. Cambridge: Cambridge University Press.</w:t>
      </w:r>
    </w:p>
    <w:p w:rsidR="00807C32" w:rsidRPr="00807C32" w:rsidRDefault="00807C32" w:rsidP="00807C32">
      <w:pPr>
        <w:ind w:left="720" w:hanging="720"/>
        <w:rPr>
          <w:rFonts w:ascii="Calibri" w:hAnsi="Calibri" w:cs="Calibri"/>
        </w:rPr>
      </w:pPr>
      <w:r w:rsidRPr="00807C32">
        <w:rPr>
          <w:rFonts w:ascii="Calibri" w:hAnsi="Calibri" w:cs="Calibri"/>
        </w:rPr>
        <w:t xml:space="preserve">Chomsky, Noam. 1981. </w:t>
      </w:r>
      <w:r w:rsidRPr="00807C32">
        <w:rPr>
          <w:rFonts w:ascii="Calibri" w:hAnsi="Calibri" w:cs="Calibri"/>
          <w:i/>
        </w:rPr>
        <w:t>Lectures on government and binding</w:t>
      </w:r>
      <w:r w:rsidRPr="00807C32">
        <w:rPr>
          <w:rFonts w:ascii="Calibri" w:hAnsi="Calibri" w:cs="Calibri"/>
        </w:rPr>
        <w:t>. Dordrecht: Foris.</w:t>
      </w:r>
    </w:p>
    <w:p w:rsidR="00807C32" w:rsidRPr="00807C32" w:rsidRDefault="00807C32" w:rsidP="00807C32">
      <w:pPr>
        <w:ind w:left="720" w:hanging="720"/>
        <w:rPr>
          <w:rFonts w:ascii="Calibri" w:hAnsi="Calibri" w:cs="Calibri"/>
        </w:rPr>
      </w:pPr>
      <w:r w:rsidRPr="00807C32">
        <w:rPr>
          <w:rFonts w:ascii="Calibri" w:hAnsi="Calibri" w:cs="Calibri"/>
        </w:rPr>
        <w:t xml:space="preserve">Chomsky, Noam. 1986. </w:t>
      </w:r>
      <w:r w:rsidRPr="00807C32">
        <w:rPr>
          <w:rFonts w:ascii="Calibri" w:hAnsi="Calibri" w:cs="Calibri"/>
          <w:i/>
        </w:rPr>
        <w:t>Knowledge of language: its nature, origin, and use</w:t>
      </w:r>
      <w:r w:rsidRPr="00807C32">
        <w:rPr>
          <w:rFonts w:ascii="Calibri" w:hAnsi="Calibri" w:cs="Calibri"/>
        </w:rPr>
        <w:t>. New York: Praeger.</w:t>
      </w:r>
    </w:p>
    <w:p w:rsidR="00807C32" w:rsidRPr="00807C32" w:rsidRDefault="00807C32" w:rsidP="00807C32">
      <w:pPr>
        <w:ind w:left="720" w:hanging="720"/>
        <w:rPr>
          <w:rFonts w:ascii="Calibri" w:hAnsi="Calibri" w:cs="Calibri"/>
        </w:rPr>
      </w:pPr>
      <w:r w:rsidRPr="00807C32">
        <w:rPr>
          <w:rFonts w:ascii="Calibri" w:hAnsi="Calibri" w:cs="Calibri"/>
        </w:rPr>
        <w:t xml:space="preserve">Chomsky, Noam, and Lasnik, Howard. 1993. The theory of principles and parameters. In </w:t>
      </w:r>
      <w:r w:rsidRPr="00807C32">
        <w:rPr>
          <w:rFonts w:ascii="Calibri" w:hAnsi="Calibri" w:cs="Calibri"/>
          <w:i/>
        </w:rPr>
        <w:t>Syntax: An international handbook of contemporary research</w:t>
      </w:r>
      <w:r w:rsidRPr="00807C32">
        <w:rPr>
          <w:rFonts w:ascii="Calibri" w:hAnsi="Calibri" w:cs="Calibri"/>
        </w:rPr>
        <w:t>, eds. Joachim Jacobs, Arnim von Stechow, Wolfgang Sternefeld and Theo Vennemann, 506-569. Berlin: Walter de Gruyter.</w:t>
      </w:r>
    </w:p>
    <w:p w:rsidR="00807C32" w:rsidRPr="00807C32" w:rsidRDefault="00807C32" w:rsidP="00807C32">
      <w:pPr>
        <w:ind w:left="720" w:hanging="720"/>
        <w:rPr>
          <w:rFonts w:ascii="Calibri" w:hAnsi="Calibri" w:cs="Calibri"/>
        </w:rPr>
      </w:pPr>
      <w:r w:rsidRPr="00807C32">
        <w:rPr>
          <w:rFonts w:ascii="Calibri" w:hAnsi="Calibri" w:cs="Calibri"/>
        </w:rPr>
        <w:t xml:space="preserve">Chomsky, Noam. 2000. Minimalist inquiries: the framework. In </w:t>
      </w:r>
      <w:r w:rsidRPr="00807C32">
        <w:rPr>
          <w:rFonts w:ascii="Calibri" w:hAnsi="Calibri" w:cs="Calibri"/>
          <w:i/>
        </w:rPr>
        <w:t>Step by Step</w:t>
      </w:r>
      <w:r w:rsidRPr="00807C32">
        <w:rPr>
          <w:rFonts w:ascii="Calibri" w:hAnsi="Calibri" w:cs="Calibri"/>
        </w:rPr>
        <w:t>, eds. Roger Martin, David Michaels and Juan Uriagereka, 89-155. Cambridge, Mass.: MIT Press.</w:t>
      </w:r>
    </w:p>
    <w:p w:rsidR="00807C32" w:rsidRPr="00807C32" w:rsidRDefault="00807C32" w:rsidP="00807C32">
      <w:pPr>
        <w:ind w:left="720" w:hanging="720"/>
        <w:rPr>
          <w:rFonts w:ascii="Calibri" w:hAnsi="Calibri" w:cs="Calibri"/>
        </w:rPr>
      </w:pPr>
      <w:r w:rsidRPr="00807C32">
        <w:rPr>
          <w:rFonts w:ascii="Calibri" w:hAnsi="Calibri" w:cs="Calibri"/>
        </w:rPr>
        <w:lastRenderedPageBreak/>
        <w:t xml:space="preserve">Chomsky, Noam. 2001. Derivation by phase. In </w:t>
      </w:r>
      <w:r w:rsidRPr="00807C32">
        <w:rPr>
          <w:rFonts w:ascii="Calibri" w:hAnsi="Calibri" w:cs="Calibri"/>
          <w:i/>
        </w:rPr>
        <w:t>Ken Hale: A life in language</w:t>
      </w:r>
      <w:r w:rsidRPr="00807C32">
        <w:rPr>
          <w:rFonts w:ascii="Calibri" w:hAnsi="Calibri" w:cs="Calibri"/>
        </w:rPr>
        <w:t>, ed. Michael Kenstowicz, 1-52. Cambridge, Mass.: MIT Press.</w:t>
      </w:r>
    </w:p>
    <w:p w:rsidR="00807C32" w:rsidRPr="00807C32" w:rsidRDefault="00807C32" w:rsidP="00807C32">
      <w:pPr>
        <w:ind w:left="720" w:hanging="720"/>
        <w:rPr>
          <w:rFonts w:ascii="Calibri" w:hAnsi="Calibri" w:cs="Calibri"/>
        </w:rPr>
      </w:pPr>
      <w:r w:rsidRPr="00807C32">
        <w:rPr>
          <w:rFonts w:ascii="Calibri" w:hAnsi="Calibri" w:cs="Calibri"/>
        </w:rPr>
        <w:t xml:space="preserve">Cole, Peter. 1985. </w:t>
      </w:r>
      <w:r w:rsidRPr="00807C32">
        <w:rPr>
          <w:rFonts w:ascii="Calibri" w:hAnsi="Calibri" w:cs="Calibri"/>
          <w:i/>
        </w:rPr>
        <w:t>Imbabura Quechua</w:t>
      </w:r>
      <w:r w:rsidRPr="00807C32">
        <w:rPr>
          <w:rFonts w:ascii="Calibri" w:hAnsi="Calibri" w:cs="Calibri"/>
        </w:rPr>
        <w:t>. London: Croom Helm.</w:t>
      </w:r>
    </w:p>
    <w:p w:rsidR="00807C32" w:rsidRPr="00807C32" w:rsidRDefault="00807C32" w:rsidP="00807C32">
      <w:pPr>
        <w:ind w:left="720" w:hanging="720"/>
        <w:rPr>
          <w:rFonts w:ascii="Calibri" w:hAnsi="Calibri" w:cs="Calibri"/>
        </w:rPr>
      </w:pPr>
      <w:r w:rsidRPr="00807C32">
        <w:rPr>
          <w:rFonts w:ascii="Calibri" w:hAnsi="Calibri" w:cs="Calibri"/>
        </w:rPr>
        <w:t xml:space="preserve">Comrie, Bernard. 1978. Ergativity. In </w:t>
      </w:r>
      <w:r w:rsidRPr="00807C32">
        <w:rPr>
          <w:rFonts w:ascii="Calibri" w:hAnsi="Calibri" w:cs="Calibri"/>
          <w:i/>
        </w:rPr>
        <w:t>Syntactic Typology</w:t>
      </w:r>
      <w:r w:rsidRPr="00807C32">
        <w:rPr>
          <w:rFonts w:ascii="Calibri" w:hAnsi="Calibri" w:cs="Calibri"/>
        </w:rPr>
        <w:t>, ed. Winfred Lehmann, 329-394. Austin, Texas: University of Texas Press.</w:t>
      </w:r>
    </w:p>
    <w:p w:rsidR="00807C32" w:rsidRPr="00807C32" w:rsidRDefault="00807C32" w:rsidP="00807C32">
      <w:pPr>
        <w:ind w:left="720" w:hanging="720"/>
        <w:rPr>
          <w:rFonts w:ascii="Calibri" w:hAnsi="Calibri" w:cs="Calibri"/>
        </w:rPr>
      </w:pPr>
      <w:r w:rsidRPr="00807C32">
        <w:rPr>
          <w:rFonts w:ascii="Calibri" w:hAnsi="Calibri" w:cs="Calibri"/>
        </w:rPr>
        <w:t xml:space="preserve">Comrie, Bernard. 2005. Alignment of case marking of full noun phrases. In </w:t>
      </w:r>
      <w:r w:rsidRPr="00807C32">
        <w:rPr>
          <w:rFonts w:ascii="Calibri" w:hAnsi="Calibri" w:cs="Calibri"/>
          <w:i/>
        </w:rPr>
        <w:t>The world atlas of language structures</w:t>
      </w:r>
      <w:r w:rsidRPr="00807C32">
        <w:rPr>
          <w:rFonts w:ascii="Calibri" w:hAnsi="Calibri" w:cs="Calibri"/>
        </w:rPr>
        <w:t>, eds. Martin Haspelmath, Matthew Dryer, David Gil and Bernard Comrie, 398-403. Oxford: Oxford University Press.</w:t>
      </w:r>
    </w:p>
    <w:p w:rsidR="00807C32" w:rsidRPr="00807C32" w:rsidRDefault="00807C32" w:rsidP="00807C32">
      <w:pPr>
        <w:ind w:left="720" w:hanging="720"/>
        <w:rPr>
          <w:rFonts w:ascii="Calibri" w:hAnsi="Calibri" w:cs="Calibri"/>
        </w:rPr>
      </w:pPr>
      <w:r w:rsidRPr="00807C32">
        <w:rPr>
          <w:rFonts w:ascii="Calibri" w:hAnsi="Calibri" w:cs="Calibri"/>
        </w:rPr>
        <w:t>Coon, Jessica, and Preminger, Omer. 2012. Taking 'ergativity' out of split ergativity: A structural account of aspect and person splits. Ms. McGill University and Rutgers University.</w:t>
      </w:r>
    </w:p>
    <w:p w:rsidR="00807C32" w:rsidRPr="00807C32" w:rsidRDefault="00807C32" w:rsidP="00807C32">
      <w:pPr>
        <w:ind w:left="720" w:hanging="720"/>
        <w:rPr>
          <w:rFonts w:ascii="Calibri" w:hAnsi="Calibri" w:cs="Calibri"/>
        </w:rPr>
      </w:pPr>
      <w:r w:rsidRPr="00807C32">
        <w:rPr>
          <w:rFonts w:ascii="Calibri" w:hAnsi="Calibri" w:cs="Calibri"/>
        </w:rPr>
        <w:t xml:space="preserve">Deal, Amy Rose. In press. Ergativity. In </w:t>
      </w:r>
      <w:r w:rsidRPr="00807C32">
        <w:rPr>
          <w:rFonts w:ascii="Calibri" w:hAnsi="Calibri" w:cs="Calibri"/>
          <w:i/>
        </w:rPr>
        <w:t>International handbook on syntactic contemporary research</w:t>
      </w:r>
      <w:r w:rsidRPr="00807C32">
        <w:rPr>
          <w:rFonts w:ascii="Calibri" w:hAnsi="Calibri" w:cs="Calibri"/>
        </w:rPr>
        <w:t>, eds. Artemis Alexiadou and T. Kiss. Berlin: Mouton de Gruyter.</w:t>
      </w:r>
    </w:p>
    <w:p w:rsidR="00807C32" w:rsidRPr="00807C32" w:rsidRDefault="00807C32" w:rsidP="00807C32">
      <w:pPr>
        <w:ind w:left="720" w:hanging="720"/>
        <w:rPr>
          <w:rFonts w:ascii="Calibri" w:hAnsi="Calibri" w:cs="Calibri"/>
        </w:rPr>
      </w:pPr>
      <w:r w:rsidRPr="00807C32">
        <w:rPr>
          <w:rFonts w:ascii="Calibri" w:hAnsi="Calibri" w:cs="Calibri"/>
        </w:rPr>
        <w:t xml:space="preserve">Diercks, Michael. 2012. Parameterizing Case: evidence from Bantu. </w:t>
      </w:r>
      <w:r w:rsidRPr="00807C32">
        <w:rPr>
          <w:rFonts w:ascii="Calibri" w:hAnsi="Calibri" w:cs="Calibri"/>
          <w:i/>
        </w:rPr>
        <w:t>Syntax</w:t>
      </w:r>
      <w:r w:rsidRPr="00807C32">
        <w:rPr>
          <w:rFonts w:ascii="Calibri" w:hAnsi="Calibri" w:cs="Calibri"/>
        </w:rPr>
        <w:t xml:space="preserve"> 15.</w:t>
      </w:r>
    </w:p>
    <w:p w:rsidR="00807C32" w:rsidRPr="00807C32" w:rsidRDefault="00807C32" w:rsidP="00807C32">
      <w:pPr>
        <w:ind w:left="720" w:hanging="720"/>
        <w:rPr>
          <w:rFonts w:ascii="Calibri" w:hAnsi="Calibri" w:cs="Calibri"/>
        </w:rPr>
      </w:pPr>
      <w:r w:rsidRPr="00807C32">
        <w:rPr>
          <w:rFonts w:ascii="Calibri" w:hAnsi="Calibri" w:cs="Calibri"/>
        </w:rPr>
        <w:t xml:space="preserve">Dixon, R. M. W. 1979. Ergativity. </w:t>
      </w:r>
      <w:r w:rsidRPr="00807C32">
        <w:rPr>
          <w:rFonts w:ascii="Calibri" w:hAnsi="Calibri" w:cs="Calibri"/>
          <w:i/>
        </w:rPr>
        <w:t>Language</w:t>
      </w:r>
      <w:r w:rsidRPr="00807C32">
        <w:rPr>
          <w:rFonts w:ascii="Calibri" w:hAnsi="Calibri" w:cs="Calibri"/>
        </w:rPr>
        <w:t xml:space="preserve"> 55:59-138.</w:t>
      </w:r>
    </w:p>
    <w:p w:rsidR="00807C32" w:rsidRPr="00807C32" w:rsidRDefault="00807C32" w:rsidP="00807C32">
      <w:pPr>
        <w:ind w:left="720" w:hanging="720"/>
        <w:rPr>
          <w:rFonts w:ascii="Calibri" w:hAnsi="Calibri" w:cs="Calibri"/>
        </w:rPr>
      </w:pPr>
      <w:r w:rsidRPr="00807C32">
        <w:rPr>
          <w:rFonts w:ascii="Calibri" w:hAnsi="Calibri" w:cs="Calibri"/>
        </w:rPr>
        <w:t xml:space="preserve">Dixon, R. M. W. 1994. </w:t>
      </w:r>
      <w:r w:rsidRPr="00807C32">
        <w:rPr>
          <w:rFonts w:ascii="Calibri" w:hAnsi="Calibri" w:cs="Calibri"/>
          <w:i/>
        </w:rPr>
        <w:t>Ergativity</w:t>
      </w:r>
      <w:r w:rsidRPr="00807C32">
        <w:rPr>
          <w:rFonts w:ascii="Calibri" w:hAnsi="Calibri" w:cs="Calibri"/>
        </w:rPr>
        <w:t>. Cambridge: Cambridge University Press.</w:t>
      </w:r>
    </w:p>
    <w:p w:rsidR="00807C32" w:rsidRPr="00807C32" w:rsidRDefault="00807C32" w:rsidP="00807C32">
      <w:pPr>
        <w:ind w:left="720" w:hanging="720"/>
        <w:rPr>
          <w:rFonts w:ascii="Calibri" w:hAnsi="Calibri" w:cs="Calibri"/>
        </w:rPr>
      </w:pPr>
      <w:r w:rsidRPr="00807C32">
        <w:rPr>
          <w:rFonts w:ascii="Calibri" w:hAnsi="Calibri" w:cs="Calibri"/>
        </w:rPr>
        <w:t xml:space="preserve">Emonds, Joseph. 1985. </w:t>
      </w:r>
      <w:r w:rsidRPr="00807C32">
        <w:rPr>
          <w:rFonts w:ascii="Calibri" w:hAnsi="Calibri" w:cs="Calibri"/>
          <w:i/>
        </w:rPr>
        <w:t>A unified theory of syntactic categories</w:t>
      </w:r>
      <w:r w:rsidRPr="00807C32">
        <w:rPr>
          <w:rFonts w:ascii="Calibri" w:hAnsi="Calibri" w:cs="Calibri"/>
        </w:rPr>
        <w:t>. Dordrecht: Foris.</w:t>
      </w:r>
    </w:p>
    <w:p w:rsidR="00807C32" w:rsidRPr="00807C32" w:rsidRDefault="00807C32" w:rsidP="00807C32">
      <w:pPr>
        <w:ind w:left="720" w:hanging="720"/>
        <w:rPr>
          <w:rFonts w:ascii="Calibri" w:hAnsi="Calibri" w:cs="Calibri"/>
        </w:rPr>
      </w:pPr>
      <w:r w:rsidRPr="00807C32">
        <w:rPr>
          <w:rFonts w:ascii="Calibri" w:hAnsi="Calibri" w:cs="Calibri"/>
        </w:rPr>
        <w:t xml:space="preserve">George, Leland, and Kornfilt, Jaklin. 1981. Finiteness and boundedness in Turkish. In </w:t>
      </w:r>
      <w:r w:rsidRPr="00807C32">
        <w:rPr>
          <w:rFonts w:ascii="Calibri" w:hAnsi="Calibri" w:cs="Calibri"/>
          <w:i/>
        </w:rPr>
        <w:t>Binding and Filtering</w:t>
      </w:r>
      <w:r w:rsidRPr="00807C32">
        <w:rPr>
          <w:rFonts w:ascii="Calibri" w:hAnsi="Calibri" w:cs="Calibri"/>
        </w:rPr>
        <w:t>, ed. Frank Heny, 105-129. Cambridge, Mass.: MIT Press.</w:t>
      </w:r>
    </w:p>
    <w:p w:rsidR="00807C32" w:rsidRPr="00807C32" w:rsidRDefault="00807C32" w:rsidP="00807C32">
      <w:pPr>
        <w:ind w:left="720" w:hanging="720"/>
        <w:rPr>
          <w:rFonts w:ascii="Calibri" w:hAnsi="Calibri" w:cs="Calibri"/>
        </w:rPr>
      </w:pPr>
      <w:r w:rsidRPr="00807C32">
        <w:rPr>
          <w:rFonts w:ascii="Calibri" w:hAnsi="Calibri" w:cs="Calibri"/>
        </w:rPr>
        <w:t xml:space="preserve">Gulya, János. 1966. </w:t>
      </w:r>
      <w:r w:rsidRPr="00807C32">
        <w:rPr>
          <w:rFonts w:ascii="Calibri" w:hAnsi="Calibri" w:cs="Calibri"/>
          <w:i/>
        </w:rPr>
        <w:t>Eastern Ostyak cherstomathy</w:t>
      </w:r>
      <w:r w:rsidRPr="00807C32">
        <w:rPr>
          <w:rFonts w:ascii="Calibri" w:hAnsi="Calibri" w:cs="Calibri"/>
        </w:rPr>
        <w:t>. Bloomington, Ind.: University of Indiana Press.</w:t>
      </w:r>
    </w:p>
    <w:p w:rsidR="00807C32" w:rsidRPr="00807C32" w:rsidRDefault="00807C32" w:rsidP="00807C32">
      <w:pPr>
        <w:ind w:left="720" w:hanging="720"/>
        <w:rPr>
          <w:rFonts w:ascii="Calibri" w:hAnsi="Calibri" w:cs="Calibri"/>
        </w:rPr>
      </w:pPr>
      <w:r w:rsidRPr="00807C32">
        <w:rPr>
          <w:rFonts w:ascii="Calibri" w:hAnsi="Calibri" w:cs="Calibri"/>
        </w:rPr>
        <w:t xml:space="preserve">Halle, Morris, and Marantz, Alec. 1993. Distributed morphology and the pieces of inflection. In </w:t>
      </w:r>
      <w:r w:rsidRPr="00807C32">
        <w:rPr>
          <w:rFonts w:ascii="Calibri" w:hAnsi="Calibri" w:cs="Calibri"/>
          <w:i/>
        </w:rPr>
        <w:t>The View From Building 20</w:t>
      </w:r>
      <w:r w:rsidRPr="00807C32">
        <w:rPr>
          <w:rFonts w:ascii="Calibri" w:hAnsi="Calibri" w:cs="Calibri"/>
        </w:rPr>
        <w:t>, eds. Kenneth Hale and S.J. Keyser, 111-176. Cambridge, Mass.: MIT Press.</w:t>
      </w:r>
    </w:p>
    <w:p w:rsidR="00807C32" w:rsidRPr="00807C32" w:rsidRDefault="00807C32" w:rsidP="00807C32">
      <w:pPr>
        <w:ind w:left="720" w:hanging="720"/>
        <w:rPr>
          <w:rFonts w:ascii="Calibri" w:hAnsi="Calibri" w:cs="Calibri"/>
        </w:rPr>
      </w:pPr>
      <w:r w:rsidRPr="00807C32">
        <w:rPr>
          <w:rFonts w:ascii="Calibri" w:hAnsi="Calibri" w:cs="Calibri"/>
        </w:rPr>
        <w:t xml:space="preserve">Haspelmath, Martin. 1993. </w:t>
      </w:r>
      <w:r w:rsidRPr="00807C32">
        <w:rPr>
          <w:rFonts w:ascii="Calibri" w:hAnsi="Calibri" w:cs="Calibri"/>
          <w:i/>
        </w:rPr>
        <w:t>A grammar of Lezgian</w:t>
      </w:r>
      <w:r w:rsidRPr="00807C32">
        <w:rPr>
          <w:rFonts w:ascii="Calibri" w:hAnsi="Calibri" w:cs="Calibri"/>
        </w:rPr>
        <w:t>. Berlin: Mouton de Gruyter.</w:t>
      </w:r>
    </w:p>
    <w:p w:rsidR="00807C32" w:rsidRPr="00807C32" w:rsidRDefault="00807C32" w:rsidP="00807C32">
      <w:pPr>
        <w:ind w:left="720" w:hanging="720"/>
        <w:rPr>
          <w:rFonts w:ascii="Calibri" w:hAnsi="Calibri" w:cs="Calibri"/>
        </w:rPr>
      </w:pPr>
      <w:r w:rsidRPr="00807C32">
        <w:rPr>
          <w:rFonts w:ascii="Calibri" w:hAnsi="Calibri" w:cs="Calibri"/>
        </w:rPr>
        <w:t xml:space="preserve">Kiparsky, Paul. 2001. Structural case in Finnish. </w:t>
      </w:r>
      <w:r w:rsidRPr="00807C32">
        <w:rPr>
          <w:rFonts w:ascii="Calibri" w:hAnsi="Calibri" w:cs="Calibri"/>
          <w:i/>
        </w:rPr>
        <w:t>Lingua</w:t>
      </w:r>
      <w:r w:rsidRPr="00807C32">
        <w:rPr>
          <w:rFonts w:ascii="Calibri" w:hAnsi="Calibri" w:cs="Calibri"/>
        </w:rPr>
        <w:t xml:space="preserve"> 111:315-376.</w:t>
      </w:r>
    </w:p>
    <w:p w:rsidR="00807C32" w:rsidRPr="00807C32" w:rsidRDefault="00807C32" w:rsidP="00807C32">
      <w:pPr>
        <w:ind w:left="720" w:hanging="720"/>
        <w:rPr>
          <w:rFonts w:ascii="Calibri" w:hAnsi="Calibri" w:cs="Calibri"/>
        </w:rPr>
      </w:pPr>
      <w:r w:rsidRPr="00807C32">
        <w:rPr>
          <w:rFonts w:ascii="Calibri" w:hAnsi="Calibri" w:cs="Calibri"/>
        </w:rPr>
        <w:t>Koak, Heeshin. 2012. Structural Case Assignment in Korean, Rutgers University.</w:t>
      </w:r>
    </w:p>
    <w:p w:rsidR="00807C32" w:rsidRPr="00807C32" w:rsidRDefault="00807C32" w:rsidP="00807C32">
      <w:pPr>
        <w:ind w:left="720" w:hanging="720"/>
        <w:rPr>
          <w:rFonts w:ascii="Calibri" w:hAnsi="Calibri" w:cs="Calibri"/>
        </w:rPr>
      </w:pPr>
      <w:r w:rsidRPr="00807C32">
        <w:rPr>
          <w:rFonts w:ascii="Calibri" w:hAnsi="Calibri" w:cs="Calibri"/>
        </w:rPr>
        <w:t xml:space="preserve">Krueger, John. 1962. </w:t>
      </w:r>
      <w:r w:rsidRPr="00807C32">
        <w:rPr>
          <w:rFonts w:ascii="Calibri" w:hAnsi="Calibri" w:cs="Calibri"/>
          <w:i/>
        </w:rPr>
        <w:t>Yakut Manual</w:t>
      </w:r>
      <w:r w:rsidRPr="00807C32">
        <w:rPr>
          <w:rFonts w:ascii="Calibri" w:hAnsi="Calibri" w:cs="Calibri"/>
        </w:rPr>
        <w:t>. Bloomington, Ind.: Indiana University Publications.</w:t>
      </w:r>
    </w:p>
    <w:p w:rsidR="00807C32" w:rsidRPr="00807C32" w:rsidRDefault="00807C32" w:rsidP="00807C32">
      <w:pPr>
        <w:ind w:left="720" w:hanging="720"/>
        <w:rPr>
          <w:rFonts w:ascii="Calibri" w:hAnsi="Calibri" w:cs="Calibri"/>
        </w:rPr>
      </w:pPr>
      <w:r w:rsidRPr="00807C32">
        <w:rPr>
          <w:rFonts w:ascii="Calibri" w:hAnsi="Calibri" w:cs="Calibri"/>
        </w:rPr>
        <w:t xml:space="preserve">Lefebvre, Claire, and Muysken, Pieter. 1988. </w:t>
      </w:r>
      <w:r w:rsidRPr="00807C32">
        <w:rPr>
          <w:rFonts w:ascii="Calibri" w:hAnsi="Calibri" w:cs="Calibri"/>
          <w:i/>
        </w:rPr>
        <w:t>Mixed categories: nominalizations in Quechua</w:t>
      </w:r>
      <w:r w:rsidRPr="00807C32">
        <w:rPr>
          <w:rFonts w:ascii="Calibri" w:hAnsi="Calibri" w:cs="Calibri"/>
        </w:rPr>
        <w:t>. Dordrecht: Kluwer.</w:t>
      </w:r>
    </w:p>
    <w:p w:rsidR="00807C32" w:rsidRPr="00807C32" w:rsidRDefault="00807C32" w:rsidP="00807C32">
      <w:pPr>
        <w:ind w:left="720" w:hanging="720"/>
        <w:rPr>
          <w:rFonts w:ascii="Calibri" w:hAnsi="Calibri" w:cs="Calibri"/>
        </w:rPr>
      </w:pPr>
      <w:r w:rsidRPr="00807C32">
        <w:rPr>
          <w:rFonts w:ascii="Calibri" w:hAnsi="Calibri" w:cs="Calibri"/>
        </w:rPr>
        <w:t xml:space="preserve">Legate, Julie. 2008. Morphological and abstract case. </w:t>
      </w:r>
      <w:r w:rsidRPr="00807C32">
        <w:rPr>
          <w:rFonts w:ascii="Calibri" w:hAnsi="Calibri" w:cs="Calibri"/>
          <w:i/>
        </w:rPr>
        <w:t>Linguisitic Inquiry</w:t>
      </w:r>
      <w:r w:rsidRPr="00807C32">
        <w:rPr>
          <w:rFonts w:ascii="Calibri" w:hAnsi="Calibri" w:cs="Calibri"/>
        </w:rPr>
        <w:t xml:space="preserve"> 39:55-102.</w:t>
      </w:r>
    </w:p>
    <w:p w:rsidR="00807C32" w:rsidRPr="00807C32" w:rsidRDefault="00807C32" w:rsidP="00807C32">
      <w:pPr>
        <w:ind w:left="720" w:hanging="720"/>
        <w:rPr>
          <w:rFonts w:ascii="Calibri" w:hAnsi="Calibri" w:cs="Calibri"/>
        </w:rPr>
      </w:pPr>
      <w:r w:rsidRPr="00807C32">
        <w:rPr>
          <w:rFonts w:ascii="Calibri" w:hAnsi="Calibri" w:cs="Calibri"/>
        </w:rPr>
        <w:t>Levin, Theodore. 2013. Korean nominative case-stacking: A configurational account. Ms. MIT.</w:t>
      </w:r>
    </w:p>
    <w:p w:rsidR="00807C32" w:rsidRPr="00807C32" w:rsidRDefault="00807C32" w:rsidP="00807C32">
      <w:pPr>
        <w:ind w:left="720" w:hanging="720"/>
        <w:rPr>
          <w:rFonts w:ascii="Calibri" w:hAnsi="Calibri" w:cs="Calibri"/>
        </w:rPr>
      </w:pPr>
      <w:r w:rsidRPr="00807C32">
        <w:rPr>
          <w:rFonts w:ascii="Calibri" w:hAnsi="Calibri" w:cs="Calibri"/>
        </w:rPr>
        <w:t xml:space="preserve">Loriot, James, Lauriault, Erwin, and Day, Dwight. 1993. </w:t>
      </w:r>
      <w:r w:rsidRPr="00807C32">
        <w:rPr>
          <w:rFonts w:ascii="Calibri" w:hAnsi="Calibri" w:cs="Calibri"/>
          <w:i/>
        </w:rPr>
        <w:t>Diccionario Shipibo-Castellano</w:t>
      </w:r>
      <w:r w:rsidRPr="00807C32">
        <w:rPr>
          <w:rFonts w:ascii="Calibri" w:hAnsi="Calibri" w:cs="Calibri"/>
        </w:rPr>
        <w:t>. Lima, Peru: Instituto Linguistico de Verano.</w:t>
      </w:r>
    </w:p>
    <w:p w:rsidR="00807C32" w:rsidRPr="00807C32" w:rsidRDefault="00807C32" w:rsidP="00807C32">
      <w:pPr>
        <w:ind w:left="720" w:hanging="720"/>
        <w:rPr>
          <w:rFonts w:ascii="Calibri" w:hAnsi="Calibri" w:cs="Calibri"/>
        </w:rPr>
      </w:pPr>
      <w:r w:rsidRPr="00807C32">
        <w:rPr>
          <w:rFonts w:ascii="Calibri" w:hAnsi="Calibri" w:cs="Calibri"/>
        </w:rPr>
        <w:t xml:space="preserve">Malchukov, Andrej, and De Swart, Peter. 2009. Differential case marking and actancy variations. In </w:t>
      </w:r>
      <w:r w:rsidRPr="00807C32">
        <w:rPr>
          <w:rFonts w:ascii="Calibri" w:hAnsi="Calibri" w:cs="Calibri"/>
          <w:i/>
        </w:rPr>
        <w:t>The Oxford Handbook of Case</w:t>
      </w:r>
      <w:r w:rsidRPr="00807C32">
        <w:rPr>
          <w:rFonts w:ascii="Calibri" w:hAnsi="Calibri" w:cs="Calibri"/>
        </w:rPr>
        <w:t>, eds. Andrej Malchukov and Andrew Spencer, 339-355. New York: Oxford University Press.</w:t>
      </w:r>
    </w:p>
    <w:p w:rsidR="00807C32" w:rsidRPr="00807C32" w:rsidRDefault="00807C32" w:rsidP="00807C32">
      <w:pPr>
        <w:ind w:left="720" w:hanging="720"/>
        <w:rPr>
          <w:rFonts w:ascii="Calibri" w:hAnsi="Calibri" w:cs="Calibri"/>
        </w:rPr>
      </w:pPr>
      <w:r w:rsidRPr="00807C32">
        <w:rPr>
          <w:rFonts w:ascii="Calibri" w:hAnsi="Calibri" w:cs="Calibri"/>
        </w:rPr>
        <w:t xml:space="preserve">Malchukov, Andrej, and Spencer, Andrew eds. 2009. </w:t>
      </w:r>
      <w:r w:rsidRPr="00807C32">
        <w:rPr>
          <w:rFonts w:ascii="Calibri" w:hAnsi="Calibri" w:cs="Calibri"/>
          <w:i/>
        </w:rPr>
        <w:t>The Oxford handbook of case</w:t>
      </w:r>
      <w:r w:rsidRPr="00807C32">
        <w:rPr>
          <w:rFonts w:ascii="Calibri" w:hAnsi="Calibri" w:cs="Calibri"/>
        </w:rPr>
        <w:t>. New York: Oxford University Press.</w:t>
      </w:r>
    </w:p>
    <w:p w:rsidR="00807C32" w:rsidRPr="00807C32" w:rsidRDefault="00807C32" w:rsidP="00807C32">
      <w:pPr>
        <w:ind w:left="720" w:hanging="720"/>
        <w:rPr>
          <w:rFonts w:ascii="Calibri" w:hAnsi="Calibri" w:cs="Calibri"/>
        </w:rPr>
      </w:pPr>
      <w:r w:rsidRPr="00807C32">
        <w:rPr>
          <w:rFonts w:ascii="Calibri" w:hAnsi="Calibri" w:cs="Calibri"/>
        </w:rPr>
        <w:t xml:space="preserve">Maling, Joan. 2009. The case tier: a hierarchical approach to morphological case. In </w:t>
      </w:r>
      <w:r w:rsidRPr="00807C32">
        <w:rPr>
          <w:rFonts w:ascii="Calibri" w:hAnsi="Calibri" w:cs="Calibri"/>
          <w:i/>
        </w:rPr>
        <w:t>The Oxford Handbook of Case</w:t>
      </w:r>
      <w:r w:rsidRPr="00807C32">
        <w:rPr>
          <w:rFonts w:ascii="Calibri" w:hAnsi="Calibri" w:cs="Calibri"/>
        </w:rPr>
        <w:t>, eds. Andrej Malchukov and Andrew Spencer, 72-87. New York: Oxford University Press.</w:t>
      </w:r>
    </w:p>
    <w:p w:rsidR="00807C32" w:rsidRPr="00807C32" w:rsidRDefault="00807C32" w:rsidP="00807C32">
      <w:pPr>
        <w:ind w:left="720" w:hanging="720"/>
        <w:rPr>
          <w:rFonts w:ascii="Calibri" w:hAnsi="Calibri" w:cs="Calibri"/>
        </w:rPr>
      </w:pPr>
      <w:r w:rsidRPr="00807C32">
        <w:rPr>
          <w:rFonts w:ascii="Calibri" w:hAnsi="Calibri" w:cs="Calibri"/>
        </w:rPr>
        <w:t xml:space="preserve">Marantz, Alec. 1984. </w:t>
      </w:r>
      <w:r w:rsidRPr="00807C32">
        <w:rPr>
          <w:rFonts w:ascii="Calibri" w:hAnsi="Calibri" w:cs="Calibri"/>
          <w:i/>
        </w:rPr>
        <w:t>On the nature of grammatical relations</w:t>
      </w:r>
      <w:r w:rsidRPr="00807C32">
        <w:rPr>
          <w:rFonts w:ascii="Calibri" w:hAnsi="Calibri" w:cs="Calibri"/>
        </w:rPr>
        <w:t>. Cambridge, Mass.: MIT Press.</w:t>
      </w:r>
    </w:p>
    <w:p w:rsidR="00807C32" w:rsidRPr="00807C32" w:rsidRDefault="00807C32" w:rsidP="00807C32">
      <w:pPr>
        <w:ind w:left="720" w:hanging="720"/>
        <w:rPr>
          <w:rFonts w:ascii="Calibri" w:hAnsi="Calibri" w:cs="Calibri"/>
        </w:rPr>
      </w:pPr>
      <w:r w:rsidRPr="00807C32">
        <w:rPr>
          <w:rFonts w:ascii="Calibri" w:hAnsi="Calibri" w:cs="Calibri"/>
        </w:rPr>
        <w:t xml:space="preserve">Marantz, Alec. 1991. Case and licensing. Paper presented at </w:t>
      </w:r>
      <w:r w:rsidRPr="00807C32">
        <w:rPr>
          <w:rFonts w:ascii="Calibri" w:hAnsi="Calibri" w:cs="Calibri"/>
          <w:i/>
        </w:rPr>
        <w:t>The 8th Eastern States Conference on Linguistics</w:t>
      </w:r>
      <w:r w:rsidRPr="00807C32">
        <w:rPr>
          <w:rFonts w:ascii="Calibri" w:hAnsi="Calibri" w:cs="Calibri"/>
        </w:rPr>
        <w:t>, University of Maryland, Baltimore.</w:t>
      </w:r>
    </w:p>
    <w:p w:rsidR="00807C32" w:rsidRPr="00807C32" w:rsidRDefault="00807C32" w:rsidP="00807C32">
      <w:pPr>
        <w:ind w:left="720" w:hanging="720"/>
        <w:rPr>
          <w:rFonts w:ascii="Calibri" w:hAnsi="Calibri" w:cs="Calibri"/>
        </w:rPr>
      </w:pPr>
      <w:r w:rsidRPr="00807C32">
        <w:rPr>
          <w:rFonts w:ascii="Calibri" w:hAnsi="Calibri" w:cs="Calibri"/>
        </w:rPr>
        <w:t>McFadden, Thomas. 2004. The position of morphological case in the derivation, University of Pennsylvania: Ph.D. dissertation.</w:t>
      </w:r>
    </w:p>
    <w:p w:rsidR="00807C32" w:rsidRPr="00807C32" w:rsidRDefault="00807C32" w:rsidP="00807C32">
      <w:pPr>
        <w:ind w:left="720" w:hanging="720"/>
        <w:rPr>
          <w:rFonts w:ascii="Calibri" w:hAnsi="Calibri" w:cs="Calibri"/>
        </w:rPr>
      </w:pPr>
      <w:r w:rsidRPr="00807C32">
        <w:rPr>
          <w:rFonts w:ascii="Calibri" w:hAnsi="Calibri" w:cs="Calibri"/>
        </w:rPr>
        <w:t xml:space="preserve">Merchant, Jason. 2008. Polyvalent case, geometric heirarchies, and split ergativity. In </w:t>
      </w:r>
      <w:r w:rsidRPr="00807C32">
        <w:rPr>
          <w:rFonts w:ascii="Calibri" w:hAnsi="Calibri" w:cs="Calibri"/>
          <w:i/>
        </w:rPr>
        <w:t>Proceedings of the 42nd annual meeting of the Chicago Linguistics Society</w:t>
      </w:r>
      <w:r w:rsidRPr="00807C32">
        <w:rPr>
          <w:rFonts w:ascii="Calibri" w:hAnsi="Calibri" w:cs="Calibri"/>
        </w:rPr>
        <w:t>, eds. Jackie Bunting and Sapna Desai, 47-67. Chicago: Chicago Linguistics Society.</w:t>
      </w:r>
    </w:p>
    <w:p w:rsidR="00807C32" w:rsidRPr="00807C32" w:rsidRDefault="00807C32" w:rsidP="00807C32">
      <w:pPr>
        <w:ind w:left="720" w:hanging="720"/>
        <w:rPr>
          <w:rFonts w:ascii="Calibri" w:hAnsi="Calibri" w:cs="Calibri"/>
        </w:rPr>
      </w:pPr>
      <w:r w:rsidRPr="00807C32">
        <w:rPr>
          <w:rFonts w:ascii="Calibri" w:hAnsi="Calibri" w:cs="Calibri"/>
        </w:rPr>
        <w:t xml:space="preserve">Merlan, Francesca. 1994. </w:t>
      </w:r>
      <w:r w:rsidRPr="00807C32">
        <w:rPr>
          <w:rFonts w:ascii="Calibri" w:hAnsi="Calibri" w:cs="Calibri"/>
          <w:i/>
        </w:rPr>
        <w:t>A grammar of Wardaman</w:t>
      </w:r>
      <w:r w:rsidRPr="00807C32">
        <w:rPr>
          <w:rFonts w:ascii="Calibri" w:hAnsi="Calibri" w:cs="Calibri"/>
        </w:rPr>
        <w:t>. Berlin: Mouton de Gruytor.</w:t>
      </w:r>
    </w:p>
    <w:p w:rsidR="00807C32" w:rsidRPr="00807C32" w:rsidRDefault="00807C32" w:rsidP="00807C32">
      <w:pPr>
        <w:ind w:left="720" w:hanging="720"/>
        <w:rPr>
          <w:rFonts w:ascii="Calibri" w:hAnsi="Calibri" w:cs="Calibri"/>
        </w:rPr>
      </w:pPr>
      <w:r w:rsidRPr="00807C32">
        <w:rPr>
          <w:rFonts w:ascii="Calibri" w:hAnsi="Calibri" w:cs="Calibri"/>
        </w:rPr>
        <w:lastRenderedPageBreak/>
        <w:t xml:space="preserve">Olli, John. 1958. </w:t>
      </w:r>
      <w:r w:rsidRPr="00807C32">
        <w:rPr>
          <w:rFonts w:ascii="Calibri" w:hAnsi="Calibri" w:cs="Calibri"/>
          <w:i/>
        </w:rPr>
        <w:t>Fundamentals of Finnish grammar</w:t>
      </w:r>
      <w:r w:rsidRPr="00807C32">
        <w:rPr>
          <w:rFonts w:ascii="Calibri" w:hAnsi="Calibri" w:cs="Calibri"/>
        </w:rPr>
        <w:t>. New York: Northland Press.</w:t>
      </w:r>
    </w:p>
    <w:p w:rsidR="00807C32" w:rsidRPr="00807C32" w:rsidRDefault="00807C32" w:rsidP="00807C32">
      <w:pPr>
        <w:ind w:left="720" w:hanging="720"/>
        <w:rPr>
          <w:rFonts w:ascii="Calibri" w:hAnsi="Calibri" w:cs="Calibri"/>
        </w:rPr>
      </w:pPr>
      <w:r w:rsidRPr="00807C32">
        <w:rPr>
          <w:rFonts w:ascii="Calibri" w:hAnsi="Calibri" w:cs="Calibri"/>
        </w:rPr>
        <w:t xml:space="preserve">Pesetsky, David, and Torrego, Esther. 2004. Tense, case, and the nature of syntactic categories. In </w:t>
      </w:r>
      <w:r w:rsidRPr="00807C32">
        <w:rPr>
          <w:rFonts w:ascii="Calibri" w:hAnsi="Calibri" w:cs="Calibri"/>
          <w:i/>
        </w:rPr>
        <w:t>The syntax of time</w:t>
      </w:r>
      <w:r w:rsidRPr="00807C32">
        <w:rPr>
          <w:rFonts w:ascii="Calibri" w:hAnsi="Calibri" w:cs="Calibri"/>
        </w:rPr>
        <w:t>, eds. Jacqueline Gueron and Jacqueline Lecarme, 495-538. Cambridge, Mass.: MIT Press.</w:t>
      </w:r>
    </w:p>
    <w:p w:rsidR="00807C32" w:rsidRPr="00807C32" w:rsidRDefault="00807C32" w:rsidP="00807C32">
      <w:pPr>
        <w:ind w:left="720" w:hanging="720"/>
        <w:rPr>
          <w:rFonts w:ascii="Calibri" w:hAnsi="Calibri" w:cs="Calibri"/>
        </w:rPr>
      </w:pPr>
      <w:r w:rsidRPr="00807C32">
        <w:rPr>
          <w:rFonts w:ascii="Calibri" w:hAnsi="Calibri" w:cs="Calibri"/>
        </w:rPr>
        <w:t xml:space="preserve">Polinsky, Maria. To appear. </w:t>
      </w:r>
      <w:r w:rsidRPr="00807C32">
        <w:rPr>
          <w:rFonts w:ascii="Calibri" w:hAnsi="Calibri" w:cs="Calibri"/>
          <w:i/>
        </w:rPr>
        <w:t>A tale of two ergatives</w:t>
      </w:r>
      <w:r w:rsidRPr="00807C32">
        <w:rPr>
          <w:rFonts w:ascii="Calibri" w:hAnsi="Calibri" w:cs="Calibri"/>
        </w:rPr>
        <w:t>. New York: Oxford University Press.</w:t>
      </w:r>
    </w:p>
    <w:p w:rsidR="00807C32" w:rsidRPr="00807C32" w:rsidRDefault="00807C32" w:rsidP="00807C32">
      <w:pPr>
        <w:ind w:left="720" w:hanging="720"/>
        <w:rPr>
          <w:rFonts w:ascii="Calibri" w:hAnsi="Calibri" w:cs="Calibri"/>
        </w:rPr>
      </w:pPr>
      <w:r w:rsidRPr="00807C32">
        <w:rPr>
          <w:rFonts w:ascii="Calibri" w:hAnsi="Calibri" w:cs="Calibri"/>
        </w:rPr>
        <w:t xml:space="preserve">Richards, Norvin. 2010. </w:t>
      </w:r>
      <w:r w:rsidRPr="00807C32">
        <w:rPr>
          <w:rFonts w:ascii="Calibri" w:hAnsi="Calibri" w:cs="Calibri"/>
          <w:i/>
        </w:rPr>
        <w:t>Uttering trees</w:t>
      </w:r>
      <w:r w:rsidRPr="00807C32">
        <w:rPr>
          <w:rFonts w:ascii="Calibri" w:hAnsi="Calibri" w:cs="Calibri"/>
        </w:rPr>
        <w:t>. Cambridge, Mass.: MIT Press.</w:t>
      </w:r>
    </w:p>
    <w:p w:rsidR="00807C32" w:rsidRPr="00807C32" w:rsidRDefault="00807C32" w:rsidP="00807C32">
      <w:pPr>
        <w:ind w:left="720" w:hanging="720"/>
        <w:rPr>
          <w:rFonts w:ascii="Calibri" w:hAnsi="Calibri" w:cs="Calibri"/>
        </w:rPr>
      </w:pPr>
      <w:r w:rsidRPr="00807C32">
        <w:rPr>
          <w:rFonts w:ascii="Calibri" w:hAnsi="Calibri" w:cs="Calibri"/>
        </w:rPr>
        <w:t xml:space="preserve">Rude, Noel. 1986. Topicality, transitivity, and the direct object in Nez Perce. </w:t>
      </w:r>
      <w:r w:rsidRPr="00807C32">
        <w:rPr>
          <w:rFonts w:ascii="Calibri" w:hAnsi="Calibri" w:cs="Calibri"/>
          <w:i/>
        </w:rPr>
        <w:t>International Journal of American Linguistics</w:t>
      </w:r>
      <w:r w:rsidRPr="00807C32">
        <w:rPr>
          <w:rFonts w:ascii="Calibri" w:hAnsi="Calibri" w:cs="Calibri"/>
        </w:rPr>
        <w:t xml:space="preserve"> 52:124-153.</w:t>
      </w:r>
    </w:p>
    <w:p w:rsidR="00807C32" w:rsidRPr="00807C32" w:rsidRDefault="00807C32" w:rsidP="00807C32">
      <w:pPr>
        <w:ind w:left="720" w:hanging="720"/>
        <w:rPr>
          <w:rFonts w:ascii="Calibri" w:hAnsi="Calibri" w:cs="Calibri"/>
        </w:rPr>
      </w:pPr>
      <w:r w:rsidRPr="00807C32">
        <w:rPr>
          <w:rFonts w:ascii="Calibri" w:hAnsi="Calibri" w:cs="Calibri"/>
        </w:rPr>
        <w:t xml:space="preserve">Seiwierska, Anna, and Bakker, Dik. 2009. Case and alternative strategies: word order and agreement marking. In </w:t>
      </w:r>
      <w:r w:rsidRPr="00807C32">
        <w:rPr>
          <w:rFonts w:ascii="Calibri" w:hAnsi="Calibri" w:cs="Calibri"/>
          <w:i/>
        </w:rPr>
        <w:t>The Oxford Handbook of Case</w:t>
      </w:r>
      <w:r w:rsidRPr="00807C32">
        <w:rPr>
          <w:rFonts w:ascii="Calibri" w:hAnsi="Calibri" w:cs="Calibri"/>
        </w:rPr>
        <w:t>, eds. Andrej Malchukov and Andrew Spencer, 290-303. New York: Oxford University Press.</w:t>
      </w:r>
    </w:p>
    <w:p w:rsidR="00807C32" w:rsidRPr="00807C32" w:rsidRDefault="00807C32" w:rsidP="00807C32">
      <w:pPr>
        <w:ind w:left="720" w:hanging="720"/>
        <w:rPr>
          <w:rFonts w:ascii="Calibri" w:hAnsi="Calibri" w:cs="Calibri"/>
        </w:rPr>
      </w:pPr>
      <w:r w:rsidRPr="00807C32">
        <w:rPr>
          <w:rFonts w:ascii="Calibri" w:hAnsi="Calibri" w:cs="Calibri"/>
        </w:rPr>
        <w:t xml:space="preserve">Silverstein, Michael. 1976. Hierarchy of features and ergativity. In </w:t>
      </w:r>
      <w:r w:rsidRPr="00807C32">
        <w:rPr>
          <w:rFonts w:ascii="Calibri" w:hAnsi="Calibri" w:cs="Calibri"/>
          <w:i/>
        </w:rPr>
        <w:t>Grammatical categories in Australian languages</w:t>
      </w:r>
      <w:r w:rsidRPr="00807C32">
        <w:rPr>
          <w:rFonts w:ascii="Calibri" w:hAnsi="Calibri" w:cs="Calibri"/>
        </w:rPr>
        <w:t>, ed. R.M.W. Dixon, 112-171. Canberra: Australian Institute of Aboriginal Studies.</w:t>
      </w:r>
    </w:p>
    <w:p w:rsidR="00807C32" w:rsidRPr="00807C32" w:rsidRDefault="00807C32" w:rsidP="00807C32">
      <w:pPr>
        <w:ind w:left="720" w:hanging="720"/>
        <w:rPr>
          <w:rFonts w:ascii="Calibri" w:hAnsi="Calibri" w:cs="Calibri"/>
        </w:rPr>
      </w:pPr>
      <w:r w:rsidRPr="00807C32">
        <w:rPr>
          <w:rFonts w:ascii="Calibri" w:hAnsi="Calibri" w:cs="Calibri"/>
        </w:rPr>
        <w:t xml:space="preserve">Stachowski, Marek, and Menz, Astrid. 1998. Yakut. In </w:t>
      </w:r>
      <w:r w:rsidRPr="00807C32">
        <w:rPr>
          <w:rFonts w:ascii="Calibri" w:hAnsi="Calibri" w:cs="Calibri"/>
          <w:i/>
        </w:rPr>
        <w:t>The Turkic Languages</w:t>
      </w:r>
      <w:r w:rsidRPr="00807C32">
        <w:rPr>
          <w:rFonts w:ascii="Calibri" w:hAnsi="Calibri" w:cs="Calibri"/>
        </w:rPr>
        <w:t>, eds. Lars Johanson and Eva Csató, 417-433. London: Routledge.</w:t>
      </w:r>
    </w:p>
    <w:p w:rsidR="00807C32" w:rsidRPr="00807C32" w:rsidRDefault="00807C32" w:rsidP="00807C32">
      <w:pPr>
        <w:ind w:left="720" w:hanging="720"/>
        <w:rPr>
          <w:rFonts w:ascii="Calibri" w:hAnsi="Calibri" w:cs="Calibri"/>
        </w:rPr>
      </w:pPr>
      <w:r w:rsidRPr="00807C32">
        <w:rPr>
          <w:rFonts w:ascii="Calibri" w:hAnsi="Calibri" w:cs="Calibri"/>
        </w:rPr>
        <w:t>Valenzuela, Pilar. 2003. Transitivity in Shipibo-Konibo Grammar, University of Oregon.</w:t>
      </w:r>
    </w:p>
    <w:p w:rsidR="00807C32" w:rsidRPr="00807C32" w:rsidRDefault="00807C32" w:rsidP="00807C32">
      <w:pPr>
        <w:ind w:left="720" w:hanging="720"/>
        <w:rPr>
          <w:rFonts w:ascii="Calibri" w:hAnsi="Calibri" w:cs="Calibri"/>
        </w:rPr>
      </w:pPr>
      <w:r w:rsidRPr="00807C32">
        <w:rPr>
          <w:rFonts w:ascii="Calibri" w:hAnsi="Calibri" w:cs="Calibri"/>
        </w:rPr>
        <w:t xml:space="preserve">Vergnaud, Jean-Roger. 2008. Letter to Noam Chomsky and Howard Lasnik on "Filters and Control". In </w:t>
      </w:r>
      <w:r w:rsidRPr="00807C32">
        <w:rPr>
          <w:rFonts w:ascii="Calibri" w:hAnsi="Calibri" w:cs="Calibri"/>
          <w:i/>
        </w:rPr>
        <w:t>Foundational issues in linguistic theory</w:t>
      </w:r>
      <w:r w:rsidRPr="00807C32">
        <w:rPr>
          <w:rFonts w:ascii="Calibri" w:hAnsi="Calibri" w:cs="Calibri"/>
        </w:rPr>
        <w:t>, eds. Robert Freidin, Carlos Otero and Maria-Luisa Zubizarreta, 3-15. Cambridge, Mass.: MIT Press.</w:t>
      </w:r>
    </w:p>
    <w:p w:rsidR="00807C32" w:rsidRPr="00807C32" w:rsidRDefault="00807C32" w:rsidP="00807C32">
      <w:pPr>
        <w:ind w:left="720" w:hanging="720"/>
        <w:rPr>
          <w:rFonts w:ascii="Calibri" w:hAnsi="Calibri" w:cs="Calibri"/>
        </w:rPr>
      </w:pPr>
      <w:r w:rsidRPr="00807C32">
        <w:rPr>
          <w:rFonts w:ascii="Calibri" w:hAnsi="Calibri" w:cs="Calibri"/>
        </w:rPr>
        <w:t>Vinokurova, Nadezhda. 2005. Lexical categories and argument structure: a study with reference to Sakha, University of Utrecht: Ph.D dissertation.</w:t>
      </w:r>
    </w:p>
    <w:p w:rsidR="00807C32" w:rsidRDefault="00807C32" w:rsidP="00807C32">
      <w:pPr>
        <w:ind w:left="720" w:hanging="720"/>
        <w:rPr>
          <w:rFonts w:ascii="Calibri" w:hAnsi="Calibri" w:cs="Calibri"/>
        </w:rPr>
      </w:pPr>
    </w:p>
    <w:p w:rsidR="00846BEA" w:rsidRPr="0056276D" w:rsidRDefault="00E00399" w:rsidP="00E83324">
      <w:pPr>
        <w:ind w:firstLine="720"/>
        <w:rPr>
          <w:rFonts w:ascii="Times New Roman" w:hAnsi="Times New Roman"/>
          <w:sz w:val="24"/>
        </w:rPr>
      </w:pPr>
      <w:r>
        <w:rPr>
          <w:rFonts w:ascii="Times New Roman" w:hAnsi="Times New Roman"/>
          <w:sz w:val="24"/>
        </w:rPr>
        <w:fldChar w:fldCharType="end"/>
      </w:r>
    </w:p>
    <w:sectPr w:rsidR="00846BEA" w:rsidRPr="0056276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697" w:rsidRDefault="00387697" w:rsidP="007C4984">
      <w:r>
        <w:separator/>
      </w:r>
    </w:p>
  </w:endnote>
  <w:endnote w:type="continuationSeparator" w:id="0">
    <w:p w:rsidR="00387697" w:rsidRDefault="00387697" w:rsidP="007C4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056661"/>
      <w:docPartObj>
        <w:docPartGallery w:val="Page Numbers (Bottom of Page)"/>
        <w:docPartUnique/>
      </w:docPartObj>
    </w:sdtPr>
    <w:sdtEndPr>
      <w:rPr>
        <w:noProof/>
      </w:rPr>
    </w:sdtEndPr>
    <w:sdtContent>
      <w:p w:rsidR="00FE3E29" w:rsidRDefault="00FE3E29">
        <w:pPr>
          <w:pStyle w:val="Footer"/>
          <w:jc w:val="center"/>
        </w:pPr>
        <w:r>
          <w:fldChar w:fldCharType="begin"/>
        </w:r>
        <w:r>
          <w:instrText xml:space="preserve"> PAGE   \* MERGEFORMAT </w:instrText>
        </w:r>
        <w:r>
          <w:fldChar w:fldCharType="separate"/>
        </w:r>
        <w:r w:rsidR="00D364B6">
          <w:rPr>
            <w:noProof/>
          </w:rPr>
          <w:t>17</w:t>
        </w:r>
        <w:r>
          <w:rPr>
            <w:noProof/>
          </w:rPr>
          <w:fldChar w:fldCharType="end"/>
        </w:r>
      </w:p>
    </w:sdtContent>
  </w:sdt>
  <w:p w:rsidR="00FE3E29" w:rsidRDefault="00FE3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697" w:rsidRDefault="00387697" w:rsidP="007C4984">
      <w:r>
        <w:separator/>
      </w:r>
    </w:p>
  </w:footnote>
  <w:footnote w:type="continuationSeparator" w:id="0">
    <w:p w:rsidR="00387697" w:rsidRDefault="00387697" w:rsidP="007C4984">
      <w:r>
        <w:continuationSeparator/>
      </w:r>
    </w:p>
  </w:footnote>
  <w:footnote w:id="1">
    <w:p w:rsidR="00FE3E29" w:rsidRPr="006075B8" w:rsidRDefault="00FE3E29">
      <w:pPr>
        <w:pStyle w:val="FootnoteText"/>
        <w:rPr>
          <w:rFonts w:ascii="Times New Roman" w:hAnsi="Times New Roman" w:cs="Times New Roman"/>
          <w:sz w:val="22"/>
          <w:szCs w:val="22"/>
        </w:rPr>
      </w:pPr>
      <w:r w:rsidRPr="006075B8">
        <w:rPr>
          <w:rStyle w:val="FootnoteReference"/>
          <w:rFonts w:ascii="Times New Roman" w:hAnsi="Times New Roman" w:cs="Times New Roman"/>
          <w:sz w:val="22"/>
          <w:szCs w:val="22"/>
        </w:rPr>
        <w:footnoteRef/>
      </w:r>
      <w:r w:rsidRPr="006075B8">
        <w:rPr>
          <w:rFonts w:ascii="Times New Roman" w:hAnsi="Times New Roman" w:cs="Times New Roman"/>
          <w:sz w:val="22"/>
          <w:szCs w:val="22"/>
        </w:rPr>
        <w:t xml:space="preserve"> As a small addendum, ablative in Sakha can also be used on causal adjuncts, like </w:t>
      </w:r>
      <w:r w:rsidRPr="006075B8">
        <w:rPr>
          <w:rFonts w:ascii="Times New Roman" w:hAnsi="Times New Roman" w:cs="Times New Roman"/>
          <w:i/>
          <w:sz w:val="22"/>
          <w:szCs w:val="22"/>
        </w:rPr>
        <w:t>ardaq-tan</w:t>
      </w:r>
      <w:r w:rsidRPr="006075B8">
        <w:rPr>
          <w:rFonts w:ascii="Times New Roman" w:hAnsi="Times New Roman" w:cs="Times New Roman"/>
          <w:sz w:val="22"/>
          <w:szCs w:val="22"/>
        </w:rPr>
        <w:t xml:space="preserve"> ‘because of the rain’.</w:t>
      </w:r>
    </w:p>
  </w:footnote>
  <w:footnote w:id="2">
    <w:p w:rsidR="00FE3E29" w:rsidRPr="00152416" w:rsidRDefault="00FE3E29" w:rsidP="007C4984">
      <w:pPr>
        <w:pStyle w:val="FootnoteText"/>
        <w:rPr>
          <w:rFonts w:ascii="Times New Roman" w:hAnsi="Times New Roman" w:cs="Times New Roman"/>
          <w:sz w:val="22"/>
          <w:szCs w:val="22"/>
        </w:rPr>
      </w:pPr>
      <w:r w:rsidRPr="00152416">
        <w:rPr>
          <w:rStyle w:val="FootnoteReference"/>
          <w:rFonts w:ascii="Times New Roman" w:hAnsi="Times New Roman" w:cs="Times New Roman"/>
          <w:sz w:val="22"/>
          <w:szCs w:val="22"/>
        </w:rPr>
        <w:footnoteRef/>
      </w:r>
      <w:r w:rsidRPr="00152416">
        <w:rPr>
          <w:rFonts w:ascii="Times New Roman" w:hAnsi="Times New Roman" w:cs="Times New Roman"/>
          <w:sz w:val="22"/>
          <w:szCs w:val="22"/>
        </w:rPr>
        <w:t xml:space="preserve"> See, for example, Blake (2001) on the functional equivalence of semantic case</w:t>
      </w:r>
      <w:r>
        <w:rPr>
          <w:rFonts w:ascii="Times New Roman" w:hAnsi="Times New Roman" w:cs="Times New Roman"/>
          <w:sz w:val="22"/>
          <w:szCs w:val="22"/>
        </w:rPr>
        <w:t>s</w:t>
      </w:r>
      <w:r w:rsidRPr="00152416">
        <w:rPr>
          <w:rFonts w:ascii="Times New Roman" w:hAnsi="Times New Roman" w:cs="Times New Roman"/>
          <w:sz w:val="22"/>
          <w:szCs w:val="22"/>
        </w:rPr>
        <w:t xml:space="preserve"> and </w:t>
      </w:r>
      <w:r>
        <w:rPr>
          <w:rFonts w:ascii="Times New Roman" w:hAnsi="Times New Roman" w:cs="Times New Roman"/>
          <w:sz w:val="22"/>
          <w:szCs w:val="22"/>
        </w:rPr>
        <w:t>adpositions</w:t>
      </w:r>
      <w:r w:rsidRPr="00152416">
        <w:rPr>
          <w:rFonts w:ascii="Times New Roman" w:hAnsi="Times New Roman" w:cs="Times New Roman"/>
          <w:sz w:val="22"/>
          <w:szCs w:val="22"/>
        </w:rPr>
        <w:t>, and the diachronic relationships between them.  From a generative perspective, there are two plausible ways to work this out, which are technically different.  One is to say that the morpheme -</w:t>
      </w:r>
      <w:r w:rsidRPr="00152416">
        <w:rPr>
          <w:rFonts w:ascii="Times New Roman" w:hAnsi="Times New Roman" w:cs="Times New Roman"/>
          <w:i/>
          <w:sz w:val="22"/>
          <w:szCs w:val="22"/>
        </w:rPr>
        <w:t>ttan</w:t>
      </w:r>
      <w:r w:rsidRPr="00152416">
        <w:rPr>
          <w:rFonts w:ascii="Times New Roman" w:hAnsi="Times New Roman" w:cs="Times New Roman"/>
          <w:sz w:val="22"/>
          <w:szCs w:val="22"/>
        </w:rPr>
        <w:t xml:space="preserve"> is a direct realization of the P meaning ‘from’; it appears on the noun as a result of clitici</w:t>
      </w:r>
      <w:r>
        <w:rPr>
          <w:rFonts w:ascii="Times New Roman" w:hAnsi="Times New Roman" w:cs="Times New Roman"/>
          <w:sz w:val="22"/>
          <w:szCs w:val="22"/>
        </w:rPr>
        <w:t xml:space="preserve">zation or morphological merger </w:t>
      </w:r>
      <w:r w:rsidRPr="00152416">
        <w:rPr>
          <w:rFonts w:ascii="Times New Roman" w:hAnsi="Times New Roman" w:cs="Times New Roman"/>
          <w:sz w:val="22"/>
          <w:szCs w:val="22"/>
        </w:rPr>
        <w:t>(see (ia)).  The other is to say that the P meaning ‘from’ corresponds to a null morpheme, but it assigns its own distinctive brand of oblique case to its NP complement, and that is realized as ablative, as sketched in (ib) (Emonds 1985:</w:t>
      </w:r>
      <w:r>
        <w:rPr>
          <w:rFonts w:ascii="Times New Roman" w:hAnsi="Times New Roman" w:cs="Times New Roman"/>
          <w:sz w:val="22"/>
          <w:szCs w:val="22"/>
        </w:rPr>
        <w:t xml:space="preserve"> </w:t>
      </w:r>
      <w:r w:rsidRPr="00152416">
        <w:rPr>
          <w:rFonts w:ascii="Times New Roman" w:hAnsi="Times New Roman" w:cs="Times New Roman"/>
          <w:sz w:val="22"/>
          <w:szCs w:val="22"/>
        </w:rPr>
        <w:t>224-237, McFaddon 2004, also Baker and Kramer (201</w:t>
      </w:r>
      <w:r w:rsidR="007C6033">
        <w:rPr>
          <w:rFonts w:ascii="Times New Roman" w:hAnsi="Times New Roman" w:cs="Times New Roman"/>
          <w:sz w:val="22"/>
          <w:szCs w:val="22"/>
        </w:rPr>
        <w:t>4</w:t>
      </w:r>
      <w:r w:rsidRPr="00152416">
        <w:rPr>
          <w:rFonts w:ascii="Times New Roman" w:hAnsi="Times New Roman" w:cs="Times New Roman"/>
          <w:sz w:val="22"/>
          <w:szCs w:val="22"/>
        </w:rPr>
        <w:t xml:space="preserve">) on Amharic, and others). Indeed, in some languages both the P and the case it assigns seem to be spelled out as separate morphemes on the noun, resulting in what </w:t>
      </w:r>
      <w:r>
        <w:rPr>
          <w:rFonts w:ascii="Times New Roman" w:hAnsi="Times New Roman" w:cs="Times New Roman"/>
          <w:sz w:val="22"/>
          <w:szCs w:val="22"/>
        </w:rPr>
        <w:t>can</w:t>
      </w:r>
      <w:r w:rsidRPr="00152416">
        <w:rPr>
          <w:rFonts w:ascii="Times New Roman" w:hAnsi="Times New Roman" w:cs="Times New Roman"/>
          <w:sz w:val="22"/>
          <w:szCs w:val="22"/>
        </w:rPr>
        <w:t xml:space="preserve"> be described as bimorphemic case markers, like the Lezgian example in (ic).</w:t>
      </w:r>
    </w:p>
    <w:p w:rsidR="00FE3E29" w:rsidRPr="00152416" w:rsidRDefault="00FE3E29" w:rsidP="007C4984">
      <w:pPr>
        <w:pStyle w:val="FootnoteText"/>
        <w:rPr>
          <w:rFonts w:ascii="Times New Roman" w:hAnsi="Times New Roman" w:cs="Times New Roman"/>
          <w:sz w:val="22"/>
          <w:szCs w:val="22"/>
        </w:rPr>
      </w:pPr>
    </w:p>
    <w:p w:rsidR="00FE3E29" w:rsidRPr="00152416" w:rsidRDefault="00FE3E29" w:rsidP="007C4984">
      <w:pPr>
        <w:pStyle w:val="FootnoteText"/>
        <w:tabs>
          <w:tab w:val="left" w:pos="720"/>
          <w:tab w:val="left" w:pos="1080"/>
        </w:tabs>
        <w:rPr>
          <w:rFonts w:ascii="Times New Roman" w:hAnsi="Times New Roman" w:cs="Times New Roman"/>
          <w:sz w:val="22"/>
          <w:szCs w:val="22"/>
        </w:rPr>
      </w:pPr>
      <w:r>
        <w:rPr>
          <w:rFonts w:ascii="Times New Roman" w:hAnsi="Times New Roman" w:cs="Times New Roman"/>
          <w:sz w:val="22"/>
          <w:szCs w:val="22"/>
        </w:rPr>
        <w:t>(i)</w:t>
      </w:r>
      <w:r>
        <w:rPr>
          <w:rFonts w:ascii="Times New Roman" w:hAnsi="Times New Roman" w:cs="Times New Roman"/>
          <w:sz w:val="22"/>
          <w:szCs w:val="22"/>
        </w:rPr>
        <w:tab/>
        <w:t>a.</w:t>
      </w:r>
      <w:r>
        <w:rPr>
          <w:rFonts w:ascii="Times New Roman" w:hAnsi="Times New Roman" w:cs="Times New Roman"/>
          <w:sz w:val="22"/>
          <w:szCs w:val="22"/>
        </w:rPr>
        <w:tab/>
        <w:t xml:space="preserve">[Saaska+OBL  FROM]  </w:t>
      </w:r>
      <w:r w:rsidRPr="00152416">
        <w:rPr>
          <w:rFonts w:ascii="Times New Roman" w:hAnsi="Times New Roman" w:cs="Times New Roman"/>
          <w:sz w:val="22"/>
          <w:szCs w:val="22"/>
        </w:rPr>
        <w:sym w:font="Wingdings" w:char="F0E0"/>
      </w:r>
      <w:r w:rsidRPr="00152416">
        <w:rPr>
          <w:rFonts w:ascii="Times New Roman" w:hAnsi="Times New Roman" w:cs="Times New Roman"/>
          <w:sz w:val="22"/>
          <w:szCs w:val="22"/>
        </w:rPr>
        <w:t xml:space="preserve">  </w:t>
      </w:r>
      <w:r w:rsidRPr="00152416">
        <w:rPr>
          <w:rFonts w:ascii="Times New Roman" w:hAnsi="Times New Roman" w:cs="Times New Roman"/>
          <w:i/>
          <w:sz w:val="22"/>
          <w:szCs w:val="22"/>
        </w:rPr>
        <w:t>Saaska-Ø-ttan</w:t>
      </w:r>
    </w:p>
    <w:p w:rsidR="00FE3E29" w:rsidRPr="00152416" w:rsidRDefault="00FE3E29" w:rsidP="007C4984">
      <w:pPr>
        <w:pStyle w:val="FootnoteText"/>
        <w:tabs>
          <w:tab w:val="left" w:pos="720"/>
          <w:tab w:val="left" w:pos="1080"/>
        </w:tabs>
        <w:rPr>
          <w:rFonts w:ascii="Times New Roman" w:hAnsi="Times New Roman" w:cs="Times New Roman"/>
          <w:sz w:val="22"/>
          <w:szCs w:val="22"/>
        </w:rPr>
      </w:pPr>
      <w:r w:rsidRPr="00152416">
        <w:rPr>
          <w:rFonts w:ascii="Times New Roman" w:hAnsi="Times New Roman" w:cs="Times New Roman"/>
          <w:sz w:val="22"/>
          <w:szCs w:val="22"/>
        </w:rPr>
        <w:tab/>
        <w:t>b.</w:t>
      </w:r>
      <w:r w:rsidRPr="00152416">
        <w:rPr>
          <w:rFonts w:ascii="Times New Roman" w:hAnsi="Times New Roman" w:cs="Times New Roman"/>
          <w:sz w:val="22"/>
          <w:szCs w:val="22"/>
        </w:rPr>
        <w:tab/>
        <w:t xml:space="preserve">[Saaska+ABL  FROM]  </w:t>
      </w:r>
      <w:r w:rsidRPr="00152416">
        <w:rPr>
          <w:rFonts w:ascii="Times New Roman" w:hAnsi="Times New Roman" w:cs="Times New Roman"/>
          <w:sz w:val="22"/>
          <w:szCs w:val="22"/>
        </w:rPr>
        <w:sym w:font="Wingdings" w:char="F0E0"/>
      </w:r>
      <w:r w:rsidRPr="00152416">
        <w:rPr>
          <w:rFonts w:ascii="Times New Roman" w:hAnsi="Times New Roman" w:cs="Times New Roman"/>
          <w:sz w:val="22"/>
          <w:szCs w:val="22"/>
        </w:rPr>
        <w:t xml:space="preserve">   </w:t>
      </w:r>
      <w:r w:rsidRPr="00152416">
        <w:rPr>
          <w:rFonts w:ascii="Times New Roman" w:hAnsi="Times New Roman" w:cs="Times New Roman"/>
          <w:i/>
          <w:sz w:val="22"/>
          <w:szCs w:val="22"/>
        </w:rPr>
        <w:t>Saaska-ttan Ø</w:t>
      </w:r>
    </w:p>
    <w:p w:rsidR="00FE3E29" w:rsidRPr="00152416" w:rsidRDefault="00FE3E29" w:rsidP="007C4984">
      <w:pPr>
        <w:pStyle w:val="FootnoteText"/>
        <w:tabs>
          <w:tab w:val="left" w:pos="720"/>
          <w:tab w:val="left" w:pos="1080"/>
        </w:tabs>
        <w:rPr>
          <w:rFonts w:ascii="Times New Roman" w:hAnsi="Times New Roman" w:cs="Times New Roman"/>
          <w:sz w:val="22"/>
          <w:szCs w:val="22"/>
        </w:rPr>
      </w:pPr>
      <w:r>
        <w:rPr>
          <w:rFonts w:ascii="Times New Roman" w:hAnsi="Times New Roman" w:cs="Times New Roman"/>
          <w:sz w:val="22"/>
          <w:szCs w:val="22"/>
        </w:rPr>
        <w:tab/>
        <w:t>c.</w:t>
      </w:r>
      <w:r>
        <w:rPr>
          <w:rFonts w:ascii="Times New Roman" w:hAnsi="Times New Roman" w:cs="Times New Roman"/>
          <w:sz w:val="22"/>
          <w:szCs w:val="22"/>
        </w:rPr>
        <w:tab/>
        <w:t xml:space="preserve">[BEAR-OBL UNDER]  </w:t>
      </w:r>
      <w:r w:rsidRPr="00152416">
        <w:rPr>
          <w:rFonts w:ascii="Times New Roman" w:hAnsi="Times New Roman" w:cs="Times New Roman"/>
          <w:sz w:val="22"/>
          <w:szCs w:val="22"/>
        </w:rPr>
        <w:sym w:font="Wingdings" w:char="F0E0"/>
      </w:r>
      <w:r w:rsidRPr="00152416">
        <w:rPr>
          <w:rFonts w:ascii="Times New Roman" w:hAnsi="Times New Roman" w:cs="Times New Roman"/>
          <w:sz w:val="22"/>
          <w:szCs w:val="22"/>
        </w:rPr>
        <w:t xml:space="preserve">  </w:t>
      </w:r>
      <w:r w:rsidRPr="00152416">
        <w:rPr>
          <w:rFonts w:ascii="Times New Roman" w:hAnsi="Times New Roman" w:cs="Times New Roman"/>
          <w:i/>
          <w:sz w:val="22"/>
          <w:szCs w:val="22"/>
        </w:rPr>
        <w:t>sew-re-k</w:t>
      </w:r>
      <w:r w:rsidRPr="00152416">
        <w:rPr>
          <w:rFonts w:ascii="Times New Roman" w:hAnsi="Times New Roman" w:cs="Times New Roman"/>
          <w:sz w:val="22"/>
          <w:szCs w:val="22"/>
        </w:rPr>
        <w:t xml:space="preserve"> ‘under the bear’ (Lezgian, Haspelmath 1993:</w:t>
      </w:r>
      <w:r>
        <w:rPr>
          <w:rFonts w:ascii="Times New Roman" w:hAnsi="Times New Roman" w:cs="Times New Roman"/>
          <w:sz w:val="22"/>
          <w:szCs w:val="22"/>
        </w:rPr>
        <w:t xml:space="preserve"> </w:t>
      </w:r>
      <w:r w:rsidRPr="00152416">
        <w:rPr>
          <w:rFonts w:ascii="Times New Roman" w:hAnsi="Times New Roman" w:cs="Times New Roman"/>
          <w:sz w:val="22"/>
          <w:szCs w:val="22"/>
        </w:rPr>
        <w:t>74)</w:t>
      </w:r>
    </w:p>
    <w:p w:rsidR="00FE3E29" w:rsidRPr="00152416" w:rsidRDefault="00FE3E29" w:rsidP="007C4984">
      <w:pPr>
        <w:pStyle w:val="FootnoteText"/>
        <w:rPr>
          <w:rFonts w:ascii="Times New Roman" w:hAnsi="Times New Roman" w:cs="Times New Roman"/>
          <w:sz w:val="22"/>
          <w:szCs w:val="22"/>
        </w:rPr>
      </w:pPr>
    </w:p>
    <w:p w:rsidR="00FE3E29" w:rsidRPr="00152416" w:rsidRDefault="00FE3E29" w:rsidP="007C4984">
      <w:pPr>
        <w:pStyle w:val="FootnoteText"/>
        <w:rPr>
          <w:rFonts w:ascii="Times New Roman" w:hAnsi="Times New Roman" w:cs="Times New Roman"/>
          <w:sz w:val="22"/>
          <w:szCs w:val="22"/>
        </w:rPr>
      </w:pPr>
      <w:r w:rsidRPr="00152416">
        <w:rPr>
          <w:rFonts w:ascii="Times New Roman" w:hAnsi="Times New Roman" w:cs="Times New Roman"/>
          <w:sz w:val="22"/>
          <w:szCs w:val="22"/>
        </w:rPr>
        <w:t>Which of these analyses is to be used for which inherent/semantic case</w:t>
      </w:r>
      <w:r>
        <w:rPr>
          <w:rFonts w:ascii="Times New Roman" w:hAnsi="Times New Roman" w:cs="Times New Roman"/>
          <w:sz w:val="22"/>
          <w:szCs w:val="22"/>
        </w:rPr>
        <w:t>s</w:t>
      </w:r>
      <w:r w:rsidRPr="00152416">
        <w:rPr>
          <w:rFonts w:ascii="Times New Roman" w:hAnsi="Times New Roman" w:cs="Times New Roman"/>
          <w:sz w:val="22"/>
          <w:szCs w:val="22"/>
        </w:rPr>
        <w:t xml:space="preserve"> is presumably to be decided by careful consideration of the morphological details.  (For example, does the case spread onto modifers of the noun?  Is the same case assigned by any other element?  How does the oblique </w:t>
      </w:r>
      <w:r w:rsidR="007C6033">
        <w:rPr>
          <w:rFonts w:ascii="Times New Roman" w:hAnsi="Times New Roman" w:cs="Times New Roman"/>
          <w:sz w:val="22"/>
          <w:szCs w:val="22"/>
        </w:rPr>
        <w:t>nominal</w:t>
      </w:r>
      <w:r w:rsidRPr="00152416">
        <w:rPr>
          <w:rFonts w:ascii="Times New Roman" w:hAnsi="Times New Roman" w:cs="Times New Roman"/>
          <w:sz w:val="22"/>
          <w:szCs w:val="22"/>
        </w:rPr>
        <w:t xml:space="preserve"> compare to clearer instances of PP in the language, with overt separate P?)  These questions are interesting on a local level, but typically do not have </w:t>
      </w:r>
      <w:r>
        <w:rPr>
          <w:rFonts w:ascii="Times New Roman" w:hAnsi="Times New Roman" w:cs="Times New Roman"/>
          <w:sz w:val="22"/>
          <w:szCs w:val="22"/>
        </w:rPr>
        <w:t>too</w:t>
      </w:r>
      <w:r w:rsidRPr="00152416">
        <w:rPr>
          <w:rFonts w:ascii="Times New Roman" w:hAnsi="Times New Roman" w:cs="Times New Roman"/>
          <w:sz w:val="22"/>
          <w:szCs w:val="22"/>
        </w:rPr>
        <w:t xml:space="preserve"> much broad syntactic significance. Therefore, I do not consider them here.</w:t>
      </w:r>
    </w:p>
  </w:footnote>
  <w:footnote w:id="3">
    <w:p w:rsidR="00FE3E29" w:rsidRDefault="00FE3E29" w:rsidP="007C4984">
      <w:pPr>
        <w:pStyle w:val="FootnoteText"/>
      </w:pPr>
      <w:r>
        <w:rPr>
          <w:rStyle w:val="FootnoteReference"/>
        </w:rPr>
        <w:footnoteRef/>
      </w:r>
      <w:r>
        <w:t xml:space="preserve"> </w:t>
      </w:r>
      <w:r w:rsidRPr="00B93271">
        <w:rPr>
          <w:rFonts w:ascii="Times New Roman" w:hAnsi="Times New Roman" w:cs="Times New Roman"/>
          <w:sz w:val="22"/>
          <w:szCs w:val="22"/>
        </w:rPr>
        <w:t xml:space="preserve">See also Cole </w:t>
      </w:r>
      <w:r>
        <w:rPr>
          <w:rFonts w:ascii="Times New Roman" w:hAnsi="Times New Roman" w:cs="Times New Roman"/>
          <w:sz w:val="22"/>
          <w:szCs w:val="22"/>
        </w:rPr>
        <w:t>(</w:t>
      </w:r>
      <w:r w:rsidRPr="00B93271">
        <w:rPr>
          <w:rFonts w:ascii="Times New Roman" w:hAnsi="Times New Roman" w:cs="Times New Roman"/>
          <w:sz w:val="22"/>
          <w:szCs w:val="22"/>
        </w:rPr>
        <w:t>1985:</w:t>
      </w:r>
      <w:r>
        <w:rPr>
          <w:rFonts w:ascii="Times New Roman" w:hAnsi="Times New Roman" w:cs="Times New Roman"/>
          <w:sz w:val="22"/>
          <w:szCs w:val="22"/>
        </w:rPr>
        <w:t xml:space="preserve"> </w:t>
      </w:r>
      <w:r w:rsidRPr="00B93271">
        <w:rPr>
          <w:rFonts w:ascii="Times New Roman" w:hAnsi="Times New Roman" w:cs="Times New Roman"/>
          <w:sz w:val="22"/>
          <w:szCs w:val="22"/>
        </w:rPr>
        <w:t>70-71</w:t>
      </w:r>
      <w:r>
        <w:rPr>
          <w:rFonts w:ascii="Times New Roman" w:hAnsi="Times New Roman" w:cs="Times New Roman"/>
          <w:sz w:val="22"/>
          <w:szCs w:val="22"/>
        </w:rPr>
        <w:t>)</w:t>
      </w:r>
      <w:r w:rsidRPr="00B93271">
        <w:rPr>
          <w:rFonts w:ascii="Times New Roman" w:hAnsi="Times New Roman" w:cs="Times New Roman"/>
          <w:sz w:val="22"/>
          <w:szCs w:val="22"/>
        </w:rPr>
        <w:t xml:space="preserve"> on Imbabura Quechua. S</w:t>
      </w:r>
      <w:r w:rsidRPr="00B93271">
        <w:rPr>
          <w:rFonts w:ascii="Times New Roman" w:hAnsi="Times New Roman" w:cs="Times New Roman"/>
          <w:sz w:val="22"/>
          <w:szCs w:val="22"/>
          <w:lang w:val="fr-FR"/>
        </w:rPr>
        <w:t xml:space="preserve">ome embedded clauses in CQ are different, in that accusative case can be or must be omitted </w:t>
      </w:r>
      <w:r w:rsidR="00253571">
        <w:rPr>
          <w:rFonts w:ascii="Times New Roman" w:hAnsi="Times New Roman" w:cs="Times New Roman"/>
          <w:sz w:val="22"/>
          <w:szCs w:val="22"/>
          <w:lang w:val="fr-FR"/>
        </w:rPr>
        <w:t>on the object</w:t>
      </w:r>
      <w:r w:rsidRPr="00B93271">
        <w:rPr>
          <w:rFonts w:ascii="Times New Roman" w:hAnsi="Times New Roman" w:cs="Times New Roman"/>
          <w:sz w:val="22"/>
          <w:szCs w:val="22"/>
          <w:lang w:val="fr-FR"/>
        </w:rPr>
        <w:t xml:space="preserve">, because </w:t>
      </w:r>
      <w:r w:rsidR="00253571">
        <w:rPr>
          <w:rFonts w:ascii="Times New Roman" w:hAnsi="Times New Roman" w:cs="Times New Roman"/>
          <w:sz w:val="22"/>
          <w:szCs w:val="22"/>
          <w:lang w:val="fr-FR"/>
        </w:rPr>
        <w:t>the clauses</w:t>
      </w:r>
      <w:r w:rsidRPr="00B93271">
        <w:rPr>
          <w:rFonts w:ascii="Times New Roman" w:hAnsi="Times New Roman" w:cs="Times New Roman"/>
          <w:sz w:val="22"/>
          <w:szCs w:val="22"/>
          <w:lang w:val="fr-FR"/>
        </w:rPr>
        <w:t xml:space="preserve"> are nominalized</w:t>
      </w:r>
      <w:r>
        <w:rPr>
          <w:rFonts w:ascii="Times New Roman" w:hAnsi="Times New Roman" w:cs="Times New Roman"/>
          <w:sz w:val="22"/>
          <w:szCs w:val="22"/>
          <w:lang w:val="fr-FR"/>
        </w:rPr>
        <w:t xml:space="preserve"> (Lefebvre and Muysken 1988)</w:t>
      </w:r>
      <w:r w:rsidRPr="00B93271">
        <w:rPr>
          <w:rFonts w:ascii="Times New Roman" w:hAnsi="Times New Roman" w:cs="Times New Roman"/>
          <w:sz w:val="22"/>
          <w:szCs w:val="22"/>
          <w:lang w:val="fr-FR"/>
        </w:rPr>
        <w:t xml:space="preserve">.  I </w:t>
      </w:r>
      <w:r>
        <w:rPr>
          <w:rFonts w:ascii="Times New Roman" w:hAnsi="Times New Roman" w:cs="Times New Roman"/>
          <w:sz w:val="22"/>
          <w:szCs w:val="22"/>
          <w:lang w:val="fr-FR"/>
        </w:rPr>
        <w:t>discuss</w:t>
      </w:r>
      <w:r w:rsidRPr="00B93271">
        <w:rPr>
          <w:rFonts w:ascii="Times New Roman" w:hAnsi="Times New Roman" w:cs="Times New Roman"/>
          <w:sz w:val="22"/>
          <w:szCs w:val="22"/>
          <w:lang w:val="fr-FR"/>
        </w:rPr>
        <w:t xml:space="preserve"> this </w:t>
      </w:r>
      <w:r>
        <w:rPr>
          <w:rFonts w:ascii="Times New Roman" w:hAnsi="Times New Roman" w:cs="Times New Roman"/>
          <w:sz w:val="22"/>
          <w:szCs w:val="22"/>
          <w:lang w:val="fr-FR"/>
        </w:rPr>
        <w:t>briefly in sections 4.1.3 and 5.3</w:t>
      </w:r>
      <w:r w:rsidRPr="00B93271">
        <w:rPr>
          <w:rFonts w:ascii="Times New Roman" w:hAnsi="Times New Roman" w:cs="Times New Roman"/>
          <w:sz w:val="22"/>
          <w:szCs w:val="22"/>
          <w:lang w:val="fr-FR"/>
        </w:rPr>
        <w:t>.</w:t>
      </w:r>
    </w:p>
  </w:footnote>
  <w:footnote w:id="4">
    <w:p w:rsidR="00FE3E29" w:rsidRPr="00381B31" w:rsidRDefault="00FE3E29">
      <w:pPr>
        <w:pStyle w:val="FootnoteText"/>
        <w:rPr>
          <w:rFonts w:ascii="Times New Roman" w:hAnsi="Times New Roman" w:cs="Times New Roman"/>
          <w:sz w:val="22"/>
          <w:szCs w:val="22"/>
        </w:rPr>
      </w:pPr>
      <w:r w:rsidRPr="00381B31">
        <w:rPr>
          <w:rStyle w:val="FootnoteReference"/>
          <w:rFonts w:ascii="Times New Roman" w:hAnsi="Times New Roman" w:cs="Times New Roman"/>
          <w:sz w:val="22"/>
          <w:szCs w:val="22"/>
        </w:rPr>
        <w:footnoteRef/>
      </w:r>
      <w:r w:rsidRPr="00381B31">
        <w:rPr>
          <w:rFonts w:ascii="Times New Roman" w:hAnsi="Times New Roman" w:cs="Times New Roman"/>
          <w:sz w:val="22"/>
          <w:szCs w:val="22"/>
        </w:rPr>
        <w:t xml:space="preserve"> It is well-known that languages can be ergative in different senses.  In some, the subject of a transitive verb is distinguished from the subject of an intransitive verb and the object of a transitive verb only by case marking and/or agree</w:t>
      </w:r>
      <w:r>
        <w:rPr>
          <w:rFonts w:ascii="Times New Roman" w:hAnsi="Times New Roman" w:cs="Times New Roman"/>
          <w:sz w:val="22"/>
          <w:szCs w:val="22"/>
        </w:rPr>
        <w:t>ment (morphological ergativity).  I</w:t>
      </w:r>
      <w:r w:rsidRPr="00381B31">
        <w:rPr>
          <w:rFonts w:ascii="Times New Roman" w:hAnsi="Times New Roman" w:cs="Times New Roman"/>
          <w:sz w:val="22"/>
          <w:szCs w:val="22"/>
        </w:rPr>
        <w:t xml:space="preserve">n others, there are also syntactic processes that treat transitive subjects in a </w:t>
      </w:r>
      <w:r>
        <w:rPr>
          <w:rFonts w:ascii="Times New Roman" w:hAnsi="Times New Roman" w:cs="Times New Roman"/>
          <w:sz w:val="22"/>
          <w:szCs w:val="22"/>
        </w:rPr>
        <w:t>distinctive</w:t>
      </w:r>
      <w:r w:rsidRPr="00381B31">
        <w:rPr>
          <w:rFonts w:ascii="Times New Roman" w:hAnsi="Times New Roman" w:cs="Times New Roman"/>
          <w:sz w:val="22"/>
          <w:szCs w:val="22"/>
        </w:rPr>
        <w:t xml:space="preserve"> way (syntactic ergativity: see Anderson 1977, Dixon 1994, Marantz 1984). Putting aside the special case of Dyirbal, current literature shows that syntactic ergativity concerns primarily A-bar extraction phenomena (</w:t>
      </w:r>
      <w:r>
        <w:rPr>
          <w:rFonts w:ascii="Times New Roman" w:hAnsi="Times New Roman" w:cs="Times New Roman"/>
          <w:sz w:val="22"/>
          <w:szCs w:val="22"/>
        </w:rPr>
        <w:t xml:space="preserve">Polinsky To appear; Deal </w:t>
      </w:r>
      <w:r w:rsidRPr="00381B31">
        <w:rPr>
          <w:rFonts w:ascii="Times New Roman" w:hAnsi="Times New Roman" w:cs="Times New Roman"/>
          <w:sz w:val="22"/>
          <w:szCs w:val="22"/>
        </w:rPr>
        <w:t xml:space="preserve">In press).  Since this book is about case marking, I will be concerned with case marking in ergative languages of both types, but what distinguishes them is </w:t>
      </w:r>
      <w:r>
        <w:rPr>
          <w:rFonts w:ascii="Times New Roman" w:hAnsi="Times New Roman" w:cs="Times New Roman"/>
          <w:sz w:val="22"/>
          <w:szCs w:val="22"/>
        </w:rPr>
        <w:t>not investigated</w:t>
      </w:r>
      <w:r w:rsidRPr="00381B31">
        <w:rPr>
          <w:rFonts w:ascii="Times New Roman" w:hAnsi="Times New Roman" w:cs="Times New Roman"/>
          <w:sz w:val="22"/>
          <w:szCs w:val="22"/>
        </w:rPr>
        <w:t xml:space="preserve">.  In practice, Shipibo and the other ergative languages I have studied most </w:t>
      </w:r>
      <w:r>
        <w:rPr>
          <w:rFonts w:ascii="Times New Roman" w:hAnsi="Times New Roman" w:cs="Times New Roman"/>
          <w:sz w:val="22"/>
          <w:szCs w:val="22"/>
        </w:rPr>
        <w:t>are</w:t>
      </w:r>
      <w:r w:rsidRPr="00381B31">
        <w:rPr>
          <w:rFonts w:ascii="Times New Roman" w:hAnsi="Times New Roman" w:cs="Times New Roman"/>
          <w:sz w:val="22"/>
          <w:szCs w:val="22"/>
        </w:rPr>
        <w:t xml:space="preserve"> morphologically ergative.</w:t>
      </w:r>
    </w:p>
  </w:footnote>
  <w:footnote w:id="5">
    <w:p w:rsidR="00FE3E29" w:rsidRPr="00017E49" w:rsidRDefault="00FE3E29">
      <w:pPr>
        <w:pStyle w:val="FootnoteText"/>
        <w:rPr>
          <w:rFonts w:ascii="Times New Roman" w:hAnsi="Times New Roman" w:cs="Times New Roman"/>
          <w:sz w:val="22"/>
          <w:szCs w:val="22"/>
        </w:rPr>
      </w:pPr>
      <w:r>
        <w:rPr>
          <w:rStyle w:val="FootnoteReference"/>
        </w:rPr>
        <w:footnoteRef/>
      </w:r>
      <w:r>
        <w:t xml:space="preserve"> </w:t>
      </w:r>
      <w:r w:rsidRPr="00017E49">
        <w:rPr>
          <w:rFonts w:ascii="Times New Roman" w:hAnsi="Times New Roman" w:cs="Times New Roman"/>
          <w:sz w:val="22"/>
          <w:szCs w:val="22"/>
        </w:rPr>
        <w:t xml:space="preserve">For what it is worth, I am inclined to think now that the Case filter exists, but is parameterized, holding in some languages but not others.  On the one hand, Baker and Vinokurova (2010) </w:t>
      </w:r>
      <w:r>
        <w:rPr>
          <w:rFonts w:ascii="Times New Roman" w:hAnsi="Times New Roman" w:cs="Times New Roman"/>
          <w:sz w:val="22"/>
          <w:szCs w:val="22"/>
        </w:rPr>
        <w:t>argue</w:t>
      </w:r>
      <w:r w:rsidRPr="00017E49">
        <w:rPr>
          <w:rFonts w:ascii="Times New Roman" w:hAnsi="Times New Roman" w:cs="Times New Roman"/>
          <w:sz w:val="22"/>
          <w:szCs w:val="22"/>
        </w:rPr>
        <w:t xml:space="preserve"> that the Case filter does hold in Sakha.  On the other hand, I am inclined to agree with Diercks (2012) that it does not hold in Lubukusu and certain other Bantu languages.  Either way, the arguments become intricate: </w:t>
      </w:r>
      <w:r>
        <w:rPr>
          <w:rFonts w:ascii="Times New Roman" w:hAnsi="Times New Roman" w:cs="Times New Roman"/>
          <w:sz w:val="22"/>
          <w:szCs w:val="22"/>
        </w:rPr>
        <w:t>Nadya Vinokurova and I</w:t>
      </w:r>
      <w:r w:rsidRPr="00017E49">
        <w:rPr>
          <w:rFonts w:ascii="Times New Roman" w:hAnsi="Times New Roman" w:cs="Times New Roman"/>
          <w:sz w:val="22"/>
          <w:szCs w:val="22"/>
        </w:rPr>
        <w:t xml:space="preserve"> worked on case for more than a year before we recognized the need for a Case filter in Sakha.</w:t>
      </w:r>
    </w:p>
  </w:footnote>
  <w:footnote w:id="6">
    <w:p w:rsidR="00FE3E29" w:rsidRPr="00982E10" w:rsidRDefault="00FE3E29" w:rsidP="007C4984">
      <w:pPr>
        <w:pStyle w:val="FootnoteText"/>
        <w:rPr>
          <w:rFonts w:ascii="Times New Roman" w:hAnsi="Times New Roman" w:cs="Times New Roman"/>
          <w:sz w:val="22"/>
          <w:szCs w:val="22"/>
        </w:rPr>
      </w:pPr>
      <w:r w:rsidRPr="00982E10">
        <w:rPr>
          <w:rStyle w:val="FootnoteReference"/>
          <w:rFonts w:ascii="Times New Roman" w:hAnsi="Times New Roman" w:cs="Times New Roman"/>
          <w:sz w:val="22"/>
          <w:szCs w:val="22"/>
        </w:rPr>
        <w:footnoteRef/>
      </w:r>
      <w:r w:rsidRPr="00982E10">
        <w:rPr>
          <w:rFonts w:ascii="Times New Roman" w:hAnsi="Times New Roman" w:cs="Times New Roman"/>
          <w:sz w:val="22"/>
          <w:szCs w:val="22"/>
        </w:rPr>
        <w:t xml:space="preserve"> Note that this is not the </w:t>
      </w:r>
      <w:r w:rsidR="00BF1230">
        <w:rPr>
          <w:rFonts w:ascii="Times New Roman" w:hAnsi="Times New Roman" w:cs="Times New Roman"/>
          <w:sz w:val="22"/>
          <w:szCs w:val="22"/>
        </w:rPr>
        <w:t xml:space="preserve">most troubling problem to have: </w:t>
      </w:r>
      <w:r w:rsidRPr="00982E10">
        <w:rPr>
          <w:rFonts w:ascii="Times New Roman" w:hAnsi="Times New Roman" w:cs="Times New Roman"/>
          <w:sz w:val="22"/>
          <w:szCs w:val="22"/>
        </w:rPr>
        <w:t>it is much better to have two plausible analyses for (19) than to have none.</w:t>
      </w:r>
    </w:p>
    <w:p w:rsidR="00FE3E29" w:rsidRPr="00982E10" w:rsidRDefault="00FE3E29" w:rsidP="007C4984">
      <w:pPr>
        <w:pStyle w:val="FootnoteText"/>
        <w:rPr>
          <w:rFonts w:ascii="Times New Roman" w:hAnsi="Times New Roman" w:cs="Times New Roman"/>
          <w:sz w:val="22"/>
          <w:szCs w:val="22"/>
        </w:rPr>
      </w:pPr>
      <w:r w:rsidRPr="00982E10">
        <w:rPr>
          <w:rFonts w:ascii="Times New Roman" w:hAnsi="Times New Roman" w:cs="Times New Roman"/>
          <w:sz w:val="22"/>
          <w:szCs w:val="22"/>
        </w:rPr>
        <w:tab/>
        <w:t xml:space="preserve">The text example is not </w:t>
      </w:r>
      <w:r>
        <w:rPr>
          <w:rFonts w:ascii="Times New Roman" w:hAnsi="Times New Roman" w:cs="Times New Roman"/>
          <w:sz w:val="22"/>
          <w:szCs w:val="22"/>
        </w:rPr>
        <w:t>ideal</w:t>
      </w:r>
      <w:r w:rsidRPr="00982E10">
        <w:rPr>
          <w:rFonts w:ascii="Times New Roman" w:hAnsi="Times New Roman" w:cs="Times New Roman"/>
          <w:sz w:val="22"/>
          <w:szCs w:val="22"/>
        </w:rPr>
        <w:t xml:space="preserve"> in that it </w:t>
      </w:r>
      <w:r>
        <w:rPr>
          <w:rFonts w:ascii="Times New Roman" w:hAnsi="Times New Roman" w:cs="Times New Roman"/>
          <w:sz w:val="22"/>
          <w:szCs w:val="22"/>
        </w:rPr>
        <w:t xml:space="preserve">is not at all far-fetched that </w:t>
      </w:r>
      <w:r w:rsidRPr="00982E10">
        <w:rPr>
          <w:rFonts w:ascii="Times New Roman" w:hAnsi="Times New Roman" w:cs="Times New Roman"/>
          <w:sz w:val="22"/>
          <w:szCs w:val="22"/>
        </w:rPr>
        <w:t>a rule of structural case that assigns dative in both (19) and (18b) could extend to cover (17) as well.  (17) could be analyzed as an applicative</w:t>
      </w:r>
      <w:r>
        <w:rPr>
          <w:rFonts w:ascii="Times New Roman" w:hAnsi="Times New Roman" w:cs="Times New Roman"/>
          <w:sz w:val="22"/>
          <w:szCs w:val="22"/>
        </w:rPr>
        <w:t xml:space="preserve"> (see Pyllkänen 2008)</w:t>
      </w:r>
      <w:r w:rsidRPr="00982E10">
        <w:rPr>
          <w:rFonts w:ascii="Times New Roman" w:hAnsi="Times New Roman" w:cs="Times New Roman"/>
          <w:sz w:val="22"/>
          <w:szCs w:val="22"/>
        </w:rPr>
        <w:t xml:space="preserve">, with a null applied affix and ‘cow’ as the NP argument that it introduces.  This NP would then get dative case when in it is in the environment of a distinct theme NP, just as the goal NP does in (19) and the causee does in (18b). However, this </w:t>
      </w:r>
      <w:r>
        <w:rPr>
          <w:rFonts w:ascii="Times New Roman" w:hAnsi="Times New Roman" w:cs="Times New Roman"/>
          <w:sz w:val="22"/>
          <w:szCs w:val="22"/>
        </w:rPr>
        <w:t xml:space="preserve">analysis </w:t>
      </w:r>
      <w:r w:rsidRPr="00982E10">
        <w:rPr>
          <w:rFonts w:ascii="Times New Roman" w:hAnsi="Times New Roman" w:cs="Times New Roman"/>
          <w:sz w:val="22"/>
          <w:szCs w:val="22"/>
        </w:rPr>
        <w:t>will not work for all unselected dative expressions, especially in Sakha, where the old Turkic locative case has been lost, and its function has been taken over by the dative (Stachowski and Menz 1998:</w:t>
      </w:r>
      <w:r>
        <w:rPr>
          <w:rFonts w:ascii="Times New Roman" w:hAnsi="Times New Roman" w:cs="Times New Roman"/>
          <w:sz w:val="22"/>
          <w:szCs w:val="22"/>
        </w:rPr>
        <w:t xml:space="preserve"> </w:t>
      </w:r>
      <w:r w:rsidRPr="00982E10">
        <w:rPr>
          <w:rFonts w:ascii="Times New Roman" w:hAnsi="Times New Roman" w:cs="Times New Roman"/>
          <w:sz w:val="22"/>
          <w:szCs w:val="22"/>
        </w:rPr>
        <w:t xml:space="preserve">421, 429).  </w:t>
      </w:r>
      <w:r w:rsidR="00BF1230">
        <w:rPr>
          <w:rFonts w:ascii="Times New Roman" w:hAnsi="Times New Roman" w:cs="Times New Roman"/>
          <w:sz w:val="22"/>
          <w:szCs w:val="22"/>
        </w:rPr>
        <w:t>For example, i</w:t>
      </w:r>
      <w:r w:rsidRPr="00982E10">
        <w:rPr>
          <w:rFonts w:ascii="Times New Roman" w:hAnsi="Times New Roman" w:cs="Times New Roman"/>
          <w:sz w:val="22"/>
          <w:szCs w:val="22"/>
        </w:rPr>
        <w:t>t is very doubtful that any generalization of a structural case rule for (18b) and (19) will also account for the dative case on the locative adjunct to an unergative verb like (i). Therefore, the basic point about the same morphological form being used as both structural case and inherent case goes through whatever one thinks about (17).</w:t>
      </w:r>
    </w:p>
    <w:p w:rsidR="00FE3E29" w:rsidRPr="00982E10" w:rsidRDefault="00FE3E29" w:rsidP="007C4984">
      <w:pPr>
        <w:pStyle w:val="FootnoteText"/>
        <w:rPr>
          <w:rFonts w:ascii="Times New Roman" w:hAnsi="Times New Roman" w:cs="Times New Roman"/>
          <w:sz w:val="22"/>
          <w:szCs w:val="22"/>
        </w:rPr>
      </w:pPr>
    </w:p>
    <w:p w:rsidR="00FE3E29" w:rsidRPr="00982E10" w:rsidRDefault="00FE3E29" w:rsidP="00DE3569">
      <w:pPr>
        <w:tabs>
          <w:tab w:val="left" w:pos="720"/>
          <w:tab w:val="left" w:pos="1260"/>
          <w:tab w:val="left" w:pos="2250"/>
        </w:tabs>
        <w:autoSpaceDE w:val="0"/>
        <w:autoSpaceDN w:val="0"/>
        <w:adjustRightInd w:val="0"/>
        <w:rPr>
          <w:rFonts w:ascii="Times New Roman" w:hAnsi="Times New Roman" w:cs="Times New Roman"/>
        </w:rPr>
      </w:pPr>
      <w:r>
        <w:rPr>
          <w:rFonts w:ascii="Times New Roman" w:hAnsi="Times New Roman" w:cs="Times New Roman"/>
        </w:rPr>
        <w:t>(i)</w:t>
      </w:r>
      <w:r>
        <w:rPr>
          <w:rFonts w:ascii="Times New Roman" w:hAnsi="Times New Roman" w:cs="Times New Roman"/>
        </w:rPr>
        <w:tab/>
        <w:t>En</w:t>
      </w:r>
      <w:r>
        <w:rPr>
          <w:rFonts w:ascii="Times New Roman" w:hAnsi="Times New Roman" w:cs="Times New Roman"/>
        </w:rPr>
        <w:tab/>
        <w:t>baaŋ-ŋa</w:t>
      </w:r>
      <w:r>
        <w:rPr>
          <w:rFonts w:ascii="Times New Roman" w:hAnsi="Times New Roman" w:cs="Times New Roman"/>
        </w:rPr>
        <w:tab/>
        <w:t>ülelee-ti-ŋ.</w:t>
      </w:r>
      <w:r>
        <w:rPr>
          <w:rFonts w:ascii="Times New Roman" w:hAnsi="Times New Roman" w:cs="Times New Roman"/>
        </w:rPr>
        <w:tab/>
      </w:r>
      <w:r>
        <w:rPr>
          <w:rFonts w:ascii="Times New Roman" w:hAnsi="Times New Roman" w:cs="Times New Roman"/>
        </w:rPr>
        <w:tab/>
        <w:t>(Vinokurova 2005</w:t>
      </w:r>
      <w:r w:rsidRPr="00982E10">
        <w:rPr>
          <w:rFonts w:ascii="Times New Roman" w:hAnsi="Times New Roman" w:cs="Times New Roman"/>
        </w:rPr>
        <w:t>:</w:t>
      </w:r>
      <w:r>
        <w:rPr>
          <w:rFonts w:ascii="Times New Roman" w:hAnsi="Times New Roman" w:cs="Times New Roman"/>
        </w:rPr>
        <w:t xml:space="preserve"> </w:t>
      </w:r>
      <w:r w:rsidRPr="00982E10">
        <w:rPr>
          <w:rFonts w:ascii="Times New Roman" w:hAnsi="Times New Roman" w:cs="Times New Roman"/>
        </w:rPr>
        <w:t>254)</w:t>
      </w:r>
    </w:p>
    <w:p w:rsidR="00FE3E29" w:rsidRPr="00982E10" w:rsidRDefault="00FE55D2" w:rsidP="00DE3569">
      <w:pPr>
        <w:tabs>
          <w:tab w:val="left" w:pos="720"/>
          <w:tab w:val="left" w:pos="1260"/>
          <w:tab w:val="left" w:pos="2250"/>
        </w:tabs>
        <w:autoSpaceDE w:val="0"/>
        <w:autoSpaceDN w:val="0"/>
        <w:adjustRightInd w:val="0"/>
        <w:ind w:firstLine="720"/>
        <w:rPr>
          <w:rFonts w:ascii="Times New Roman" w:hAnsi="Times New Roman" w:cs="Times New Roman"/>
        </w:rPr>
      </w:pPr>
      <w:r>
        <w:rPr>
          <w:rFonts w:ascii="Times New Roman" w:hAnsi="Times New Roman" w:cs="Times New Roman"/>
        </w:rPr>
        <w:t>y</w:t>
      </w:r>
      <w:r w:rsidR="00FE3E29" w:rsidRPr="00982E10">
        <w:rPr>
          <w:rFonts w:ascii="Times New Roman" w:hAnsi="Times New Roman" w:cs="Times New Roman"/>
        </w:rPr>
        <w:t>ou</w:t>
      </w:r>
      <w:r w:rsidR="00FE3E29" w:rsidRPr="00982E10">
        <w:rPr>
          <w:rFonts w:ascii="Times New Roman" w:hAnsi="Times New Roman" w:cs="Times New Roman"/>
        </w:rPr>
        <w:tab/>
        <w:t>bank-DAT</w:t>
      </w:r>
      <w:r w:rsidR="00FE3E29" w:rsidRPr="00982E10">
        <w:rPr>
          <w:rFonts w:ascii="Times New Roman" w:hAnsi="Times New Roman" w:cs="Times New Roman"/>
        </w:rPr>
        <w:tab/>
        <w:t xml:space="preserve">work-PAST-2sS </w:t>
      </w:r>
    </w:p>
    <w:p w:rsidR="00FE3E29" w:rsidRPr="00982E10" w:rsidRDefault="00FE3E29" w:rsidP="00DE3569">
      <w:pPr>
        <w:pStyle w:val="FootnoteText"/>
        <w:tabs>
          <w:tab w:val="left" w:pos="720"/>
          <w:tab w:val="left" w:pos="1260"/>
          <w:tab w:val="left" w:pos="2250"/>
        </w:tabs>
        <w:ind w:firstLine="720"/>
        <w:rPr>
          <w:rFonts w:ascii="Times New Roman" w:hAnsi="Times New Roman" w:cs="Times New Roman"/>
          <w:sz w:val="22"/>
          <w:szCs w:val="22"/>
        </w:rPr>
      </w:pPr>
      <w:r w:rsidRPr="00982E10">
        <w:rPr>
          <w:rFonts w:ascii="Times New Roman" w:hAnsi="Times New Roman" w:cs="Times New Roman"/>
          <w:sz w:val="22"/>
          <w:szCs w:val="22"/>
        </w:rPr>
        <w:t>‘You worked in the bank.’</w:t>
      </w:r>
    </w:p>
  </w:footnote>
  <w:footnote w:id="7">
    <w:p w:rsidR="00FE3E29" w:rsidRPr="003948F2" w:rsidRDefault="00FE3E29">
      <w:pPr>
        <w:pStyle w:val="FootnoteText"/>
        <w:rPr>
          <w:rFonts w:ascii="Times New Roman" w:hAnsi="Times New Roman" w:cs="Times New Roman"/>
          <w:sz w:val="22"/>
          <w:szCs w:val="22"/>
        </w:rPr>
      </w:pPr>
      <w:r w:rsidRPr="003948F2">
        <w:rPr>
          <w:rStyle w:val="FootnoteReference"/>
          <w:rFonts w:ascii="Times New Roman" w:hAnsi="Times New Roman" w:cs="Times New Roman"/>
          <w:sz w:val="22"/>
          <w:szCs w:val="22"/>
        </w:rPr>
        <w:footnoteRef/>
      </w:r>
      <w:r w:rsidRPr="003948F2">
        <w:rPr>
          <w:rFonts w:ascii="Times New Roman" w:hAnsi="Times New Roman" w:cs="Times New Roman"/>
          <w:sz w:val="22"/>
          <w:szCs w:val="22"/>
        </w:rPr>
        <w:t xml:space="preserve"> There are controversies in Finnish about how to individuate </w:t>
      </w:r>
      <w:r>
        <w:rPr>
          <w:rFonts w:ascii="Times New Roman" w:hAnsi="Times New Roman" w:cs="Times New Roman"/>
          <w:sz w:val="22"/>
          <w:szCs w:val="22"/>
        </w:rPr>
        <w:t xml:space="preserve">the structural </w:t>
      </w:r>
      <w:r w:rsidRPr="003948F2">
        <w:rPr>
          <w:rFonts w:ascii="Times New Roman" w:hAnsi="Times New Roman" w:cs="Times New Roman"/>
          <w:sz w:val="22"/>
          <w:szCs w:val="22"/>
        </w:rPr>
        <w:t>cases</w:t>
      </w:r>
      <w:r w:rsidR="00FE55D2">
        <w:rPr>
          <w:rFonts w:ascii="Times New Roman" w:hAnsi="Times New Roman" w:cs="Times New Roman"/>
          <w:sz w:val="22"/>
          <w:szCs w:val="22"/>
        </w:rPr>
        <w:t>,</w:t>
      </w:r>
      <w:r w:rsidRPr="003948F2">
        <w:rPr>
          <w:rFonts w:ascii="Times New Roman" w:hAnsi="Times New Roman" w:cs="Times New Roman"/>
          <w:sz w:val="22"/>
          <w:szCs w:val="22"/>
        </w:rPr>
        <w:t xml:space="preserve"> caused by the fact that the accusative is homophonous with the genitive on singular common nouns (but not on plurals or pronouns).  I follow the standard descriptive tradition and Maling (1993, 2009) rather than Ki</w:t>
      </w:r>
      <w:r>
        <w:rPr>
          <w:rFonts w:ascii="Times New Roman" w:hAnsi="Times New Roman" w:cs="Times New Roman"/>
          <w:sz w:val="22"/>
          <w:szCs w:val="22"/>
        </w:rPr>
        <w:t>parsky (2001) in regarding the -</w:t>
      </w:r>
      <w:r w:rsidRPr="003948F2">
        <w:rPr>
          <w:rFonts w:ascii="Times New Roman" w:hAnsi="Times New Roman" w:cs="Times New Roman"/>
          <w:i/>
          <w:sz w:val="22"/>
          <w:szCs w:val="22"/>
        </w:rPr>
        <w:t>n</w:t>
      </w:r>
      <w:r w:rsidRPr="003948F2">
        <w:rPr>
          <w:rFonts w:ascii="Times New Roman" w:hAnsi="Times New Roman" w:cs="Times New Roman"/>
          <w:sz w:val="22"/>
          <w:szCs w:val="22"/>
        </w:rPr>
        <w:t xml:space="preserve"> suffixes in these examples as exponents of accusative case, not genitive. See the disc</w:t>
      </w:r>
      <w:r>
        <w:rPr>
          <w:rFonts w:ascii="Times New Roman" w:hAnsi="Times New Roman" w:cs="Times New Roman"/>
          <w:sz w:val="22"/>
          <w:szCs w:val="22"/>
        </w:rPr>
        <w:t>ussion of (26) below and note 13</w:t>
      </w:r>
      <w:r w:rsidRPr="003948F2">
        <w:rPr>
          <w:rFonts w:ascii="Times New Roman" w:hAnsi="Times New Roman" w:cs="Times New Roman"/>
          <w:sz w:val="22"/>
          <w:szCs w:val="22"/>
        </w:rPr>
        <w:t>.</w:t>
      </w:r>
    </w:p>
  </w:footnote>
  <w:footnote w:id="8">
    <w:p w:rsidR="00FE3E29" w:rsidRDefault="00FE3E29" w:rsidP="007C4984">
      <w:pPr>
        <w:pStyle w:val="FootnoteText"/>
      </w:pPr>
      <w:r>
        <w:rPr>
          <w:rStyle w:val="FootnoteReference"/>
        </w:rPr>
        <w:footnoteRef/>
      </w:r>
      <w:r>
        <w:t xml:space="preserve"> </w:t>
      </w:r>
      <w:r w:rsidRPr="0056276D">
        <w:rPr>
          <w:rFonts w:ascii="Times New Roman" w:hAnsi="Times New Roman"/>
          <w:sz w:val="24"/>
        </w:rPr>
        <w:t xml:space="preserve">It </w:t>
      </w:r>
      <w:r>
        <w:rPr>
          <w:rFonts w:ascii="Times New Roman" w:hAnsi="Times New Roman"/>
          <w:sz w:val="24"/>
        </w:rPr>
        <w:t>helps</w:t>
      </w:r>
      <w:r w:rsidRPr="0056276D">
        <w:rPr>
          <w:rFonts w:ascii="Times New Roman" w:hAnsi="Times New Roman"/>
          <w:sz w:val="24"/>
        </w:rPr>
        <w:t xml:space="preserve"> that these </w:t>
      </w:r>
      <w:r>
        <w:rPr>
          <w:rFonts w:ascii="Times New Roman" w:hAnsi="Times New Roman"/>
          <w:sz w:val="24"/>
        </w:rPr>
        <w:t xml:space="preserve">analytical </w:t>
      </w:r>
      <w:r w:rsidRPr="0056276D">
        <w:rPr>
          <w:rFonts w:ascii="Times New Roman" w:hAnsi="Times New Roman"/>
          <w:sz w:val="24"/>
        </w:rPr>
        <w:t>ambiguiti</w:t>
      </w:r>
      <w:r>
        <w:rPr>
          <w:rFonts w:ascii="Times New Roman" w:hAnsi="Times New Roman"/>
          <w:sz w:val="24"/>
        </w:rPr>
        <w:t>es typically go only one way: o</w:t>
      </w:r>
      <w:r w:rsidRPr="0056276D">
        <w:rPr>
          <w:rFonts w:ascii="Times New Roman" w:hAnsi="Times New Roman"/>
          <w:sz w:val="24"/>
        </w:rPr>
        <w:t xml:space="preserve">ne cannot </w:t>
      </w:r>
      <w:r>
        <w:rPr>
          <w:rFonts w:ascii="Times New Roman" w:hAnsi="Times New Roman"/>
          <w:sz w:val="24"/>
        </w:rPr>
        <w:t xml:space="preserve">so easily </w:t>
      </w:r>
      <w:r w:rsidRPr="0056276D">
        <w:rPr>
          <w:rFonts w:ascii="Times New Roman" w:hAnsi="Times New Roman"/>
          <w:sz w:val="24"/>
        </w:rPr>
        <w:t xml:space="preserve">get out of a problem of the form “NP </w:t>
      </w:r>
      <w:r>
        <w:rPr>
          <w:rFonts w:ascii="Times New Roman" w:hAnsi="Times New Roman"/>
          <w:sz w:val="24"/>
        </w:rPr>
        <w:t xml:space="preserve">X </w:t>
      </w:r>
      <w:r w:rsidRPr="0056276D">
        <w:rPr>
          <w:rFonts w:ascii="Times New Roman" w:hAnsi="Times New Roman"/>
          <w:sz w:val="24"/>
        </w:rPr>
        <w:t>does not have case Y and should have it” by appealing to inherent case</w:t>
      </w:r>
      <w:r>
        <w:rPr>
          <w:rFonts w:ascii="Times New Roman" w:hAnsi="Times New Roman"/>
          <w:sz w:val="24"/>
        </w:rPr>
        <w:t>.</w:t>
      </w:r>
    </w:p>
  </w:footnote>
  <w:footnote w:id="9">
    <w:p w:rsidR="00FE3E29" w:rsidRPr="0023530B" w:rsidRDefault="00FE3E29">
      <w:pPr>
        <w:pStyle w:val="FootnoteText"/>
        <w:rPr>
          <w:rFonts w:ascii="Times New Roman" w:hAnsi="Times New Roman" w:cs="Times New Roman"/>
          <w:sz w:val="22"/>
          <w:szCs w:val="22"/>
        </w:rPr>
      </w:pPr>
      <w:r w:rsidRPr="0023530B">
        <w:rPr>
          <w:rStyle w:val="FootnoteReference"/>
          <w:rFonts w:ascii="Times New Roman" w:hAnsi="Times New Roman" w:cs="Times New Roman"/>
          <w:sz w:val="22"/>
          <w:szCs w:val="22"/>
        </w:rPr>
        <w:footnoteRef/>
      </w:r>
      <w:r w:rsidRPr="0023530B">
        <w:rPr>
          <w:rFonts w:ascii="Times New Roman" w:hAnsi="Times New Roman" w:cs="Times New Roman"/>
          <w:sz w:val="22"/>
          <w:szCs w:val="22"/>
        </w:rPr>
        <w:t xml:space="preserve"> Another issue </w:t>
      </w:r>
      <w:r>
        <w:rPr>
          <w:rFonts w:ascii="Times New Roman" w:hAnsi="Times New Roman" w:cs="Times New Roman"/>
          <w:sz w:val="22"/>
          <w:szCs w:val="22"/>
        </w:rPr>
        <w:t>concerning</w:t>
      </w:r>
      <w:r w:rsidRPr="0023530B">
        <w:rPr>
          <w:rFonts w:ascii="Times New Roman" w:hAnsi="Times New Roman" w:cs="Times New Roman"/>
          <w:sz w:val="22"/>
          <w:szCs w:val="22"/>
        </w:rPr>
        <w:t xml:space="preserve"> how case is realized is whether it is spelled out as an affix on the head noun, or as a case clitic/head at the edge of the nominal as a whole—or even as a P heading what then counts as a PP, as in English where certain </w:t>
      </w:r>
      <w:r w:rsidRPr="0023530B">
        <w:rPr>
          <w:rFonts w:ascii="Times New Roman" w:hAnsi="Times New Roman" w:cs="Times New Roman"/>
          <w:i/>
          <w:sz w:val="22"/>
          <w:szCs w:val="22"/>
        </w:rPr>
        <w:t>of</w:t>
      </w:r>
      <w:r w:rsidRPr="0023530B">
        <w:rPr>
          <w:rFonts w:ascii="Times New Roman" w:hAnsi="Times New Roman" w:cs="Times New Roman"/>
          <w:sz w:val="22"/>
          <w:szCs w:val="22"/>
        </w:rPr>
        <w:t xml:space="preserve"> phrases are taken to realize genitive case (Chomsky 1986) </w:t>
      </w:r>
      <w:r>
        <w:rPr>
          <w:rFonts w:ascii="Times New Roman" w:hAnsi="Times New Roman" w:cs="Times New Roman"/>
          <w:sz w:val="22"/>
          <w:szCs w:val="22"/>
        </w:rPr>
        <w:t>and</w:t>
      </w:r>
      <w:r w:rsidRPr="0023530B">
        <w:rPr>
          <w:rFonts w:ascii="Times New Roman" w:hAnsi="Times New Roman" w:cs="Times New Roman"/>
          <w:sz w:val="22"/>
          <w:szCs w:val="22"/>
        </w:rPr>
        <w:t xml:space="preserve"> in Romance where </w:t>
      </w:r>
      <w:r>
        <w:rPr>
          <w:rFonts w:ascii="Times New Roman" w:hAnsi="Times New Roman" w:cs="Times New Roman"/>
          <w:sz w:val="22"/>
          <w:szCs w:val="22"/>
        </w:rPr>
        <w:t>phrases headed by</w:t>
      </w:r>
      <w:r w:rsidRPr="0023530B">
        <w:rPr>
          <w:rFonts w:ascii="Times New Roman" w:hAnsi="Times New Roman" w:cs="Times New Roman"/>
          <w:sz w:val="22"/>
          <w:szCs w:val="22"/>
        </w:rPr>
        <w:t xml:space="preserve"> </w:t>
      </w:r>
      <w:r w:rsidRPr="004902C4">
        <w:rPr>
          <w:rFonts w:ascii="Times New Roman" w:hAnsi="Times New Roman" w:cs="Times New Roman"/>
          <w:i/>
          <w:sz w:val="22"/>
          <w:szCs w:val="22"/>
        </w:rPr>
        <w:t>á</w:t>
      </w:r>
      <w:r w:rsidRPr="0023530B">
        <w:rPr>
          <w:rFonts w:ascii="Times New Roman" w:hAnsi="Times New Roman" w:cs="Times New Roman"/>
          <w:sz w:val="22"/>
          <w:szCs w:val="22"/>
        </w:rPr>
        <w:t xml:space="preserve"> realize dative case</w:t>
      </w:r>
      <w:r>
        <w:rPr>
          <w:rFonts w:ascii="Times New Roman" w:hAnsi="Times New Roman" w:cs="Times New Roman"/>
          <w:sz w:val="22"/>
          <w:szCs w:val="22"/>
        </w:rPr>
        <w:t xml:space="preserve"> (Kayne 1975)</w:t>
      </w:r>
      <w:r w:rsidRPr="0023530B">
        <w:rPr>
          <w:rFonts w:ascii="Times New Roman" w:hAnsi="Times New Roman" w:cs="Times New Roman"/>
          <w:sz w:val="22"/>
          <w:szCs w:val="22"/>
        </w:rPr>
        <w:t>.  I largely abstract away from these dif</w:t>
      </w:r>
      <w:r>
        <w:rPr>
          <w:rFonts w:ascii="Times New Roman" w:hAnsi="Times New Roman" w:cs="Times New Roman"/>
          <w:sz w:val="22"/>
          <w:szCs w:val="22"/>
        </w:rPr>
        <w:t>ferences of detail.  Polinsky (t</w:t>
      </w:r>
      <w:r w:rsidRPr="0023530B">
        <w:rPr>
          <w:rFonts w:ascii="Times New Roman" w:hAnsi="Times New Roman" w:cs="Times New Roman"/>
          <w:sz w:val="22"/>
          <w:szCs w:val="22"/>
        </w:rPr>
        <w:t>o appear) ascribes considerable syntactic importance to whether ergative case in particular is realized as a PP or an NP: on her view, this is the reason why some ergative languages also display syntactic e</w:t>
      </w:r>
      <w:r>
        <w:rPr>
          <w:rFonts w:ascii="Times New Roman" w:hAnsi="Times New Roman" w:cs="Times New Roman"/>
          <w:sz w:val="22"/>
          <w:szCs w:val="22"/>
        </w:rPr>
        <w:t>rgativity and others do not (see</w:t>
      </w:r>
      <w:r w:rsidRPr="0023530B">
        <w:rPr>
          <w:rFonts w:ascii="Times New Roman" w:hAnsi="Times New Roman" w:cs="Times New Roman"/>
          <w:sz w:val="22"/>
          <w:szCs w:val="22"/>
        </w:rPr>
        <w:t xml:space="preserve"> note 4).  If she is right about this, I would still take </w:t>
      </w:r>
      <w:r>
        <w:rPr>
          <w:rFonts w:ascii="Times New Roman" w:hAnsi="Times New Roman" w:cs="Times New Roman"/>
          <w:sz w:val="22"/>
          <w:szCs w:val="22"/>
        </w:rPr>
        <w:t>the difference</w:t>
      </w:r>
      <w:r w:rsidRPr="0023530B">
        <w:rPr>
          <w:rFonts w:ascii="Times New Roman" w:hAnsi="Times New Roman" w:cs="Times New Roman"/>
          <w:sz w:val="22"/>
          <w:szCs w:val="22"/>
        </w:rPr>
        <w:t xml:space="preserve"> </w:t>
      </w:r>
      <w:r w:rsidR="00A73011">
        <w:rPr>
          <w:rFonts w:ascii="Times New Roman" w:hAnsi="Times New Roman" w:cs="Times New Roman"/>
          <w:sz w:val="22"/>
          <w:szCs w:val="22"/>
        </w:rPr>
        <w:t>to be a matter of how ergative</w:t>
      </w:r>
      <w:r w:rsidRPr="0023530B">
        <w:rPr>
          <w:rFonts w:ascii="Times New Roman" w:hAnsi="Times New Roman" w:cs="Times New Roman"/>
          <w:sz w:val="22"/>
          <w:szCs w:val="22"/>
        </w:rPr>
        <w:t xml:space="preserve"> case is realized in a language, not </w:t>
      </w:r>
      <w:r>
        <w:rPr>
          <w:rFonts w:ascii="Times New Roman" w:hAnsi="Times New Roman" w:cs="Times New Roman"/>
          <w:sz w:val="22"/>
          <w:szCs w:val="22"/>
        </w:rPr>
        <w:t>a difference in</w:t>
      </w:r>
      <w:r w:rsidRPr="0023530B">
        <w:rPr>
          <w:rFonts w:ascii="Times New Roman" w:hAnsi="Times New Roman" w:cs="Times New Roman"/>
          <w:sz w:val="22"/>
          <w:szCs w:val="22"/>
        </w:rPr>
        <w:t xml:space="preserve"> the fundamentals of how it is assigned syntactically.  However, this would require me to bring (this aspect of) case realization into the syntax proper, so</w:t>
      </w:r>
      <w:r>
        <w:rPr>
          <w:rFonts w:ascii="Times New Roman" w:hAnsi="Times New Roman" w:cs="Times New Roman"/>
          <w:sz w:val="22"/>
          <w:szCs w:val="22"/>
        </w:rPr>
        <w:t xml:space="preserve"> that</w:t>
      </w:r>
      <w:r w:rsidRPr="0023530B">
        <w:rPr>
          <w:rFonts w:ascii="Times New Roman" w:hAnsi="Times New Roman" w:cs="Times New Roman"/>
          <w:sz w:val="22"/>
          <w:szCs w:val="22"/>
        </w:rPr>
        <w:t xml:space="preserve"> its </w:t>
      </w:r>
      <w:r>
        <w:rPr>
          <w:rFonts w:ascii="Times New Roman" w:hAnsi="Times New Roman" w:cs="Times New Roman"/>
          <w:sz w:val="22"/>
          <w:szCs w:val="22"/>
        </w:rPr>
        <w:t>outcome</w:t>
      </w:r>
      <w:r w:rsidRPr="0023530B">
        <w:rPr>
          <w:rFonts w:ascii="Times New Roman" w:hAnsi="Times New Roman" w:cs="Times New Roman"/>
          <w:sz w:val="22"/>
          <w:szCs w:val="22"/>
        </w:rPr>
        <w:t xml:space="preserve"> can interact with things like A-bar movement.  (Indeed, </w:t>
      </w:r>
      <w:r>
        <w:rPr>
          <w:rFonts w:ascii="Times New Roman" w:hAnsi="Times New Roman" w:cs="Times New Roman"/>
          <w:sz w:val="22"/>
          <w:szCs w:val="22"/>
        </w:rPr>
        <w:t xml:space="preserve">very similar issues </w:t>
      </w:r>
      <w:r w:rsidRPr="0023530B">
        <w:rPr>
          <w:rFonts w:ascii="Times New Roman" w:hAnsi="Times New Roman" w:cs="Times New Roman"/>
          <w:sz w:val="22"/>
          <w:szCs w:val="22"/>
        </w:rPr>
        <w:t xml:space="preserve">arise </w:t>
      </w:r>
      <w:r>
        <w:rPr>
          <w:rFonts w:ascii="Times New Roman" w:hAnsi="Times New Roman" w:cs="Times New Roman"/>
          <w:sz w:val="22"/>
          <w:szCs w:val="22"/>
        </w:rPr>
        <w:t>for</w:t>
      </w:r>
      <w:r w:rsidRPr="0023530B">
        <w:rPr>
          <w:rFonts w:ascii="Times New Roman" w:hAnsi="Times New Roman" w:cs="Times New Roman"/>
          <w:sz w:val="22"/>
          <w:szCs w:val="22"/>
        </w:rPr>
        <w:t xml:space="preserve"> genitive in English and dative in Romance, even though it is still not clear how to work out the details.)</w:t>
      </w:r>
    </w:p>
  </w:footnote>
  <w:footnote w:id="10">
    <w:p w:rsidR="00FE3E29" w:rsidRDefault="00FE3E29">
      <w:pPr>
        <w:pStyle w:val="FootnoteText"/>
      </w:pPr>
      <w:r>
        <w:rPr>
          <w:rStyle w:val="FootnoteReference"/>
        </w:rPr>
        <w:footnoteRef/>
      </w:r>
      <w:r>
        <w:t xml:space="preserve"> </w:t>
      </w:r>
      <w:r w:rsidRPr="0028124D">
        <w:rPr>
          <w:rFonts w:ascii="Times New Roman" w:hAnsi="Times New Roman" w:cs="Times New Roman"/>
          <w:sz w:val="22"/>
          <w:szCs w:val="22"/>
        </w:rPr>
        <w:t>One might very well also suppose that some natural classes of cases are defined by semantic features rather than formal-syntactic ones.  Indeed, that might be the right way to think about the widespread ergative-instrumental syncret</w:t>
      </w:r>
      <w:r>
        <w:rPr>
          <w:rFonts w:ascii="Times New Roman" w:hAnsi="Times New Roman" w:cs="Times New Roman"/>
          <w:sz w:val="22"/>
          <w:szCs w:val="22"/>
        </w:rPr>
        <w:t xml:space="preserve">ism mentioned at the end of </w:t>
      </w:r>
      <w:r w:rsidRPr="0028124D">
        <w:rPr>
          <w:rFonts w:ascii="Times New Roman" w:hAnsi="Times New Roman" w:cs="Times New Roman"/>
          <w:sz w:val="22"/>
          <w:szCs w:val="22"/>
        </w:rPr>
        <w:t>section</w:t>
      </w:r>
      <w:r>
        <w:rPr>
          <w:rFonts w:ascii="Times New Roman" w:hAnsi="Times New Roman" w:cs="Times New Roman"/>
          <w:sz w:val="22"/>
          <w:szCs w:val="22"/>
        </w:rPr>
        <w:t xml:space="preserve"> 1.2.1</w:t>
      </w:r>
      <w:r w:rsidRPr="0028124D">
        <w:rPr>
          <w:rFonts w:ascii="Times New Roman" w:hAnsi="Times New Roman" w:cs="Times New Roman"/>
          <w:sz w:val="22"/>
          <w:szCs w:val="22"/>
        </w:rPr>
        <w:t xml:space="preserve">. Intuitively, agents and instruments have something in common semantically in that both play </w:t>
      </w:r>
      <w:r>
        <w:rPr>
          <w:rFonts w:ascii="Times New Roman" w:hAnsi="Times New Roman" w:cs="Times New Roman"/>
          <w:sz w:val="22"/>
          <w:szCs w:val="22"/>
        </w:rPr>
        <w:t>a role</w:t>
      </w:r>
      <w:r w:rsidRPr="0028124D">
        <w:rPr>
          <w:rFonts w:ascii="Times New Roman" w:hAnsi="Times New Roman" w:cs="Times New Roman"/>
          <w:sz w:val="22"/>
          <w:szCs w:val="22"/>
        </w:rPr>
        <w:t xml:space="preserve"> in causing the event denoted by the verb to happen. Given this, a semantic feature like [+cause] could trigger the insertion of the same case affixes in two different syntactic contexts. Similar remarks could apply to dative-benefactive syncretism, and perhaps </w:t>
      </w:r>
      <w:r w:rsidR="00C04545">
        <w:rPr>
          <w:rFonts w:ascii="Times New Roman" w:hAnsi="Times New Roman" w:cs="Times New Roman"/>
          <w:sz w:val="22"/>
          <w:szCs w:val="22"/>
        </w:rPr>
        <w:t xml:space="preserve">even </w:t>
      </w:r>
      <w:r w:rsidRPr="0028124D">
        <w:rPr>
          <w:rFonts w:ascii="Times New Roman" w:hAnsi="Times New Roman" w:cs="Times New Roman"/>
          <w:sz w:val="22"/>
          <w:szCs w:val="22"/>
        </w:rPr>
        <w:t>accusative-durational syncretism. However, I do not develop this here, since the idea of cases (especially inherent ones) being defined by semantic features is a familiar one, going back to at least</w:t>
      </w:r>
      <w:r>
        <w:rPr>
          <w:rFonts w:ascii="Times New Roman" w:hAnsi="Times New Roman" w:cs="Times New Roman"/>
          <w:sz w:val="22"/>
          <w:szCs w:val="22"/>
        </w:rPr>
        <w:t xml:space="preserve"> to work by Roman Jakobso</w:t>
      </w:r>
      <w:r w:rsidRPr="0028124D">
        <w:rPr>
          <w:rFonts w:ascii="Times New Roman" w:hAnsi="Times New Roman" w:cs="Times New Roman"/>
          <w:sz w:val="22"/>
          <w:szCs w:val="22"/>
        </w:rPr>
        <w:t>n. Its prospects and challenges are both fairly well-known, and I have nothing special to add in this domain.</w:t>
      </w:r>
      <w:r>
        <w:t xml:space="preserve"> </w:t>
      </w:r>
    </w:p>
  </w:footnote>
  <w:footnote w:id="11">
    <w:p w:rsidR="00FE3E29" w:rsidRPr="00C548CA" w:rsidRDefault="00FE3E29">
      <w:pPr>
        <w:pStyle w:val="FootnoteText"/>
        <w:rPr>
          <w:rFonts w:ascii="Times New Roman" w:hAnsi="Times New Roman" w:cs="Times New Roman"/>
          <w:sz w:val="22"/>
          <w:szCs w:val="22"/>
        </w:rPr>
      </w:pPr>
      <w:r w:rsidRPr="00C548CA">
        <w:rPr>
          <w:rStyle w:val="FootnoteReference"/>
          <w:rFonts w:ascii="Times New Roman" w:hAnsi="Times New Roman" w:cs="Times New Roman"/>
          <w:sz w:val="22"/>
          <w:szCs w:val="22"/>
        </w:rPr>
        <w:footnoteRef/>
      </w:r>
      <w:r w:rsidRPr="00C548CA">
        <w:rPr>
          <w:rFonts w:ascii="Times New Roman" w:hAnsi="Times New Roman" w:cs="Times New Roman"/>
          <w:sz w:val="22"/>
          <w:szCs w:val="22"/>
        </w:rPr>
        <w:t xml:space="preserve"> I think this observation tells against fancier, more syntactic accounts of NP-based split ergativity like those of Merchant </w:t>
      </w:r>
      <w:r>
        <w:rPr>
          <w:rFonts w:ascii="Times New Roman" w:hAnsi="Times New Roman" w:cs="Times New Roman"/>
          <w:sz w:val="22"/>
          <w:szCs w:val="22"/>
        </w:rPr>
        <w:t>(2008)</w:t>
      </w:r>
      <w:r w:rsidRPr="00C548CA">
        <w:rPr>
          <w:rFonts w:ascii="Times New Roman" w:hAnsi="Times New Roman" w:cs="Times New Roman"/>
          <w:sz w:val="22"/>
          <w:szCs w:val="22"/>
        </w:rPr>
        <w:t xml:space="preserve"> and Coon and Preminger </w:t>
      </w:r>
      <w:r>
        <w:rPr>
          <w:rFonts w:ascii="Times New Roman" w:hAnsi="Times New Roman" w:cs="Times New Roman"/>
          <w:sz w:val="22"/>
          <w:szCs w:val="22"/>
        </w:rPr>
        <w:t>(</w:t>
      </w:r>
      <w:r w:rsidRPr="00C548CA">
        <w:rPr>
          <w:rFonts w:ascii="Times New Roman" w:hAnsi="Times New Roman" w:cs="Times New Roman"/>
          <w:sz w:val="22"/>
          <w:szCs w:val="22"/>
        </w:rPr>
        <w:t>2012</w:t>
      </w:r>
      <w:r>
        <w:rPr>
          <w:rFonts w:ascii="Times New Roman" w:hAnsi="Times New Roman" w:cs="Times New Roman"/>
          <w:sz w:val="22"/>
          <w:szCs w:val="22"/>
        </w:rPr>
        <w:t>)</w:t>
      </w:r>
      <w:r w:rsidRPr="00C548CA">
        <w:rPr>
          <w:rFonts w:ascii="Times New Roman" w:hAnsi="Times New Roman" w:cs="Times New Roman"/>
          <w:sz w:val="22"/>
          <w:szCs w:val="22"/>
        </w:rPr>
        <w:t>, where nominative-inflected subjects move to a different position fr</w:t>
      </w:r>
      <w:r>
        <w:rPr>
          <w:rFonts w:ascii="Times New Roman" w:hAnsi="Times New Roman" w:cs="Times New Roman"/>
          <w:sz w:val="22"/>
          <w:szCs w:val="22"/>
        </w:rPr>
        <w:t>om ergative-inflected subjects—</w:t>
      </w:r>
      <w:r w:rsidRPr="00C548CA">
        <w:rPr>
          <w:rFonts w:ascii="Times New Roman" w:hAnsi="Times New Roman" w:cs="Times New Roman"/>
          <w:sz w:val="22"/>
          <w:szCs w:val="22"/>
        </w:rPr>
        <w:t xml:space="preserve">although more careful </w:t>
      </w:r>
      <w:r>
        <w:rPr>
          <w:rFonts w:ascii="Times New Roman" w:hAnsi="Times New Roman" w:cs="Times New Roman"/>
          <w:sz w:val="22"/>
          <w:szCs w:val="22"/>
        </w:rPr>
        <w:t>investigation</w:t>
      </w:r>
      <w:r w:rsidRPr="00C548CA">
        <w:rPr>
          <w:rFonts w:ascii="Times New Roman" w:hAnsi="Times New Roman" w:cs="Times New Roman"/>
          <w:sz w:val="22"/>
          <w:szCs w:val="22"/>
        </w:rPr>
        <w:t xml:space="preserve"> would be appropriate.</w:t>
      </w:r>
    </w:p>
  </w:footnote>
  <w:footnote w:id="12">
    <w:p w:rsidR="00FE3E29" w:rsidRDefault="00FE3E29">
      <w:pPr>
        <w:pStyle w:val="FootnoteText"/>
        <w:rPr>
          <w:rFonts w:ascii="Times New Roman" w:hAnsi="Times New Roman" w:cs="Times New Roman"/>
          <w:sz w:val="22"/>
          <w:szCs w:val="22"/>
        </w:rPr>
      </w:pPr>
      <w:r w:rsidRPr="00C548CA">
        <w:rPr>
          <w:rStyle w:val="FootnoteReference"/>
          <w:rFonts w:ascii="Times New Roman" w:hAnsi="Times New Roman" w:cs="Times New Roman"/>
          <w:sz w:val="22"/>
          <w:szCs w:val="22"/>
        </w:rPr>
        <w:footnoteRef/>
      </w:r>
      <w:r w:rsidRPr="00C548CA">
        <w:rPr>
          <w:rFonts w:ascii="Times New Roman" w:hAnsi="Times New Roman" w:cs="Times New Roman"/>
          <w:sz w:val="22"/>
          <w:szCs w:val="22"/>
        </w:rPr>
        <w:t xml:space="preserve"> Since Silv</w:t>
      </w:r>
      <w:r>
        <w:rPr>
          <w:rFonts w:ascii="Times New Roman" w:hAnsi="Times New Roman" w:cs="Times New Roman"/>
          <w:sz w:val="22"/>
          <w:szCs w:val="22"/>
        </w:rPr>
        <w:t>erstein’s (1976) famous study</w:t>
      </w:r>
      <w:r w:rsidRPr="00C548CA">
        <w:rPr>
          <w:rFonts w:ascii="Times New Roman" w:hAnsi="Times New Roman" w:cs="Times New Roman"/>
          <w:sz w:val="22"/>
          <w:szCs w:val="22"/>
        </w:rPr>
        <w:t>, much has been said, especially in the functionalist literature, about how it is not accidental which items have an ergative paradigm and which have an accusative paradigm.  It is supposed to be the nominals that are highest on the animacy-definiteness hierarchy that have overt accusative (i.e.</w:t>
      </w:r>
      <w:r>
        <w:rPr>
          <w:rFonts w:ascii="Times New Roman" w:hAnsi="Times New Roman" w:cs="Times New Roman"/>
          <w:sz w:val="22"/>
          <w:szCs w:val="22"/>
        </w:rPr>
        <w:t>,</w:t>
      </w:r>
      <w:r w:rsidRPr="00C548CA">
        <w:rPr>
          <w:rFonts w:ascii="Times New Roman" w:hAnsi="Times New Roman" w:cs="Times New Roman"/>
          <w:sz w:val="22"/>
          <w:szCs w:val="22"/>
        </w:rPr>
        <w:t xml:space="preserve"> local pronouns) and those that are lowest on this hierarchy that have overt ergative (i.e.</w:t>
      </w:r>
      <w:r>
        <w:rPr>
          <w:rFonts w:ascii="Times New Roman" w:hAnsi="Times New Roman" w:cs="Times New Roman"/>
          <w:sz w:val="22"/>
          <w:szCs w:val="22"/>
        </w:rPr>
        <w:t>,</w:t>
      </w:r>
      <w:r w:rsidRPr="00C548CA">
        <w:rPr>
          <w:rFonts w:ascii="Times New Roman" w:hAnsi="Times New Roman" w:cs="Times New Roman"/>
          <w:sz w:val="22"/>
          <w:szCs w:val="22"/>
        </w:rPr>
        <w:t xml:space="preserve"> inanimate common nouns).  The usual intuition is that language users expect ‘I’ and ‘you’ to be agents, so they benefit from an overt marker to show when they are not, whereas they expect  inanimate common nouns to be patients and benefit from</w:t>
      </w:r>
      <w:r w:rsidR="002877D4">
        <w:rPr>
          <w:rFonts w:ascii="Times New Roman" w:hAnsi="Times New Roman" w:cs="Times New Roman"/>
          <w:sz w:val="22"/>
          <w:szCs w:val="22"/>
        </w:rPr>
        <w:t xml:space="preserve"> there being</w:t>
      </w:r>
      <w:r w:rsidRPr="00C548CA">
        <w:rPr>
          <w:rFonts w:ascii="Times New Roman" w:hAnsi="Times New Roman" w:cs="Times New Roman"/>
          <w:sz w:val="22"/>
          <w:szCs w:val="22"/>
        </w:rPr>
        <w:t xml:space="preserve"> an overt marker when they are not.  Although this intuition does not play a major role in my formal account, it could play some role.  In particular, it could help to define why “everything but first and second pronouns” is a natur</w:t>
      </w:r>
      <w:r>
        <w:rPr>
          <w:rFonts w:ascii="Times New Roman" w:hAnsi="Times New Roman" w:cs="Times New Roman"/>
          <w:sz w:val="22"/>
          <w:szCs w:val="22"/>
        </w:rPr>
        <w:t>al class of items for ergative -</w:t>
      </w:r>
      <w:r w:rsidRPr="00C548CA">
        <w:rPr>
          <w:rFonts w:ascii="Times New Roman" w:hAnsi="Times New Roman" w:cs="Times New Roman"/>
          <w:i/>
          <w:sz w:val="22"/>
          <w:szCs w:val="22"/>
        </w:rPr>
        <w:t xml:space="preserve">li </w:t>
      </w:r>
      <w:r w:rsidRPr="00C548CA">
        <w:rPr>
          <w:rFonts w:ascii="Times New Roman" w:hAnsi="Times New Roman" w:cs="Times New Roman"/>
          <w:sz w:val="22"/>
          <w:szCs w:val="22"/>
        </w:rPr>
        <w:t>to attach to, and why “everything but singular common nouns” is a natural class for</w:t>
      </w:r>
      <w:r>
        <w:rPr>
          <w:rFonts w:ascii="Times New Roman" w:hAnsi="Times New Roman" w:cs="Times New Roman"/>
          <w:sz w:val="22"/>
          <w:szCs w:val="22"/>
        </w:rPr>
        <w:t xml:space="preserve"> accusative -</w:t>
      </w:r>
      <w:r w:rsidRPr="00C548CA">
        <w:rPr>
          <w:rFonts w:ascii="Times New Roman" w:hAnsi="Times New Roman" w:cs="Times New Roman"/>
          <w:i/>
          <w:sz w:val="22"/>
          <w:szCs w:val="22"/>
        </w:rPr>
        <w:t>na</w:t>
      </w:r>
      <w:r>
        <w:rPr>
          <w:rFonts w:ascii="Times New Roman" w:hAnsi="Times New Roman" w:cs="Times New Roman"/>
          <w:sz w:val="22"/>
          <w:szCs w:val="22"/>
        </w:rPr>
        <w:t xml:space="preserve"> to attach to.</w:t>
      </w:r>
    </w:p>
    <w:p w:rsidR="00FE3E29" w:rsidRPr="00C548CA" w:rsidRDefault="00FE3E29" w:rsidP="00047D02">
      <w:pPr>
        <w:pStyle w:val="FootnoteText"/>
        <w:ind w:firstLine="720"/>
        <w:rPr>
          <w:rFonts w:ascii="Times New Roman" w:hAnsi="Times New Roman" w:cs="Times New Roman"/>
          <w:sz w:val="22"/>
          <w:szCs w:val="22"/>
        </w:rPr>
      </w:pPr>
      <w:r w:rsidRPr="00C548CA">
        <w:rPr>
          <w:rFonts w:ascii="Times New Roman" w:hAnsi="Times New Roman" w:cs="Times New Roman"/>
          <w:sz w:val="22"/>
          <w:szCs w:val="22"/>
        </w:rPr>
        <w:t xml:space="preserve">I confess, however, that I am not always fully persuaded by the cogency of this (neo)-Silversonian intuition. Does it, for example, </w:t>
      </w:r>
      <w:r>
        <w:rPr>
          <w:rFonts w:ascii="Times New Roman" w:hAnsi="Times New Roman" w:cs="Times New Roman"/>
          <w:sz w:val="22"/>
          <w:szCs w:val="22"/>
        </w:rPr>
        <w:t>account for</w:t>
      </w:r>
      <w:r w:rsidRPr="00C548CA">
        <w:rPr>
          <w:rFonts w:ascii="Times New Roman" w:hAnsi="Times New Roman" w:cs="Times New Roman"/>
          <w:sz w:val="22"/>
          <w:szCs w:val="22"/>
        </w:rPr>
        <w:t xml:space="preserve"> the sensitivity to number in Diyari?  Are plural local pronouns </w:t>
      </w:r>
      <w:r>
        <w:rPr>
          <w:rFonts w:ascii="Times New Roman" w:hAnsi="Times New Roman" w:cs="Times New Roman"/>
          <w:sz w:val="22"/>
          <w:szCs w:val="22"/>
        </w:rPr>
        <w:t>more</w:t>
      </w:r>
      <w:r w:rsidRPr="00C548CA">
        <w:rPr>
          <w:rFonts w:ascii="Times New Roman" w:hAnsi="Times New Roman" w:cs="Times New Roman"/>
          <w:sz w:val="22"/>
          <w:szCs w:val="22"/>
        </w:rPr>
        <w:t xml:space="preserve"> likely to be objects than singular ones, and are plural common nouns more likely to be subjects than singular ones? </w:t>
      </w:r>
      <w:r w:rsidR="002877D4">
        <w:rPr>
          <w:rFonts w:ascii="Times New Roman" w:hAnsi="Times New Roman" w:cs="Times New Roman"/>
          <w:sz w:val="22"/>
          <w:szCs w:val="22"/>
        </w:rPr>
        <w:t xml:space="preserve">Is there any relevant difference in definiteness and animacy between female named individuals and male named individuals? </w:t>
      </w:r>
      <w:r w:rsidRPr="00C548CA">
        <w:rPr>
          <w:rFonts w:ascii="Times New Roman" w:hAnsi="Times New Roman" w:cs="Times New Roman"/>
          <w:sz w:val="22"/>
          <w:szCs w:val="22"/>
        </w:rPr>
        <w:t>Is there not a degree of morphological arbitrariness here?  But I leave</w:t>
      </w:r>
      <w:r>
        <w:rPr>
          <w:rFonts w:ascii="Times New Roman" w:hAnsi="Times New Roman" w:cs="Times New Roman"/>
          <w:sz w:val="22"/>
          <w:szCs w:val="22"/>
        </w:rPr>
        <w:t xml:space="preserve"> it to others to sort this out.</w:t>
      </w:r>
      <w:r w:rsidRPr="00C548CA">
        <w:rPr>
          <w:rFonts w:ascii="Times New Roman" w:hAnsi="Times New Roman" w:cs="Times New Roman"/>
          <w:sz w:val="22"/>
          <w:szCs w:val="22"/>
        </w:rPr>
        <w:t xml:space="preserve"> </w:t>
      </w:r>
    </w:p>
  </w:footnote>
  <w:footnote w:id="13">
    <w:p w:rsidR="00FE3E29" w:rsidRPr="001E6750" w:rsidRDefault="00FE3E29" w:rsidP="00A91F87">
      <w:pPr>
        <w:pStyle w:val="FootnoteText"/>
        <w:rPr>
          <w:rFonts w:ascii="Times New Roman" w:hAnsi="Times New Roman" w:cs="Times New Roman"/>
          <w:sz w:val="22"/>
          <w:szCs w:val="22"/>
        </w:rPr>
      </w:pPr>
      <w:r w:rsidRPr="001E6750">
        <w:rPr>
          <w:rStyle w:val="FootnoteReference"/>
          <w:rFonts w:ascii="Times New Roman" w:hAnsi="Times New Roman" w:cs="Times New Roman"/>
          <w:sz w:val="22"/>
          <w:szCs w:val="22"/>
        </w:rPr>
        <w:footnoteRef/>
      </w:r>
      <w:r w:rsidRPr="001E6750">
        <w:rPr>
          <w:rFonts w:ascii="Times New Roman" w:hAnsi="Times New Roman" w:cs="Times New Roman"/>
          <w:sz w:val="22"/>
          <w:szCs w:val="22"/>
        </w:rPr>
        <w:t xml:space="preserve"> Kiparsky (2001</w:t>
      </w:r>
      <w:r>
        <w:rPr>
          <w:rFonts w:ascii="Times New Roman" w:hAnsi="Times New Roman" w:cs="Times New Roman"/>
          <w:sz w:val="22"/>
          <w:szCs w:val="22"/>
        </w:rPr>
        <w:t>: 321</w:t>
      </w:r>
      <w:r w:rsidRPr="001E6750">
        <w:rPr>
          <w:rFonts w:ascii="Times New Roman" w:hAnsi="Times New Roman" w:cs="Times New Roman"/>
          <w:sz w:val="22"/>
          <w:szCs w:val="22"/>
        </w:rPr>
        <w:t>) uses similar reasoning to reach the opposite conclusion in Finnish.  He claims that sing</w:t>
      </w:r>
      <w:r>
        <w:rPr>
          <w:rFonts w:ascii="Times New Roman" w:hAnsi="Times New Roman" w:cs="Times New Roman"/>
          <w:sz w:val="22"/>
          <w:szCs w:val="22"/>
        </w:rPr>
        <w:t>ular nouns and adjectives with -</w:t>
      </w:r>
      <w:r w:rsidRPr="001E6750">
        <w:rPr>
          <w:rFonts w:ascii="Times New Roman" w:hAnsi="Times New Roman" w:cs="Times New Roman"/>
          <w:i/>
          <w:sz w:val="22"/>
          <w:szCs w:val="22"/>
        </w:rPr>
        <w:t>n</w:t>
      </w:r>
      <w:r w:rsidRPr="001E6750">
        <w:rPr>
          <w:rFonts w:ascii="Times New Roman" w:hAnsi="Times New Roman" w:cs="Times New Roman"/>
          <w:sz w:val="22"/>
          <w:szCs w:val="22"/>
        </w:rPr>
        <w:t xml:space="preserve"> are syntactically genitive, not accusative, because some speakers do not like examples in which such items are in a concord relationship with pronouns, which are explicitly marked ac</w:t>
      </w:r>
      <w:r>
        <w:rPr>
          <w:rFonts w:ascii="Times New Roman" w:hAnsi="Times New Roman" w:cs="Times New Roman"/>
          <w:sz w:val="22"/>
          <w:szCs w:val="22"/>
        </w:rPr>
        <w:t>cusative by the special affix -</w:t>
      </w:r>
      <w:r w:rsidRPr="001E6750">
        <w:rPr>
          <w:rFonts w:ascii="Times New Roman" w:hAnsi="Times New Roman" w:cs="Times New Roman"/>
          <w:i/>
          <w:sz w:val="22"/>
          <w:szCs w:val="22"/>
        </w:rPr>
        <w:t>t</w:t>
      </w:r>
      <w:r w:rsidRPr="001E6750">
        <w:rPr>
          <w:rFonts w:ascii="Times New Roman" w:hAnsi="Times New Roman" w:cs="Times New Roman"/>
          <w:sz w:val="22"/>
          <w:szCs w:val="22"/>
        </w:rPr>
        <w:t>.  Hence (i) is “peculiar</w:t>
      </w:r>
      <w:r>
        <w:rPr>
          <w:rFonts w:ascii="Times New Roman" w:hAnsi="Times New Roman" w:cs="Times New Roman"/>
          <w:sz w:val="22"/>
          <w:szCs w:val="22"/>
        </w:rPr>
        <w:t>.”</w:t>
      </w:r>
    </w:p>
    <w:p w:rsidR="00FE3E29" w:rsidRPr="001E6750" w:rsidRDefault="00FE3E29" w:rsidP="00A91F87">
      <w:pPr>
        <w:pStyle w:val="FootnoteText"/>
        <w:rPr>
          <w:rFonts w:ascii="Times New Roman" w:hAnsi="Times New Roman" w:cs="Times New Roman"/>
          <w:sz w:val="22"/>
          <w:szCs w:val="22"/>
        </w:rPr>
      </w:pPr>
    </w:p>
    <w:p w:rsidR="00FE3E29" w:rsidRPr="001E6750" w:rsidRDefault="00FE3E29" w:rsidP="001E6750">
      <w:pPr>
        <w:pStyle w:val="FootnoteText"/>
        <w:tabs>
          <w:tab w:val="left" w:pos="720"/>
          <w:tab w:val="left" w:pos="1800"/>
          <w:tab w:val="left" w:pos="3240"/>
          <w:tab w:val="left" w:pos="4050"/>
          <w:tab w:val="left" w:pos="5760"/>
        </w:tabs>
        <w:rPr>
          <w:rFonts w:ascii="Times New Roman" w:hAnsi="Times New Roman" w:cs="Times New Roman"/>
          <w:sz w:val="22"/>
          <w:szCs w:val="22"/>
        </w:rPr>
      </w:pPr>
      <w:r w:rsidRPr="001E6750">
        <w:rPr>
          <w:rFonts w:ascii="Times New Roman" w:hAnsi="Times New Roman" w:cs="Times New Roman"/>
          <w:sz w:val="22"/>
          <w:szCs w:val="22"/>
        </w:rPr>
        <w:t xml:space="preserve">(i) </w:t>
      </w:r>
      <w:r w:rsidRPr="001E6750">
        <w:rPr>
          <w:rFonts w:ascii="Times New Roman" w:hAnsi="Times New Roman" w:cs="Times New Roman"/>
          <w:sz w:val="22"/>
          <w:szCs w:val="22"/>
        </w:rPr>
        <w:tab/>
        <w:t>?He</w:t>
      </w:r>
      <w:r w:rsidRPr="001E6750">
        <w:rPr>
          <w:rFonts w:ascii="Times New Roman" w:hAnsi="Times New Roman" w:cs="Times New Roman"/>
          <w:sz w:val="22"/>
          <w:szCs w:val="22"/>
        </w:rPr>
        <w:tab/>
        <w:t>pan-i-va</w:t>
      </w:r>
      <w:r>
        <w:rPr>
          <w:rFonts w:ascii="Times New Roman" w:hAnsi="Times New Roman" w:cs="Times New Roman"/>
          <w:sz w:val="22"/>
          <w:szCs w:val="22"/>
        </w:rPr>
        <w:t>t</w:t>
      </w:r>
      <w:r>
        <w:rPr>
          <w:rFonts w:ascii="Times New Roman" w:hAnsi="Times New Roman" w:cs="Times New Roman"/>
          <w:sz w:val="22"/>
          <w:szCs w:val="22"/>
        </w:rPr>
        <w:tab/>
        <w:t>[minu-t</w:t>
      </w:r>
      <w:r>
        <w:rPr>
          <w:rFonts w:ascii="Times New Roman" w:hAnsi="Times New Roman" w:cs="Times New Roman"/>
          <w:sz w:val="22"/>
          <w:szCs w:val="22"/>
        </w:rPr>
        <w:tab/>
        <w:t>para-n]</w:t>
      </w:r>
      <w:r>
        <w:rPr>
          <w:rFonts w:ascii="Times New Roman" w:hAnsi="Times New Roman" w:cs="Times New Roman"/>
          <w:sz w:val="22"/>
          <w:szCs w:val="22"/>
        </w:rPr>
        <w:tab/>
        <w:t>siivoa-ma-an.</w:t>
      </w:r>
    </w:p>
    <w:p w:rsidR="00FE3E29" w:rsidRPr="001E6750" w:rsidRDefault="00FE3E29" w:rsidP="001E6750">
      <w:pPr>
        <w:pStyle w:val="FootnoteText"/>
        <w:tabs>
          <w:tab w:val="left" w:pos="720"/>
          <w:tab w:val="left" w:pos="1800"/>
          <w:tab w:val="left" w:pos="3240"/>
          <w:tab w:val="left" w:pos="4050"/>
          <w:tab w:val="left" w:pos="5760"/>
        </w:tabs>
        <w:rPr>
          <w:rFonts w:ascii="Times New Roman" w:hAnsi="Times New Roman" w:cs="Times New Roman"/>
          <w:sz w:val="22"/>
          <w:szCs w:val="22"/>
        </w:rPr>
      </w:pPr>
      <w:r w:rsidRPr="001E6750">
        <w:rPr>
          <w:rFonts w:ascii="Times New Roman" w:hAnsi="Times New Roman" w:cs="Times New Roman"/>
          <w:sz w:val="22"/>
          <w:szCs w:val="22"/>
        </w:rPr>
        <w:tab/>
        <w:t>They.NOM</w:t>
      </w:r>
      <w:r w:rsidRPr="001E6750">
        <w:rPr>
          <w:rFonts w:ascii="Times New Roman" w:hAnsi="Times New Roman" w:cs="Times New Roman"/>
          <w:sz w:val="22"/>
          <w:szCs w:val="22"/>
        </w:rPr>
        <w:tab/>
        <w:t>put-PAST-3pS</w:t>
      </w:r>
      <w:r w:rsidRPr="001E6750">
        <w:rPr>
          <w:rFonts w:ascii="Times New Roman" w:hAnsi="Times New Roman" w:cs="Times New Roman"/>
          <w:sz w:val="22"/>
          <w:szCs w:val="22"/>
        </w:rPr>
        <w:tab/>
        <w:t>I-ACC</w:t>
      </w:r>
      <w:r w:rsidRPr="001E6750">
        <w:rPr>
          <w:rFonts w:ascii="Times New Roman" w:hAnsi="Times New Roman" w:cs="Times New Roman"/>
          <w:sz w:val="22"/>
          <w:szCs w:val="22"/>
        </w:rPr>
        <w:tab/>
        <w:t>poor-ACC?/GEN?</w:t>
      </w:r>
      <w:r w:rsidRPr="001E6750">
        <w:rPr>
          <w:rFonts w:ascii="Times New Roman" w:hAnsi="Times New Roman" w:cs="Times New Roman"/>
          <w:sz w:val="22"/>
          <w:szCs w:val="22"/>
        </w:rPr>
        <w:tab/>
        <w:t>clean-INF-ILLAT</w:t>
      </w:r>
    </w:p>
    <w:p w:rsidR="00FE3E29" w:rsidRPr="001E6750" w:rsidRDefault="00FE3E29" w:rsidP="001E6750">
      <w:pPr>
        <w:pStyle w:val="FootnoteText"/>
        <w:tabs>
          <w:tab w:val="left" w:pos="720"/>
          <w:tab w:val="left" w:pos="1800"/>
          <w:tab w:val="left" w:pos="3240"/>
          <w:tab w:val="left" w:pos="4050"/>
          <w:tab w:val="left" w:pos="5760"/>
        </w:tabs>
        <w:rPr>
          <w:rFonts w:ascii="Times New Roman" w:hAnsi="Times New Roman" w:cs="Times New Roman"/>
          <w:sz w:val="22"/>
          <w:szCs w:val="22"/>
        </w:rPr>
      </w:pPr>
      <w:r w:rsidRPr="001E6750">
        <w:rPr>
          <w:rFonts w:ascii="Times New Roman" w:hAnsi="Times New Roman" w:cs="Times New Roman"/>
          <w:sz w:val="22"/>
          <w:szCs w:val="22"/>
        </w:rPr>
        <w:tab/>
        <w:t>‘They made poor me clean up.’</w:t>
      </w:r>
    </w:p>
    <w:p w:rsidR="00FE3E29" w:rsidRPr="001E6750" w:rsidRDefault="00FE3E29" w:rsidP="00407F34">
      <w:pPr>
        <w:pStyle w:val="FootnoteText"/>
        <w:rPr>
          <w:rFonts w:ascii="Times New Roman" w:hAnsi="Times New Roman" w:cs="Times New Roman"/>
          <w:sz w:val="22"/>
          <w:szCs w:val="22"/>
        </w:rPr>
      </w:pPr>
    </w:p>
    <w:p w:rsidR="00FE3E29" w:rsidRPr="001E6750" w:rsidRDefault="00FE3E29" w:rsidP="00407F34">
      <w:pPr>
        <w:pStyle w:val="FootnoteText"/>
        <w:rPr>
          <w:rFonts w:ascii="Times New Roman" w:hAnsi="Times New Roman" w:cs="Times New Roman"/>
          <w:sz w:val="22"/>
          <w:szCs w:val="22"/>
        </w:rPr>
      </w:pPr>
      <w:r w:rsidRPr="001E6750">
        <w:rPr>
          <w:rFonts w:ascii="Times New Roman" w:hAnsi="Times New Roman" w:cs="Times New Roman"/>
          <w:sz w:val="22"/>
          <w:szCs w:val="22"/>
        </w:rPr>
        <w:t>But his argument cuts both ways, since some speakers do accept this form.  I assume that those who do not impose a PF-matching requirement on c</w:t>
      </w:r>
      <w:r>
        <w:rPr>
          <w:rFonts w:ascii="Times New Roman" w:hAnsi="Times New Roman" w:cs="Times New Roman"/>
          <w:sz w:val="22"/>
          <w:szCs w:val="22"/>
        </w:rPr>
        <w:t>oncord (here)</w:t>
      </w:r>
      <w:r w:rsidR="002877D4">
        <w:rPr>
          <w:rFonts w:ascii="Times New Roman" w:hAnsi="Times New Roman" w:cs="Times New Roman"/>
          <w:sz w:val="22"/>
          <w:szCs w:val="22"/>
        </w:rPr>
        <w:t>,</w:t>
      </w:r>
      <w:r>
        <w:rPr>
          <w:rFonts w:ascii="Times New Roman" w:hAnsi="Times New Roman" w:cs="Times New Roman"/>
          <w:sz w:val="22"/>
          <w:szCs w:val="22"/>
        </w:rPr>
        <w:t xml:space="preserve"> as well as a case-</w:t>
      </w:r>
      <w:r w:rsidRPr="001E6750">
        <w:rPr>
          <w:rFonts w:ascii="Times New Roman" w:hAnsi="Times New Roman" w:cs="Times New Roman"/>
          <w:sz w:val="22"/>
          <w:szCs w:val="22"/>
        </w:rPr>
        <w:t>matching requirement.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B5BD0"/>
    <w:multiLevelType w:val="hybridMultilevel"/>
    <w:tmpl w:val="E376A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20CFD"/>
    <w:multiLevelType w:val="hybridMultilevel"/>
    <w:tmpl w:val="28828CDC"/>
    <w:lvl w:ilvl="0" w:tplc="159A17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D017C"/>
    <w:multiLevelType w:val="hybridMultilevel"/>
    <w:tmpl w:val="5AD2B95A"/>
    <w:lvl w:ilvl="0" w:tplc="AA12123A">
      <w:start w:val="1"/>
      <w:numFmt w:val="decimal"/>
      <w:lvlText w:val="(%1)"/>
      <w:lvlJc w:val="left"/>
      <w:pPr>
        <w:tabs>
          <w:tab w:val="num" w:pos="720"/>
        </w:tabs>
        <w:ind w:left="720" w:hanging="720"/>
      </w:pPr>
      <w:rPr>
        <w:rFonts w:hint="default"/>
      </w:rPr>
    </w:lvl>
    <w:lvl w:ilvl="1" w:tplc="57CECD4A">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93170A"/>
    <w:multiLevelType w:val="hybridMultilevel"/>
    <w:tmpl w:val="FE7A447A"/>
    <w:lvl w:ilvl="0" w:tplc="7132F34A">
      <w:start w:val="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70071D4F"/>
    <w:multiLevelType w:val="hybridMultilevel"/>
    <w:tmpl w:val="A61E6082"/>
    <w:lvl w:ilvl="0" w:tplc="28FCB0E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5701255"/>
    <w:multiLevelType w:val="singleLevel"/>
    <w:tmpl w:val="5374F678"/>
    <w:lvl w:ilvl="0">
      <w:start w:val="1"/>
      <w:numFmt w:val="decimal"/>
      <w:lvlText w:val="(%1)"/>
      <w:lvlJc w:val="left"/>
      <w:pPr>
        <w:tabs>
          <w:tab w:val="num" w:pos="720"/>
        </w:tabs>
        <w:ind w:left="720" w:hanging="720"/>
      </w:pPr>
      <w:rPr>
        <w:lang w:val="en-US"/>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master-library-Converted.enl&lt;/item&gt;&lt;/Libraries&gt;&lt;/ENLibraries&gt;"/>
  </w:docVars>
  <w:rsids>
    <w:rsidRoot w:val="007C4984"/>
    <w:rsid w:val="000009AE"/>
    <w:rsid w:val="00006E6A"/>
    <w:rsid w:val="00017E49"/>
    <w:rsid w:val="0002723E"/>
    <w:rsid w:val="00040FB8"/>
    <w:rsid w:val="00047D02"/>
    <w:rsid w:val="000812DB"/>
    <w:rsid w:val="00090546"/>
    <w:rsid w:val="00094022"/>
    <w:rsid w:val="000B0112"/>
    <w:rsid w:val="000C059C"/>
    <w:rsid w:val="000D0E48"/>
    <w:rsid w:val="0011494B"/>
    <w:rsid w:val="001301F9"/>
    <w:rsid w:val="00143FAE"/>
    <w:rsid w:val="00144C7A"/>
    <w:rsid w:val="00152416"/>
    <w:rsid w:val="00156259"/>
    <w:rsid w:val="00184123"/>
    <w:rsid w:val="001B440C"/>
    <w:rsid w:val="001B5DF5"/>
    <w:rsid w:val="001C48EF"/>
    <w:rsid w:val="001E2306"/>
    <w:rsid w:val="001E6750"/>
    <w:rsid w:val="00215235"/>
    <w:rsid w:val="00217440"/>
    <w:rsid w:val="00231A16"/>
    <w:rsid w:val="0023530B"/>
    <w:rsid w:val="00235F94"/>
    <w:rsid w:val="00253571"/>
    <w:rsid w:val="002645D0"/>
    <w:rsid w:val="002758EE"/>
    <w:rsid w:val="0028124D"/>
    <w:rsid w:val="002877D4"/>
    <w:rsid w:val="002A194E"/>
    <w:rsid w:val="002D2EA1"/>
    <w:rsid w:val="00310CA0"/>
    <w:rsid w:val="00320903"/>
    <w:rsid w:val="0032273F"/>
    <w:rsid w:val="00324EFC"/>
    <w:rsid w:val="00324F1A"/>
    <w:rsid w:val="00381B31"/>
    <w:rsid w:val="003821E9"/>
    <w:rsid w:val="00387697"/>
    <w:rsid w:val="003948F2"/>
    <w:rsid w:val="003C358C"/>
    <w:rsid w:val="003D4D4D"/>
    <w:rsid w:val="003E05F8"/>
    <w:rsid w:val="00405501"/>
    <w:rsid w:val="00407F34"/>
    <w:rsid w:val="00413C0F"/>
    <w:rsid w:val="00423059"/>
    <w:rsid w:val="004244E8"/>
    <w:rsid w:val="004329C9"/>
    <w:rsid w:val="00433DD0"/>
    <w:rsid w:val="00447C0C"/>
    <w:rsid w:val="004902C4"/>
    <w:rsid w:val="004A6164"/>
    <w:rsid w:val="004B4129"/>
    <w:rsid w:val="004C4B5D"/>
    <w:rsid w:val="004C7B6B"/>
    <w:rsid w:val="00534D61"/>
    <w:rsid w:val="005606C9"/>
    <w:rsid w:val="0056276D"/>
    <w:rsid w:val="005A3FB2"/>
    <w:rsid w:val="005B585B"/>
    <w:rsid w:val="005B7349"/>
    <w:rsid w:val="005D5E1A"/>
    <w:rsid w:val="005E4A97"/>
    <w:rsid w:val="006034A8"/>
    <w:rsid w:val="006056DC"/>
    <w:rsid w:val="006075B8"/>
    <w:rsid w:val="00664160"/>
    <w:rsid w:val="006C221F"/>
    <w:rsid w:val="006C6F71"/>
    <w:rsid w:val="006F58B0"/>
    <w:rsid w:val="006F6BFD"/>
    <w:rsid w:val="007022D0"/>
    <w:rsid w:val="00716C75"/>
    <w:rsid w:val="00730B3B"/>
    <w:rsid w:val="007707BA"/>
    <w:rsid w:val="00774489"/>
    <w:rsid w:val="00776831"/>
    <w:rsid w:val="007933C2"/>
    <w:rsid w:val="007A1F9B"/>
    <w:rsid w:val="007C19E0"/>
    <w:rsid w:val="007C4984"/>
    <w:rsid w:val="007C6033"/>
    <w:rsid w:val="007C654F"/>
    <w:rsid w:val="00807C32"/>
    <w:rsid w:val="00846BEA"/>
    <w:rsid w:val="008605E4"/>
    <w:rsid w:val="0086097A"/>
    <w:rsid w:val="00861651"/>
    <w:rsid w:val="00874EB5"/>
    <w:rsid w:val="00882FC1"/>
    <w:rsid w:val="00883A6D"/>
    <w:rsid w:val="008B5B36"/>
    <w:rsid w:val="008B7B52"/>
    <w:rsid w:val="008F0D24"/>
    <w:rsid w:val="008F5B5A"/>
    <w:rsid w:val="009248C5"/>
    <w:rsid w:val="009267C4"/>
    <w:rsid w:val="00945FE4"/>
    <w:rsid w:val="00950099"/>
    <w:rsid w:val="00960F90"/>
    <w:rsid w:val="00971FAA"/>
    <w:rsid w:val="00982E10"/>
    <w:rsid w:val="00993608"/>
    <w:rsid w:val="009B743E"/>
    <w:rsid w:val="009B78AF"/>
    <w:rsid w:val="009B7BE4"/>
    <w:rsid w:val="009E51FA"/>
    <w:rsid w:val="00A024F8"/>
    <w:rsid w:val="00A27E4A"/>
    <w:rsid w:val="00A3243E"/>
    <w:rsid w:val="00A40140"/>
    <w:rsid w:val="00A4174F"/>
    <w:rsid w:val="00A42385"/>
    <w:rsid w:val="00A604C0"/>
    <w:rsid w:val="00A64B06"/>
    <w:rsid w:val="00A67C67"/>
    <w:rsid w:val="00A73011"/>
    <w:rsid w:val="00A759E2"/>
    <w:rsid w:val="00A91F87"/>
    <w:rsid w:val="00A935FD"/>
    <w:rsid w:val="00A93EE6"/>
    <w:rsid w:val="00AA6958"/>
    <w:rsid w:val="00AC160A"/>
    <w:rsid w:val="00AC3DC3"/>
    <w:rsid w:val="00AC57E5"/>
    <w:rsid w:val="00AF1B32"/>
    <w:rsid w:val="00AF2BB1"/>
    <w:rsid w:val="00AF3938"/>
    <w:rsid w:val="00AF4012"/>
    <w:rsid w:val="00B033AC"/>
    <w:rsid w:val="00B6791A"/>
    <w:rsid w:val="00B81A8B"/>
    <w:rsid w:val="00B92BCD"/>
    <w:rsid w:val="00B93271"/>
    <w:rsid w:val="00BF1230"/>
    <w:rsid w:val="00C04545"/>
    <w:rsid w:val="00C22869"/>
    <w:rsid w:val="00C3381C"/>
    <w:rsid w:val="00C548CA"/>
    <w:rsid w:val="00C56787"/>
    <w:rsid w:val="00C83514"/>
    <w:rsid w:val="00C95243"/>
    <w:rsid w:val="00CA0266"/>
    <w:rsid w:val="00CA6B3E"/>
    <w:rsid w:val="00CB0815"/>
    <w:rsid w:val="00CC0956"/>
    <w:rsid w:val="00CE028D"/>
    <w:rsid w:val="00CE4E58"/>
    <w:rsid w:val="00D11B04"/>
    <w:rsid w:val="00D21796"/>
    <w:rsid w:val="00D2771F"/>
    <w:rsid w:val="00D3022C"/>
    <w:rsid w:val="00D30377"/>
    <w:rsid w:val="00D364B6"/>
    <w:rsid w:val="00D410DC"/>
    <w:rsid w:val="00D65FA9"/>
    <w:rsid w:val="00D746AE"/>
    <w:rsid w:val="00D817BB"/>
    <w:rsid w:val="00DA6B7E"/>
    <w:rsid w:val="00DB08AC"/>
    <w:rsid w:val="00DE0EBC"/>
    <w:rsid w:val="00DE1F13"/>
    <w:rsid w:val="00DE3179"/>
    <w:rsid w:val="00DE3569"/>
    <w:rsid w:val="00DF6B81"/>
    <w:rsid w:val="00E00399"/>
    <w:rsid w:val="00E0442A"/>
    <w:rsid w:val="00E307AE"/>
    <w:rsid w:val="00E65086"/>
    <w:rsid w:val="00E83324"/>
    <w:rsid w:val="00E86EB3"/>
    <w:rsid w:val="00E94876"/>
    <w:rsid w:val="00E95847"/>
    <w:rsid w:val="00EA0B85"/>
    <w:rsid w:val="00ED0FC5"/>
    <w:rsid w:val="00ED5F97"/>
    <w:rsid w:val="00F01E1A"/>
    <w:rsid w:val="00F33623"/>
    <w:rsid w:val="00F50C58"/>
    <w:rsid w:val="00F96A10"/>
    <w:rsid w:val="00FA5174"/>
    <w:rsid w:val="00FC702F"/>
    <w:rsid w:val="00FE3E29"/>
    <w:rsid w:val="00FE55D2"/>
    <w:rsid w:val="00FF5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984"/>
    <w:pPr>
      <w:ind w:left="720"/>
      <w:contextualSpacing/>
    </w:pPr>
  </w:style>
  <w:style w:type="paragraph" w:styleId="FootnoteText">
    <w:name w:val="footnote text"/>
    <w:basedOn w:val="Normal"/>
    <w:link w:val="FootnoteTextChar"/>
    <w:uiPriority w:val="99"/>
    <w:semiHidden/>
    <w:unhideWhenUsed/>
    <w:rsid w:val="007C4984"/>
    <w:rPr>
      <w:sz w:val="20"/>
      <w:szCs w:val="20"/>
    </w:rPr>
  </w:style>
  <w:style w:type="character" w:customStyle="1" w:styleId="FootnoteTextChar">
    <w:name w:val="Footnote Text Char"/>
    <w:basedOn w:val="DefaultParagraphFont"/>
    <w:link w:val="FootnoteText"/>
    <w:uiPriority w:val="99"/>
    <w:semiHidden/>
    <w:rsid w:val="007C4984"/>
    <w:rPr>
      <w:sz w:val="20"/>
      <w:szCs w:val="20"/>
    </w:rPr>
  </w:style>
  <w:style w:type="character" w:styleId="FootnoteReference">
    <w:name w:val="footnote reference"/>
    <w:basedOn w:val="DefaultParagraphFont"/>
    <w:uiPriority w:val="99"/>
    <w:unhideWhenUsed/>
    <w:rsid w:val="007C4984"/>
    <w:rPr>
      <w:vertAlign w:val="superscript"/>
    </w:rPr>
  </w:style>
  <w:style w:type="paragraph" w:styleId="EndnoteText">
    <w:name w:val="endnote text"/>
    <w:basedOn w:val="Normal"/>
    <w:link w:val="EndnoteTextChar"/>
    <w:semiHidden/>
    <w:rsid w:val="007C4984"/>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7C4984"/>
    <w:rPr>
      <w:rFonts w:ascii="Times New Roman" w:eastAsia="Times New Roman" w:hAnsi="Times New Roman" w:cs="Times New Roman"/>
      <w:sz w:val="20"/>
      <w:szCs w:val="20"/>
    </w:rPr>
  </w:style>
  <w:style w:type="paragraph" w:styleId="BodyTextIndent">
    <w:name w:val="Body Text Indent"/>
    <w:aliases w:val=" Char"/>
    <w:basedOn w:val="Normal"/>
    <w:link w:val="BodyTextIndentChar"/>
    <w:rsid w:val="00D21796"/>
    <w:pPr>
      <w:spacing w:after="120"/>
      <w:ind w:left="360"/>
    </w:pPr>
    <w:rPr>
      <w:rFonts w:ascii="Times New Roman" w:eastAsia="Times New Roman" w:hAnsi="Times New Roman" w:cs="Times New Roman"/>
      <w:sz w:val="24"/>
      <w:szCs w:val="24"/>
    </w:rPr>
  </w:style>
  <w:style w:type="character" w:customStyle="1" w:styleId="BodyTextIndentChar">
    <w:name w:val="Body Text Indent Char"/>
    <w:aliases w:val=" Char Char"/>
    <w:basedOn w:val="DefaultParagraphFont"/>
    <w:link w:val="BodyTextIndent"/>
    <w:rsid w:val="00D2179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4022"/>
    <w:pPr>
      <w:tabs>
        <w:tab w:val="center" w:pos="4680"/>
        <w:tab w:val="right" w:pos="9360"/>
      </w:tabs>
    </w:pPr>
  </w:style>
  <w:style w:type="character" w:customStyle="1" w:styleId="HeaderChar">
    <w:name w:val="Header Char"/>
    <w:basedOn w:val="DefaultParagraphFont"/>
    <w:link w:val="Header"/>
    <w:uiPriority w:val="99"/>
    <w:rsid w:val="00094022"/>
  </w:style>
  <w:style w:type="paragraph" w:styleId="Footer">
    <w:name w:val="footer"/>
    <w:basedOn w:val="Normal"/>
    <w:link w:val="FooterChar"/>
    <w:uiPriority w:val="99"/>
    <w:unhideWhenUsed/>
    <w:rsid w:val="00094022"/>
    <w:pPr>
      <w:tabs>
        <w:tab w:val="center" w:pos="4680"/>
        <w:tab w:val="right" w:pos="9360"/>
      </w:tabs>
    </w:pPr>
  </w:style>
  <w:style w:type="character" w:customStyle="1" w:styleId="FooterChar">
    <w:name w:val="Footer Char"/>
    <w:basedOn w:val="DefaultParagraphFont"/>
    <w:link w:val="Footer"/>
    <w:uiPriority w:val="99"/>
    <w:rsid w:val="00094022"/>
  </w:style>
  <w:style w:type="table" w:styleId="TableGrid">
    <w:name w:val="Table Grid"/>
    <w:basedOn w:val="TableNormal"/>
    <w:uiPriority w:val="59"/>
    <w:rsid w:val="00A42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984"/>
    <w:pPr>
      <w:ind w:left="720"/>
      <w:contextualSpacing/>
    </w:pPr>
  </w:style>
  <w:style w:type="paragraph" w:styleId="FootnoteText">
    <w:name w:val="footnote text"/>
    <w:basedOn w:val="Normal"/>
    <w:link w:val="FootnoteTextChar"/>
    <w:uiPriority w:val="99"/>
    <w:semiHidden/>
    <w:unhideWhenUsed/>
    <w:rsid w:val="007C4984"/>
    <w:rPr>
      <w:sz w:val="20"/>
      <w:szCs w:val="20"/>
    </w:rPr>
  </w:style>
  <w:style w:type="character" w:customStyle="1" w:styleId="FootnoteTextChar">
    <w:name w:val="Footnote Text Char"/>
    <w:basedOn w:val="DefaultParagraphFont"/>
    <w:link w:val="FootnoteText"/>
    <w:uiPriority w:val="99"/>
    <w:semiHidden/>
    <w:rsid w:val="007C4984"/>
    <w:rPr>
      <w:sz w:val="20"/>
      <w:szCs w:val="20"/>
    </w:rPr>
  </w:style>
  <w:style w:type="character" w:styleId="FootnoteReference">
    <w:name w:val="footnote reference"/>
    <w:basedOn w:val="DefaultParagraphFont"/>
    <w:uiPriority w:val="99"/>
    <w:unhideWhenUsed/>
    <w:rsid w:val="007C4984"/>
    <w:rPr>
      <w:vertAlign w:val="superscript"/>
    </w:rPr>
  </w:style>
  <w:style w:type="paragraph" w:styleId="EndnoteText">
    <w:name w:val="endnote text"/>
    <w:basedOn w:val="Normal"/>
    <w:link w:val="EndnoteTextChar"/>
    <w:semiHidden/>
    <w:rsid w:val="007C4984"/>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7C4984"/>
    <w:rPr>
      <w:rFonts w:ascii="Times New Roman" w:eastAsia="Times New Roman" w:hAnsi="Times New Roman" w:cs="Times New Roman"/>
      <w:sz w:val="20"/>
      <w:szCs w:val="20"/>
    </w:rPr>
  </w:style>
  <w:style w:type="paragraph" w:styleId="BodyTextIndent">
    <w:name w:val="Body Text Indent"/>
    <w:aliases w:val=" Char"/>
    <w:basedOn w:val="Normal"/>
    <w:link w:val="BodyTextIndentChar"/>
    <w:rsid w:val="00D21796"/>
    <w:pPr>
      <w:spacing w:after="120"/>
      <w:ind w:left="360"/>
    </w:pPr>
    <w:rPr>
      <w:rFonts w:ascii="Times New Roman" w:eastAsia="Times New Roman" w:hAnsi="Times New Roman" w:cs="Times New Roman"/>
      <w:sz w:val="24"/>
      <w:szCs w:val="24"/>
    </w:rPr>
  </w:style>
  <w:style w:type="character" w:customStyle="1" w:styleId="BodyTextIndentChar">
    <w:name w:val="Body Text Indent Char"/>
    <w:aliases w:val=" Char Char"/>
    <w:basedOn w:val="DefaultParagraphFont"/>
    <w:link w:val="BodyTextIndent"/>
    <w:rsid w:val="00D2179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4022"/>
    <w:pPr>
      <w:tabs>
        <w:tab w:val="center" w:pos="4680"/>
        <w:tab w:val="right" w:pos="9360"/>
      </w:tabs>
    </w:pPr>
  </w:style>
  <w:style w:type="character" w:customStyle="1" w:styleId="HeaderChar">
    <w:name w:val="Header Char"/>
    <w:basedOn w:val="DefaultParagraphFont"/>
    <w:link w:val="Header"/>
    <w:uiPriority w:val="99"/>
    <w:rsid w:val="00094022"/>
  </w:style>
  <w:style w:type="paragraph" w:styleId="Footer">
    <w:name w:val="footer"/>
    <w:basedOn w:val="Normal"/>
    <w:link w:val="FooterChar"/>
    <w:uiPriority w:val="99"/>
    <w:unhideWhenUsed/>
    <w:rsid w:val="00094022"/>
    <w:pPr>
      <w:tabs>
        <w:tab w:val="center" w:pos="4680"/>
        <w:tab w:val="right" w:pos="9360"/>
      </w:tabs>
    </w:pPr>
  </w:style>
  <w:style w:type="character" w:customStyle="1" w:styleId="FooterChar">
    <w:name w:val="Footer Char"/>
    <w:basedOn w:val="DefaultParagraphFont"/>
    <w:link w:val="Footer"/>
    <w:uiPriority w:val="99"/>
    <w:rsid w:val="00094022"/>
  </w:style>
  <w:style w:type="table" w:styleId="TableGrid">
    <w:name w:val="Table Grid"/>
    <w:basedOn w:val="TableNormal"/>
    <w:uiPriority w:val="59"/>
    <w:rsid w:val="00A42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D6D6E-CDB1-4837-B8AC-6C9A10D50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16615</Words>
  <Characters>94708</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baker</cp:lastModifiedBy>
  <cp:revision>2</cp:revision>
  <dcterms:created xsi:type="dcterms:W3CDTF">2014-04-15T15:44:00Z</dcterms:created>
  <dcterms:modified xsi:type="dcterms:W3CDTF">2014-04-15T15:44:00Z</dcterms:modified>
</cp:coreProperties>
</file>