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19D0" w14:textId="77777777" w:rsidR="00364926" w:rsidRDefault="00AE34DD" w:rsidP="00AE34DD">
      <w:pPr>
        <w:ind w:firstLine="720"/>
        <w:rPr>
          <w:rFonts w:ascii="Arial" w:hAnsi="Arial" w:cs="Arial"/>
          <w:color w:val="000000" w:themeColor="text1"/>
        </w:rPr>
      </w:pPr>
      <w:r w:rsidRPr="0075379A">
        <w:rPr>
          <w:rFonts w:ascii="Arial" w:hAnsi="Arial" w:cs="Arial"/>
          <w:b/>
          <w:color w:val="000000" w:themeColor="text1"/>
        </w:rPr>
        <w:t>Dr. Mark A. Gluck,</w:t>
      </w:r>
      <w:r w:rsidRPr="0075379A">
        <w:rPr>
          <w:rFonts w:ascii="Arial" w:hAnsi="Arial" w:cs="Arial"/>
          <w:color w:val="000000" w:themeColor="text1"/>
        </w:rPr>
        <w:t xml:space="preserve"> Professor of Neuroscience and Public Health at the RU-Newark </w:t>
      </w:r>
      <w:r w:rsidRPr="0075379A">
        <w:rPr>
          <w:rFonts w:ascii="Arial" w:hAnsi="Arial" w:cs="Arial"/>
          <w:i/>
          <w:color w:val="000000" w:themeColor="text1"/>
        </w:rPr>
        <w:t>Center for Molecular and Behavioral Neuroscience</w:t>
      </w:r>
      <w:r w:rsidRPr="0075379A">
        <w:rPr>
          <w:rFonts w:ascii="Arial" w:hAnsi="Arial" w:cs="Arial"/>
          <w:color w:val="000000" w:themeColor="text1"/>
        </w:rPr>
        <w:t>, has a five-year grant from the NIH’s National Institute on Aging (NIA) to study “</w:t>
      </w:r>
      <w:r w:rsidRPr="0075379A">
        <w:rPr>
          <w:rFonts w:ascii="Arial" w:hAnsi="Arial" w:cs="Arial"/>
          <w:b/>
          <w:color w:val="000000" w:themeColor="text1"/>
        </w:rPr>
        <w:t>Risk Factors for Future Cognitive Decline and Alzheimer’s Disease in Older African Americans.</w:t>
      </w:r>
      <w:r w:rsidRPr="0075379A">
        <w:rPr>
          <w:rFonts w:ascii="Arial" w:hAnsi="Arial" w:cs="Arial"/>
          <w:color w:val="000000" w:themeColor="text1"/>
        </w:rPr>
        <w:t xml:space="preserve">” </w:t>
      </w:r>
      <w:r w:rsidRPr="0075379A">
        <w:rPr>
          <w:rFonts w:ascii="Arial" w:hAnsi="Arial" w:cs="Arial"/>
          <w:i/>
          <w:color w:val="000000" w:themeColor="text1"/>
        </w:rPr>
        <w:t xml:space="preserve"> </w:t>
      </w:r>
      <w:r w:rsidRPr="0075379A">
        <w:rPr>
          <w:rFonts w:ascii="Arial" w:hAnsi="Arial" w:cs="Arial"/>
          <w:color w:val="000000" w:themeColor="text1"/>
        </w:rPr>
        <w:t xml:space="preserve">African Americans are at elevated risk for age-related cognitive decline and memory loss with double the prevalence of Alzheimer’s disease (AD) compared to white Americans. </w:t>
      </w:r>
    </w:p>
    <w:p w14:paraId="3BFE00BE" w14:textId="1A6F4F58" w:rsidR="00364926" w:rsidRDefault="00364926" w:rsidP="00AE34DD">
      <w:pPr>
        <w:ind w:firstLine="720"/>
        <w:rPr>
          <w:rFonts w:ascii="Arial" w:hAnsi="Arial" w:cs="Arial"/>
          <w:color w:val="000000" w:themeColor="text1"/>
        </w:rPr>
      </w:pPr>
    </w:p>
    <w:p w14:paraId="3B43A009" w14:textId="2F6E0080" w:rsidR="00364926" w:rsidRPr="00364926" w:rsidRDefault="00364926" w:rsidP="00364926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(</w:t>
      </w:r>
      <w:r w:rsidRPr="00364926">
        <w:rPr>
          <w:rFonts w:ascii="Arial" w:hAnsi="Arial" w:cs="Arial"/>
          <w:i/>
          <w:color w:val="000000" w:themeColor="text1"/>
        </w:rPr>
        <w:t>continued</w:t>
      </w:r>
      <w:r>
        <w:rPr>
          <w:rFonts w:ascii="Arial" w:hAnsi="Arial" w:cs="Arial"/>
          <w:i/>
          <w:color w:val="000000" w:themeColor="text1"/>
        </w:rPr>
        <w:t>)</w:t>
      </w:r>
    </w:p>
    <w:p w14:paraId="5EA0FFC8" w14:textId="2A16080A" w:rsidR="001A7AC0" w:rsidRDefault="00AE34DD" w:rsidP="00AE34DD">
      <w:pPr>
        <w:ind w:firstLine="720"/>
        <w:rPr>
          <w:rFonts w:ascii="Arial" w:hAnsi="Arial" w:cs="Arial"/>
          <w:color w:val="000000" w:themeColor="text1"/>
        </w:rPr>
      </w:pPr>
      <w:r w:rsidRPr="0075379A">
        <w:rPr>
          <w:rFonts w:ascii="Arial" w:hAnsi="Arial" w:cs="Arial"/>
          <w:color w:val="000000" w:themeColor="text1"/>
        </w:rPr>
        <w:t xml:space="preserve">Over the last four years Gluck has enrolled over 350 African Americans, ages 60 and above, to be participants in a university-community collaborative study called </w:t>
      </w:r>
      <w:r w:rsidRPr="0075379A">
        <w:rPr>
          <w:rFonts w:ascii="Arial" w:hAnsi="Arial" w:cs="Arial"/>
          <w:i/>
          <w:color w:val="000000" w:themeColor="text1"/>
        </w:rPr>
        <w:t>Pathways to Healthy Aging in African Americans</w:t>
      </w:r>
      <w:r w:rsidRPr="0075379A">
        <w:rPr>
          <w:rFonts w:ascii="Arial" w:hAnsi="Arial" w:cs="Arial"/>
          <w:color w:val="000000" w:themeColor="text1"/>
        </w:rPr>
        <w:t xml:space="preserve"> that seeks to understand the biological, behavioral, and environmental </w:t>
      </w:r>
      <w:r w:rsidR="00C71307" w:rsidRPr="0075379A">
        <w:rPr>
          <w:rFonts w:ascii="Arial" w:hAnsi="Arial" w:cs="Arial"/>
          <w:color w:val="000000" w:themeColor="text1"/>
        </w:rPr>
        <w:t>causes</w:t>
      </w:r>
      <w:r w:rsidRPr="0075379A">
        <w:rPr>
          <w:rFonts w:ascii="Arial" w:hAnsi="Arial" w:cs="Arial"/>
          <w:color w:val="000000" w:themeColor="text1"/>
        </w:rPr>
        <w:t xml:space="preserve"> of this health disparity. Gluck and his colleagues at the </w:t>
      </w:r>
      <w:r w:rsidRPr="0075379A">
        <w:rPr>
          <w:rFonts w:ascii="Arial" w:hAnsi="Arial" w:cs="Arial"/>
          <w:i/>
          <w:color w:val="000000" w:themeColor="text1"/>
        </w:rPr>
        <w:t xml:space="preserve">Rutgers Aging and Brain Health Alliance </w:t>
      </w:r>
      <w:r w:rsidR="004F29E3" w:rsidRPr="0075379A">
        <w:rPr>
          <w:rFonts w:ascii="Arial" w:hAnsi="Arial" w:cs="Arial"/>
          <w:color w:val="000000" w:themeColor="text1"/>
        </w:rPr>
        <w:t>partner</w:t>
      </w:r>
      <w:r w:rsidRPr="0075379A">
        <w:rPr>
          <w:rFonts w:ascii="Arial" w:hAnsi="Arial" w:cs="Arial"/>
          <w:color w:val="000000" w:themeColor="text1"/>
        </w:rPr>
        <w:t xml:space="preserve"> with local churches, senior centers, public and subsidized housing management, and city, </w:t>
      </w:r>
      <w:r w:rsidR="00C71307" w:rsidRPr="0075379A">
        <w:rPr>
          <w:rFonts w:ascii="Arial" w:hAnsi="Arial" w:cs="Arial"/>
          <w:color w:val="000000" w:themeColor="text1"/>
        </w:rPr>
        <w:t>county</w:t>
      </w:r>
      <w:r w:rsidRPr="0075379A">
        <w:rPr>
          <w:rFonts w:ascii="Arial" w:hAnsi="Arial" w:cs="Arial"/>
          <w:color w:val="000000" w:themeColor="text1"/>
        </w:rPr>
        <w:t xml:space="preserve">, and state health officials to find novel ways to reduce Alzheimer’s disease in African Americans </w:t>
      </w:r>
      <w:r w:rsidR="00C71307" w:rsidRPr="0075379A">
        <w:rPr>
          <w:rFonts w:ascii="Arial" w:hAnsi="Arial" w:cs="Arial"/>
          <w:color w:val="000000" w:themeColor="text1"/>
        </w:rPr>
        <w:t>while</w:t>
      </w:r>
      <w:r w:rsidRPr="0075379A">
        <w:rPr>
          <w:rFonts w:ascii="Arial" w:hAnsi="Arial" w:cs="Arial"/>
          <w:color w:val="000000" w:themeColor="text1"/>
        </w:rPr>
        <w:t xml:space="preserve"> promot</w:t>
      </w:r>
      <w:r w:rsidR="00C71307" w:rsidRPr="0075379A">
        <w:rPr>
          <w:rFonts w:ascii="Arial" w:hAnsi="Arial" w:cs="Arial"/>
          <w:color w:val="000000" w:themeColor="text1"/>
        </w:rPr>
        <w:t>ing</w:t>
      </w:r>
      <w:r w:rsidRPr="0075379A">
        <w:rPr>
          <w:rFonts w:ascii="Arial" w:hAnsi="Arial" w:cs="Arial"/>
          <w:color w:val="000000" w:themeColor="text1"/>
        </w:rPr>
        <w:t xml:space="preserve"> cognitive vitality in seniors </w:t>
      </w:r>
      <w:r w:rsidR="00C71307" w:rsidRPr="0075379A">
        <w:rPr>
          <w:rFonts w:ascii="Arial" w:hAnsi="Arial" w:cs="Arial"/>
          <w:color w:val="000000" w:themeColor="text1"/>
        </w:rPr>
        <w:t>throughout</w:t>
      </w:r>
      <w:r w:rsidRPr="0075379A">
        <w:rPr>
          <w:rFonts w:ascii="Arial" w:hAnsi="Arial" w:cs="Arial"/>
          <w:color w:val="000000" w:themeColor="text1"/>
        </w:rPr>
        <w:t xml:space="preserve"> the Greater Newark area. </w:t>
      </w:r>
    </w:p>
    <w:p w14:paraId="2A3F43CC" w14:textId="77777777" w:rsidR="00364926" w:rsidRPr="0075379A" w:rsidRDefault="00364926" w:rsidP="00AE34DD">
      <w:pPr>
        <w:ind w:firstLine="72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1415F651" w14:textId="4C46D078" w:rsidR="00AE34DD" w:rsidRPr="0075379A" w:rsidRDefault="004C50BB" w:rsidP="00AE34DD">
      <w:pPr>
        <w:ind w:firstLine="720"/>
        <w:rPr>
          <w:rFonts w:ascii="Arial" w:hAnsi="Arial" w:cs="Arial"/>
          <w:color w:val="000000" w:themeColor="text1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616DFD57" wp14:editId="6C151FF9">
            <wp:simplePos x="0" y="0"/>
            <wp:positionH relativeFrom="column">
              <wp:posOffset>38100</wp:posOffset>
            </wp:positionH>
            <wp:positionV relativeFrom="paragraph">
              <wp:posOffset>449580</wp:posOffset>
            </wp:positionV>
            <wp:extent cx="2887345" cy="1847850"/>
            <wp:effectExtent l="0" t="0" r="8255" b="0"/>
            <wp:wrapTight wrapText="bothSides">
              <wp:wrapPolygon edited="0">
                <wp:start x="0" y="0"/>
                <wp:lineTo x="0" y="21388"/>
                <wp:lineTo x="21519" y="21388"/>
                <wp:lineTo x="21519" y="0"/>
                <wp:lineTo x="0" y="0"/>
              </wp:wrapPolygon>
            </wp:wrapTight>
            <wp:docPr id="1" name="Picture 1" descr="cid:2fd375c5-3d4a-4af8-bea1-c53e10d0b554@namprd1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fd375c5-3d4a-4af8-bea1-c53e10d0b554@namprd14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F29E3" w:rsidRPr="0075379A">
        <w:rPr>
          <w:rFonts w:ascii="Arial" w:hAnsi="Arial" w:cs="Arial"/>
          <w:color w:val="000000" w:themeColor="text1"/>
        </w:rPr>
        <w:t xml:space="preserve">Gluck is also funded by two grants from the NJ Department of Health’s </w:t>
      </w:r>
      <w:r w:rsidR="004F29E3" w:rsidRPr="0075379A">
        <w:rPr>
          <w:rFonts w:ascii="Arial" w:hAnsi="Arial" w:cs="Arial"/>
          <w:i/>
          <w:color w:val="000000" w:themeColor="text1"/>
        </w:rPr>
        <w:t>Office of Minority and Multicultural Health</w:t>
      </w:r>
      <w:r w:rsidR="004F29E3" w:rsidRPr="0075379A">
        <w:rPr>
          <w:rFonts w:ascii="Arial" w:hAnsi="Arial" w:cs="Arial"/>
          <w:color w:val="000000" w:themeColor="text1"/>
        </w:rPr>
        <w:t xml:space="preserve"> to study how community-based cardio-dance fitness programs can improve brain health in older African Americans, especially those who are overweight and previously sedentary. </w:t>
      </w:r>
      <w:r w:rsidR="00AE34DD" w:rsidRPr="0075379A">
        <w:rPr>
          <w:rFonts w:ascii="Arial" w:hAnsi="Arial" w:cs="Arial"/>
          <w:color w:val="000000" w:themeColor="text1"/>
        </w:rPr>
        <w:t xml:space="preserve">Two additional grants to Gluck from the NIH’s NIA </w:t>
      </w:r>
      <w:r w:rsidR="00C71307" w:rsidRPr="0075379A">
        <w:rPr>
          <w:rFonts w:ascii="Arial" w:hAnsi="Arial" w:cs="Arial"/>
          <w:color w:val="000000" w:themeColor="text1"/>
        </w:rPr>
        <w:t xml:space="preserve">support studies of early childhood influences on aging in African Americans and the nature of Exceptional African American </w:t>
      </w:r>
      <w:proofErr w:type="spellStart"/>
      <w:r w:rsidR="00C71307" w:rsidRPr="0075379A">
        <w:rPr>
          <w:rFonts w:ascii="Arial" w:hAnsi="Arial" w:cs="Arial"/>
          <w:color w:val="000000" w:themeColor="text1"/>
        </w:rPr>
        <w:t>SuperAgers</w:t>
      </w:r>
      <w:proofErr w:type="spellEnd"/>
      <w:r w:rsidR="00C71307" w:rsidRPr="0075379A">
        <w:rPr>
          <w:rFonts w:ascii="Arial" w:hAnsi="Arial" w:cs="Arial"/>
          <w:color w:val="000000" w:themeColor="text1"/>
        </w:rPr>
        <w:t xml:space="preserve">, those ages 80 and above who have retained their cognitive skills and </w:t>
      </w:r>
      <w:r w:rsidR="004F29E3" w:rsidRPr="0075379A">
        <w:rPr>
          <w:rFonts w:ascii="Arial" w:hAnsi="Arial" w:cs="Arial"/>
          <w:color w:val="000000" w:themeColor="text1"/>
        </w:rPr>
        <w:t xml:space="preserve">sharp </w:t>
      </w:r>
      <w:r w:rsidR="00C71307" w:rsidRPr="0075379A">
        <w:rPr>
          <w:rFonts w:ascii="Arial" w:hAnsi="Arial" w:cs="Arial"/>
          <w:color w:val="000000" w:themeColor="text1"/>
        </w:rPr>
        <w:t xml:space="preserve">memory into their later years. The accompanying photo shows Gluck with five of these </w:t>
      </w:r>
      <w:proofErr w:type="spellStart"/>
      <w:r w:rsidR="00C71307" w:rsidRPr="0075379A">
        <w:rPr>
          <w:rFonts w:ascii="Arial" w:hAnsi="Arial" w:cs="Arial"/>
          <w:color w:val="000000" w:themeColor="text1"/>
        </w:rPr>
        <w:t>SuperAgers</w:t>
      </w:r>
      <w:proofErr w:type="spellEnd"/>
      <w:r w:rsidR="00C71307" w:rsidRPr="0075379A">
        <w:rPr>
          <w:rFonts w:ascii="Arial" w:hAnsi="Arial" w:cs="Arial"/>
          <w:color w:val="000000" w:themeColor="text1"/>
        </w:rPr>
        <w:t xml:space="preserve"> who were honored at a celebratory luncheon </w:t>
      </w:r>
      <w:r w:rsidR="004F29E3" w:rsidRPr="0075379A">
        <w:rPr>
          <w:rFonts w:ascii="Arial" w:hAnsi="Arial" w:cs="Arial"/>
          <w:color w:val="000000" w:themeColor="text1"/>
        </w:rPr>
        <w:t xml:space="preserve">in Newark </w:t>
      </w:r>
      <w:r w:rsidR="00C71307" w:rsidRPr="0075379A">
        <w:rPr>
          <w:rFonts w:ascii="Arial" w:hAnsi="Arial" w:cs="Arial"/>
          <w:color w:val="000000" w:themeColor="text1"/>
        </w:rPr>
        <w:t xml:space="preserve">this past February. For more information on these studies, or to learn how to become a participant, see </w:t>
      </w:r>
      <w:hyperlink r:id="rId13" w:history="1">
        <w:r w:rsidR="004F29E3" w:rsidRPr="0075379A">
          <w:rPr>
            <w:rStyle w:val="Hyperlink"/>
            <w:rFonts w:ascii="Arial" w:hAnsi="Arial" w:cs="Arial"/>
          </w:rPr>
          <w:t>www.brainhealth.rutgers.edu</w:t>
        </w:r>
      </w:hyperlink>
      <w:r w:rsidR="004F29E3" w:rsidRPr="0075379A">
        <w:rPr>
          <w:rFonts w:ascii="Arial" w:hAnsi="Arial" w:cs="Arial"/>
          <w:color w:val="000000" w:themeColor="text1"/>
        </w:rPr>
        <w:t>. Dr. Gluck can be reached at gluck@rutgers.edu</w:t>
      </w:r>
    </w:p>
    <w:p w14:paraId="4AC31A4D" w14:textId="3ABC08AD" w:rsidR="0034677E" w:rsidRDefault="00C13578" w:rsidP="005B1BE9">
      <w:pPr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6258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FBBCCD7" w14:textId="19BE4111" w:rsidR="001A7AC0" w:rsidRPr="00625881" w:rsidRDefault="001A7AC0" w:rsidP="005B1BE9">
      <w:pPr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sectPr w:rsidR="001A7AC0" w:rsidRPr="00625881" w:rsidSect="00E14468">
      <w:headerReference w:type="default" r:id="rId14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FB45F" w14:textId="77777777" w:rsidR="00287E0A" w:rsidRDefault="00287E0A" w:rsidP="002F3A45">
      <w:r>
        <w:separator/>
      </w:r>
    </w:p>
  </w:endnote>
  <w:endnote w:type="continuationSeparator" w:id="0">
    <w:p w14:paraId="6F670D39" w14:textId="77777777" w:rsidR="00287E0A" w:rsidRDefault="00287E0A" w:rsidP="002F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68A3B" w14:textId="77777777" w:rsidR="00287E0A" w:rsidRDefault="00287E0A" w:rsidP="002F3A45">
      <w:r>
        <w:separator/>
      </w:r>
    </w:p>
  </w:footnote>
  <w:footnote w:type="continuationSeparator" w:id="0">
    <w:p w14:paraId="3B692DF9" w14:textId="77777777" w:rsidR="00287E0A" w:rsidRDefault="00287E0A" w:rsidP="002F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71578" w14:textId="77777777" w:rsidR="0011376D" w:rsidRPr="003A0D4E" w:rsidRDefault="0011376D" w:rsidP="003A0D4E">
    <w:pPr>
      <w:spacing w:after="60"/>
      <w:jc w:val="center"/>
      <w:rPr>
        <w:rFonts w:ascii="Arial" w:hAnsi="Arial" w:cs="Arial"/>
        <w:b/>
        <w:color w:val="00009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82C9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C3"/>
    <w:rsid w:val="0000074A"/>
    <w:rsid w:val="0000570E"/>
    <w:rsid w:val="000146E4"/>
    <w:rsid w:val="00014921"/>
    <w:rsid w:val="00017270"/>
    <w:rsid w:val="000239F0"/>
    <w:rsid w:val="00024B9C"/>
    <w:rsid w:val="000318D0"/>
    <w:rsid w:val="00044697"/>
    <w:rsid w:val="00045623"/>
    <w:rsid w:val="0006403B"/>
    <w:rsid w:val="000805EC"/>
    <w:rsid w:val="00084517"/>
    <w:rsid w:val="000845F1"/>
    <w:rsid w:val="00085C3B"/>
    <w:rsid w:val="00086D73"/>
    <w:rsid w:val="00091F64"/>
    <w:rsid w:val="000950BE"/>
    <w:rsid w:val="000A05E3"/>
    <w:rsid w:val="000A51CA"/>
    <w:rsid w:val="000B537C"/>
    <w:rsid w:val="000D5039"/>
    <w:rsid w:val="000E7CE4"/>
    <w:rsid w:val="000F11DA"/>
    <w:rsid w:val="000F5460"/>
    <w:rsid w:val="00103B5F"/>
    <w:rsid w:val="0011376D"/>
    <w:rsid w:val="00120314"/>
    <w:rsid w:val="0012039A"/>
    <w:rsid w:val="001266AF"/>
    <w:rsid w:val="00134098"/>
    <w:rsid w:val="00137685"/>
    <w:rsid w:val="00154529"/>
    <w:rsid w:val="00154AD1"/>
    <w:rsid w:val="00164D06"/>
    <w:rsid w:val="001660A8"/>
    <w:rsid w:val="00167573"/>
    <w:rsid w:val="00171D3F"/>
    <w:rsid w:val="00184E43"/>
    <w:rsid w:val="001874A4"/>
    <w:rsid w:val="00187707"/>
    <w:rsid w:val="0019051B"/>
    <w:rsid w:val="00195319"/>
    <w:rsid w:val="00196B79"/>
    <w:rsid w:val="001A4EE3"/>
    <w:rsid w:val="001A7AC0"/>
    <w:rsid w:val="001B062B"/>
    <w:rsid w:val="001B63EB"/>
    <w:rsid w:val="001B7305"/>
    <w:rsid w:val="001C71ED"/>
    <w:rsid w:val="001C777B"/>
    <w:rsid w:val="001D0B43"/>
    <w:rsid w:val="001D0F54"/>
    <w:rsid w:val="001D6FD0"/>
    <w:rsid w:val="001D7706"/>
    <w:rsid w:val="001E0EEF"/>
    <w:rsid w:val="001E36B6"/>
    <w:rsid w:val="001E49FE"/>
    <w:rsid w:val="001E6F71"/>
    <w:rsid w:val="001E6FF4"/>
    <w:rsid w:val="001E7C31"/>
    <w:rsid w:val="001F2716"/>
    <w:rsid w:val="001F4587"/>
    <w:rsid w:val="0020358C"/>
    <w:rsid w:val="00206A10"/>
    <w:rsid w:val="00221250"/>
    <w:rsid w:val="002259B0"/>
    <w:rsid w:val="002308C5"/>
    <w:rsid w:val="00232E01"/>
    <w:rsid w:val="00236986"/>
    <w:rsid w:val="00237279"/>
    <w:rsid w:val="00253F51"/>
    <w:rsid w:val="00253F6C"/>
    <w:rsid w:val="00257FD7"/>
    <w:rsid w:val="00260915"/>
    <w:rsid w:val="00260D6D"/>
    <w:rsid w:val="002610B0"/>
    <w:rsid w:val="002766B6"/>
    <w:rsid w:val="00284E7F"/>
    <w:rsid w:val="00287E0A"/>
    <w:rsid w:val="00291E91"/>
    <w:rsid w:val="002A0B4E"/>
    <w:rsid w:val="002A516F"/>
    <w:rsid w:val="002C5FD3"/>
    <w:rsid w:val="002C7C78"/>
    <w:rsid w:val="002D3575"/>
    <w:rsid w:val="002D68ED"/>
    <w:rsid w:val="002E2C88"/>
    <w:rsid w:val="002E3346"/>
    <w:rsid w:val="002E5249"/>
    <w:rsid w:val="002E63BC"/>
    <w:rsid w:val="002F0B4B"/>
    <w:rsid w:val="002F3A45"/>
    <w:rsid w:val="00303111"/>
    <w:rsid w:val="003053B6"/>
    <w:rsid w:val="0030685F"/>
    <w:rsid w:val="0032298E"/>
    <w:rsid w:val="003231A3"/>
    <w:rsid w:val="00323B74"/>
    <w:rsid w:val="0034174C"/>
    <w:rsid w:val="0034595D"/>
    <w:rsid w:val="003461CC"/>
    <w:rsid w:val="0034677E"/>
    <w:rsid w:val="00355E84"/>
    <w:rsid w:val="00356CF0"/>
    <w:rsid w:val="00357710"/>
    <w:rsid w:val="003609EC"/>
    <w:rsid w:val="00364926"/>
    <w:rsid w:val="00371012"/>
    <w:rsid w:val="003728C6"/>
    <w:rsid w:val="003733D8"/>
    <w:rsid w:val="00373662"/>
    <w:rsid w:val="00380610"/>
    <w:rsid w:val="00384CF7"/>
    <w:rsid w:val="00390641"/>
    <w:rsid w:val="003A0188"/>
    <w:rsid w:val="003A0D4E"/>
    <w:rsid w:val="003A5E36"/>
    <w:rsid w:val="003B0BB4"/>
    <w:rsid w:val="003B7611"/>
    <w:rsid w:val="003D46F9"/>
    <w:rsid w:val="003E0A25"/>
    <w:rsid w:val="00400BD7"/>
    <w:rsid w:val="00401AF6"/>
    <w:rsid w:val="0040521B"/>
    <w:rsid w:val="0040562F"/>
    <w:rsid w:val="0040785E"/>
    <w:rsid w:val="004134BB"/>
    <w:rsid w:val="0041390C"/>
    <w:rsid w:val="0042067E"/>
    <w:rsid w:val="00420875"/>
    <w:rsid w:val="004405D5"/>
    <w:rsid w:val="00441F56"/>
    <w:rsid w:val="004423E0"/>
    <w:rsid w:val="004522E7"/>
    <w:rsid w:val="004543B8"/>
    <w:rsid w:val="00465344"/>
    <w:rsid w:val="00466085"/>
    <w:rsid w:val="0047696F"/>
    <w:rsid w:val="00480880"/>
    <w:rsid w:val="00480D7F"/>
    <w:rsid w:val="004814CB"/>
    <w:rsid w:val="004859CC"/>
    <w:rsid w:val="004917E9"/>
    <w:rsid w:val="004951DD"/>
    <w:rsid w:val="0049590E"/>
    <w:rsid w:val="004A7C1A"/>
    <w:rsid w:val="004B50B1"/>
    <w:rsid w:val="004B5BCB"/>
    <w:rsid w:val="004C1671"/>
    <w:rsid w:val="004C436F"/>
    <w:rsid w:val="004C50BB"/>
    <w:rsid w:val="004D24BF"/>
    <w:rsid w:val="004D621C"/>
    <w:rsid w:val="004D71C7"/>
    <w:rsid w:val="004E0721"/>
    <w:rsid w:val="004E165E"/>
    <w:rsid w:val="004E5AD1"/>
    <w:rsid w:val="004F29E3"/>
    <w:rsid w:val="004F320C"/>
    <w:rsid w:val="004F32C1"/>
    <w:rsid w:val="004F3DA6"/>
    <w:rsid w:val="0050019B"/>
    <w:rsid w:val="00510FCF"/>
    <w:rsid w:val="005118D1"/>
    <w:rsid w:val="00525272"/>
    <w:rsid w:val="005438D0"/>
    <w:rsid w:val="00544EFD"/>
    <w:rsid w:val="00546367"/>
    <w:rsid w:val="00547A2C"/>
    <w:rsid w:val="00556D05"/>
    <w:rsid w:val="00574DD6"/>
    <w:rsid w:val="0058330C"/>
    <w:rsid w:val="00591F7A"/>
    <w:rsid w:val="005A42B6"/>
    <w:rsid w:val="005B00FF"/>
    <w:rsid w:val="005B1BE9"/>
    <w:rsid w:val="005B4CDD"/>
    <w:rsid w:val="005C4AEF"/>
    <w:rsid w:val="005C7634"/>
    <w:rsid w:val="005D4D34"/>
    <w:rsid w:val="005D7624"/>
    <w:rsid w:val="005D78CC"/>
    <w:rsid w:val="005E1586"/>
    <w:rsid w:val="005E5823"/>
    <w:rsid w:val="005F2C3D"/>
    <w:rsid w:val="005F2E91"/>
    <w:rsid w:val="005F3FC3"/>
    <w:rsid w:val="005F621D"/>
    <w:rsid w:val="005F7DBB"/>
    <w:rsid w:val="006022DC"/>
    <w:rsid w:val="00602D68"/>
    <w:rsid w:val="00603FA9"/>
    <w:rsid w:val="00607D16"/>
    <w:rsid w:val="00614593"/>
    <w:rsid w:val="00614BC8"/>
    <w:rsid w:val="00616370"/>
    <w:rsid w:val="00621CC6"/>
    <w:rsid w:val="0062367A"/>
    <w:rsid w:val="00625881"/>
    <w:rsid w:val="006346D6"/>
    <w:rsid w:val="0064431B"/>
    <w:rsid w:val="006557EA"/>
    <w:rsid w:val="00662E7B"/>
    <w:rsid w:val="00673DD7"/>
    <w:rsid w:val="00674BC2"/>
    <w:rsid w:val="00676779"/>
    <w:rsid w:val="00676CDB"/>
    <w:rsid w:val="006800F2"/>
    <w:rsid w:val="00680595"/>
    <w:rsid w:val="00680F33"/>
    <w:rsid w:val="00682564"/>
    <w:rsid w:val="006831BB"/>
    <w:rsid w:val="006844B4"/>
    <w:rsid w:val="0069488A"/>
    <w:rsid w:val="00694FFB"/>
    <w:rsid w:val="006B0800"/>
    <w:rsid w:val="006B1692"/>
    <w:rsid w:val="006B2DAD"/>
    <w:rsid w:val="006B627D"/>
    <w:rsid w:val="006B727B"/>
    <w:rsid w:val="006B76DA"/>
    <w:rsid w:val="006B7BD0"/>
    <w:rsid w:val="006D473B"/>
    <w:rsid w:val="006E6959"/>
    <w:rsid w:val="006E7D42"/>
    <w:rsid w:val="006F1763"/>
    <w:rsid w:val="006F2A86"/>
    <w:rsid w:val="006F427F"/>
    <w:rsid w:val="006F7642"/>
    <w:rsid w:val="00704A8E"/>
    <w:rsid w:val="00712A9B"/>
    <w:rsid w:val="00715B19"/>
    <w:rsid w:val="00720171"/>
    <w:rsid w:val="00725034"/>
    <w:rsid w:val="00726CD3"/>
    <w:rsid w:val="007340AA"/>
    <w:rsid w:val="00750692"/>
    <w:rsid w:val="0075379A"/>
    <w:rsid w:val="00754BF8"/>
    <w:rsid w:val="00755C53"/>
    <w:rsid w:val="007569C1"/>
    <w:rsid w:val="00756B97"/>
    <w:rsid w:val="007574B7"/>
    <w:rsid w:val="0075787C"/>
    <w:rsid w:val="00761048"/>
    <w:rsid w:val="00761AE4"/>
    <w:rsid w:val="00763BEB"/>
    <w:rsid w:val="00764726"/>
    <w:rsid w:val="00765966"/>
    <w:rsid w:val="00766959"/>
    <w:rsid w:val="00770038"/>
    <w:rsid w:val="00770690"/>
    <w:rsid w:val="0077253A"/>
    <w:rsid w:val="0077788C"/>
    <w:rsid w:val="00781543"/>
    <w:rsid w:val="00781578"/>
    <w:rsid w:val="0078202B"/>
    <w:rsid w:val="00785FDC"/>
    <w:rsid w:val="00787AB9"/>
    <w:rsid w:val="007920B1"/>
    <w:rsid w:val="007A2B09"/>
    <w:rsid w:val="007A366C"/>
    <w:rsid w:val="007A40DA"/>
    <w:rsid w:val="007A527F"/>
    <w:rsid w:val="007B5FC5"/>
    <w:rsid w:val="007B7D5D"/>
    <w:rsid w:val="007C5158"/>
    <w:rsid w:val="007D343F"/>
    <w:rsid w:val="007D42A2"/>
    <w:rsid w:val="007D544A"/>
    <w:rsid w:val="007D55E4"/>
    <w:rsid w:val="007E26ED"/>
    <w:rsid w:val="007F1E32"/>
    <w:rsid w:val="007F311D"/>
    <w:rsid w:val="00803DE6"/>
    <w:rsid w:val="008075B2"/>
    <w:rsid w:val="00816821"/>
    <w:rsid w:val="008174A7"/>
    <w:rsid w:val="00824163"/>
    <w:rsid w:val="00827DD5"/>
    <w:rsid w:val="00846240"/>
    <w:rsid w:val="008502B0"/>
    <w:rsid w:val="00855043"/>
    <w:rsid w:val="00857FB0"/>
    <w:rsid w:val="00860694"/>
    <w:rsid w:val="008713EB"/>
    <w:rsid w:val="00872231"/>
    <w:rsid w:val="008745E5"/>
    <w:rsid w:val="00882886"/>
    <w:rsid w:val="0089049F"/>
    <w:rsid w:val="0089651C"/>
    <w:rsid w:val="008974A7"/>
    <w:rsid w:val="00897F53"/>
    <w:rsid w:val="008A007C"/>
    <w:rsid w:val="008A24A7"/>
    <w:rsid w:val="008A7F29"/>
    <w:rsid w:val="008B40FC"/>
    <w:rsid w:val="008C1B24"/>
    <w:rsid w:val="008D32E4"/>
    <w:rsid w:val="008E0F87"/>
    <w:rsid w:val="008E2E01"/>
    <w:rsid w:val="008E3BA6"/>
    <w:rsid w:val="008E574F"/>
    <w:rsid w:val="008E794B"/>
    <w:rsid w:val="008F5EBF"/>
    <w:rsid w:val="0090013C"/>
    <w:rsid w:val="00904C17"/>
    <w:rsid w:val="009053D9"/>
    <w:rsid w:val="00913182"/>
    <w:rsid w:val="00915F5D"/>
    <w:rsid w:val="00922ECB"/>
    <w:rsid w:val="00924852"/>
    <w:rsid w:val="00924C8D"/>
    <w:rsid w:val="009251A6"/>
    <w:rsid w:val="00940CFC"/>
    <w:rsid w:val="0094142A"/>
    <w:rsid w:val="00947C81"/>
    <w:rsid w:val="0095652A"/>
    <w:rsid w:val="009616C9"/>
    <w:rsid w:val="00964F29"/>
    <w:rsid w:val="00972E77"/>
    <w:rsid w:val="00985151"/>
    <w:rsid w:val="009B219C"/>
    <w:rsid w:val="009B5957"/>
    <w:rsid w:val="009C0C11"/>
    <w:rsid w:val="009C1370"/>
    <w:rsid w:val="009C7377"/>
    <w:rsid w:val="009C77F4"/>
    <w:rsid w:val="009E274F"/>
    <w:rsid w:val="009E5321"/>
    <w:rsid w:val="009F3DF0"/>
    <w:rsid w:val="009F4957"/>
    <w:rsid w:val="009F4D4B"/>
    <w:rsid w:val="00A04CF5"/>
    <w:rsid w:val="00A20753"/>
    <w:rsid w:val="00A22543"/>
    <w:rsid w:val="00A24C86"/>
    <w:rsid w:val="00A25DBB"/>
    <w:rsid w:val="00A30B72"/>
    <w:rsid w:val="00A31704"/>
    <w:rsid w:val="00A324A9"/>
    <w:rsid w:val="00A44C74"/>
    <w:rsid w:val="00A459AC"/>
    <w:rsid w:val="00A50DAA"/>
    <w:rsid w:val="00A52DB2"/>
    <w:rsid w:val="00A54BB3"/>
    <w:rsid w:val="00A60B6A"/>
    <w:rsid w:val="00A635DC"/>
    <w:rsid w:val="00A66B43"/>
    <w:rsid w:val="00A702C4"/>
    <w:rsid w:val="00A80472"/>
    <w:rsid w:val="00A835BE"/>
    <w:rsid w:val="00A856AC"/>
    <w:rsid w:val="00A865E1"/>
    <w:rsid w:val="00A92564"/>
    <w:rsid w:val="00AA2D9E"/>
    <w:rsid w:val="00AA385C"/>
    <w:rsid w:val="00AB3F46"/>
    <w:rsid w:val="00AB5937"/>
    <w:rsid w:val="00AB752F"/>
    <w:rsid w:val="00AB7C18"/>
    <w:rsid w:val="00AC1AA7"/>
    <w:rsid w:val="00AC5167"/>
    <w:rsid w:val="00AE154E"/>
    <w:rsid w:val="00AE169D"/>
    <w:rsid w:val="00AE34DD"/>
    <w:rsid w:val="00AF0B40"/>
    <w:rsid w:val="00AF0FCA"/>
    <w:rsid w:val="00AF3568"/>
    <w:rsid w:val="00B04548"/>
    <w:rsid w:val="00B11143"/>
    <w:rsid w:val="00B1207B"/>
    <w:rsid w:val="00B25AA2"/>
    <w:rsid w:val="00B27936"/>
    <w:rsid w:val="00B3799D"/>
    <w:rsid w:val="00B40CCF"/>
    <w:rsid w:val="00B43AF3"/>
    <w:rsid w:val="00B45989"/>
    <w:rsid w:val="00B50E85"/>
    <w:rsid w:val="00B535CF"/>
    <w:rsid w:val="00B5432D"/>
    <w:rsid w:val="00B57676"/>
    <w:rsid w:val="00B70F5E"/>
    <w:rsid w:val="00B74DA3"/>
    <w:rsid w:val="00B768AC"/>
    <w:rsid w:val="00B77DC8"/>
    <w:rsid w:val="00B82660"/>
    <w:rsid w:val="00B832DA"/>
    <w:rsid w:val="00B87402"/>
    <w:rsid w:val="00B8772F"/>
    <w:rsid w:val="00B90893"/>
    <w:rsid w:val="00B958F2"/>
    <w:rsid w:val="00B96F28"/>
    <w:rsid w:val="00BA0E2F"/>
    <w:rsid w:val="00BC0491"/>
    <w:rsid w:val="00BC27ED"/>
    <w:rsid w:val="00BE346E"/>
    <w:rsid w:val="00BF5EA0"/>
    <w:rsid w:val="00BF6584"/>
    <w:rsid w:val="00BF6959"/>
    <w:rsid w:val="00C11525"/>
    <w:rsid w:val="00C13578"/>
    <w:rsid w:val="00C162CF"/>
    <w:rsid w:val="00C26550"/>
    <w:rsid w:val="00C314C5"/>
    <w:rsid w:val="00C5422C"/>
    <w:rsid w:val="00C5554B"/>
    <w:rsid w:val="00C6468E"/>
    <w:rsid w:val="00C67B19"/>
    <w:rsid w:val="00C71307"/>
    <w:rsid w:val="00C81A28"/>
    <w:rsid w:val="00C8328C"/>
    <w:rsid w:val="00C860DD"/>
    <w:rsid w:val="00C91DB7"/>
    <w:rsid w:val="00C97D9D"/>
    <w:rsid w:val="00CA1F0C"/>
    <w:rsid w:val="00CB77B2"/>
    <w:rsid w:val="00CC365F"/>
    <w:rsid w:val="00CD2983"/>
    <w:rsid w:val="00CD3397"/>
    <w:rsid w:val="00CD4DEC"/>
    <w:rsid w:val="00CE0829"/>
    <w:rsid w:val="00CF5CBB"/>
    <w:rsid w:val="00CF68AF"/>
    <w:rsid w:val="00CF6CF6"/>
    <w:rsid w:val="00D00F47"/>
    <w:rsid w:val="00D07399"/>
    <w:rsid w:val="00D13D7A"/>
    <w:rsid w:val="00D2101F"/>
    <w:rsid w:val="00D22547"/>
    <w:rsid w:val="00D227A5"/>
    <w:rsid w:val="00D260FD"/>
    <w:rsid w:val="00D31179"/>
    <w:rsid w:val="00D32DAB"/>
    <w:rsid w:val="00D34D69"/>
    <w:rsid w:val="00D37CF9"/>
    <w:rsid w:val="00D4133E"/>
    <w:rsid w:val="00D46B96"/>
    <w:rsid w:val="00D5077A"/>
    <w:rsid w:val="00D57AC9"/>
    <w:rsid w:val="00D6162B"/>
    <w:rsid w:val="00D62362"/>
    <w:rsid w:val="00D6426F"/>
    <w:rsid w:val="00D702CC"/>
    <w:rsid w:val="00D711BA"/>
    <w:rsid w:val="00D713EF"/>
    <w:rsid w:val="00D73BDD"/>
    <w:rsid w:val="00D766AA"/>
    <w:rsid w:val="00D9199B"/>
    <w:rsid w:val="00D94A0E"/>
    <w:rsid w:val="00D9733E"/>
    <w:rsid w:val="00DA76DE"/>
    <w:rsid w:val="00DA7E5F"/>
    <w:rsid w:val="00DC07C3"/>
    <w:rsid w:val="00DC386E"/>
    <w:rsid w:val="00DC7D28"/>
    <w:rsid w:val="00DE0F74"/>
    <w:rsid w:val="00DF0BE3"/>
    <w:rsid w:val="00DF57DF"/>
    <w:rsid w:val="00DF586E"/>
    <w:rsid w:val="00E124D0"/>
    <w:rsid w:val="00E14468"/>
    <w:rsid w:val="00E173E8"/>
    <w:rsid w:val="00E211FF"/>
    <w:rsid w:val="00E25D2A"/>
    <w:rsid w:val="00E35F0D"/>
    <w:rsid w:val="00E36384"/>
    <w:rsid w:val="00E550FC"/>
    <w:rsid w:val="00E60170"/>
    <w:rsid w:val="00E601C0"/>
    <w:rsid w:val="00E62C38"/>
    <w:rsid w:val="00E676B3"/>
    <w:rsid w:val="00E76D7B"/>
    <w:rsid w:val="00E90684"/>
    <w:rsid w:val="00E94AF6"/>
    <w:rsid w:val="00E9567A"/>
    <w:rsid w:val="00EA5B4B"/>
    <w:rsid w:val="00EB30F9"/>
    <w:rsid w:val="00EB3BA4"/>
    <w:rsid w:val="00EC252B"/>
    <w:rsid w:val="00EC49E5"/>
    <w:rsid w:val="00EC54BA"/>
    <w:rsid w:val="00ED004B"/>
    <w:rsid w:val="00ED088B"/>
    <w:rsid w:val="00ED2130"/>
    <w:rsid w:val="00ED23DA"/>
    <w:rsid w:val="00ED6796"/>
    <w:rsid w:val="00ED70CA"/>
    <w:rsid w:val="00ED729A"/>
    <w:rsid w:val="00EE0C7B"/>
    <w:rsid w:val="00EE1103"/>
    <w:rsid w:val="00EE58C3"/>
    <w:rsid w:val="00EE640A"/>
    <w:rsid w:val="00EE6BFB"/>
    <w:rsid w:val="00EF1177"/>
    <w:rsid w:val="00F0344A"/>
    <w:rsid w:val="00F04C43"/>
    <w:rsid w:val="00F31757"/>
    <w:rsid w:val="00F31D26"/>
    <w:rsid w:val="00F34C3E"/>
    <w:rsid w:val="00F47183"/>
    <w:rsid w:val="00F61C3F"/>
    <w:rsid w:val="00F82C4F"/>
    <w:rsid w:val="00FA59C8"/>
    <w:rsid w:val="00FA7668"/>
    <w:rsid w:val="00FB0069"/>
    <w:rsid w:val="00FB153B"/>
    <w:rsid w:val="00FB1A51"/>
    <w:rsid w:val="00FB3866"/>
    <w:rsid w:val="00FB62CA"/>
    <w:rsid w:val="00FC2173"/>
    <w:rsid w:val="00FD123F"/>
    <w:rsid w:val="00FD26C2"/>
    <w:rsid w:val="00FD55DB"/>
    <w:rsid w:val="00FF3B4F"/>
    <w:rsid w:val="00FF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4CA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58C3"/>
  </w:style>
  <w:style w:type="paragraph" w:styleId="ListBullet">
    <w:name w:val="List Bullet"/>
    <w:basedOn w:val="Normal"/>
    <w:uiPriority w:val="99"/>
    <w:unhideWhenUsed/>
    <w:rsid w:val="00E9567A"/>
    <w:pPr>
      <w:numPr>
        <w:numId w:val="1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52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2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2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2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72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253F6C"/>
  </w:style>
  <w:style w:type="character" w:styleId="Hyperlink">
    <w:name w:val="Hyperlink"/>
    <w:basedOn w:val="DefaultParagraphFont"/>
    <w:uiPriority w:val="99"/>
    <w:unhideWhenUsed/>
    <w:rsid w:val="00E676B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9531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E15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A45"/>
  </w:style>
  <w:style w:type="paragraph" w:styleId="Footer">
    <w:name w:val="footer"/>
    <w:basedOn w:val="Normal"/>
    <w:link w:val="FooterChar"/>
    <w:uiPriority w:val="99"/>
    <w:unhideWhenUsed/>
    <w:rsid w:val="002F3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A45"/>
  </w:style>
  <w:style w:type="paragraph" w:styleId="ListParagraph">
    <w:name w:val="List Paragraph"/>
    <w:basedOn w:val="Normal"/>
    <w:uiPriority w:val="34"/>
    <w:qFormat/>
    <w:rsid w:val="007647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F2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ainhealth.rutgers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2fd375c5-3d4a-4af8-bea1-c53e10d0b554@namprd14.prod.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3A10E719B844087086539EA1CED5D" ma:contentTypeVersion="13" ma:contentTypeDescription="Create a new document." ma:contentTypeScope="" ma:versionID="22c7c1dce8a2d025f38f874206ba98f6">
  <xsd:schema xmlns:xsd="http://www.w3.org/2001/XMLSchema" xmlns:xs="http://www.w3.org/2001/XMLSchema" xmlns:p="http://schemas.microsoft.com/office/2006/metadata/properties" xmlns:ns3="5e2727f3-1866-46a2-bfec-29821adb93ac" xmlns:ns4="bb954c19-f1e3-4d14-8be0-73684091bb81" targetNamespace="http://schemas.microsoft.com/office/2006/metadata/properties" ma:root="true" ma:fieldsID="2016ee823deae297f2d8429f4a628a34" ns3:_="" ns4:_="">
    <xsd:import namespace="5e2727f3-1866-46a2-bfec-29821adb93ac"/>
    <xsd:import namespace="bb954c19-f1e3-4d14-8be0-73684091bb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727f3-1866-46a2-bfec-29821adb9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4c19-f1e3-4d14-8be0-73684091b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C48AA-963D-40DA-9230-2DE06B23F0C0}">
  <ds:schemaRefs>
    <ds:schemaRef ds:uri="bb954c19-f1e3-4d14-8be0-73684091bb8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e2727f3-1866-46a2-bfec-29821adb93a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014415-6144-45E4-A814-E0FC58F05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727f3-1866-46a2-bfec-29821adb93ac"/>
    <ds:schemaRef ds:uri="bb954c19-f1e3-4d14-8be0-73684091b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70F33-2183-403E-9FDB-D000E7764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12D9C-8DA9-4072-9781-0205FF40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Haskins Laboratories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Ashlee Shaw</dc:creator>
  <cp:lastModifiedBy>Joe Broderick</cp:lastModifiedBy>
  <cp:revision>2</cp:revision>
  <dcterms:created xsi:type="dcterms:W3CDTF">2020-04-27T13:37:00Z</dcterms:created>
  <dcterms:modified xsi:type="dcterms:W3CDTF">2020-04-27T13:37:00Z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0x0101007B83A10E719B844087086539EA1CED5D</vt:lpwstr>
  </property>
</Properties>
</file>