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2ADEE" w14:textId="667535AF" w:rsidR="00E01CB3" w:rsidRPr="00E01CB3" w:rsidRDefault="00E01CB3" w:rsidP="00E01CB3">
      <w:pPr>
        <w:jc w:val="center"/>
        <w:rPr>
          <w:rFonts w:ascii="Times New Roman" w:hAnsi="Times New Roman" w:cs="Times New Roman"/>
          <w:b/>
          <w:bCs/>
        </w:rPr>
      </w:pPr>
      <w:r w:rsidRPr="00E01CB3">
        <w:rPr>
          <w:rFonts w:ascii="Times New Roman" w:hAnsi="Times New Roman" w:cs="Times New Roman"/>
          <w:b/>
          <w:bCs/>
        </w:rPr>
        <w:t>Data Management Plan</w:t>
      </w:r>
    </w:p>
    <w:p w14:paraId="58077F2B" w14:textId="77777777" w:rsidR="00E01CB3" w:rsidRPr="00E01CB3" w:rsidRDefault="00E01CB3" w:rsidP="00E01CB3">
      <w:pPr>
        <w:rPr>
          <w:rFonts w:ascii="Times New Roman" w:hAnsi="Times New Roman" w:cs="Times New Roman"/>
        </w:rPr>
      </w:pPr>
      <w:r w:rsidRPr="00E01CB3">
        <w:rPr>
          <w:rFonts w:ascii="Times New Roman" w:hAnsi="Times New Roman" w:cs="Times New Roman"/>
          <w:b/>
          <w:bCs/>
        </w:rPr>
        <w:t xml:space="preserve">Data generated </w:t>
      </w:r>
      <w:proofErr w:type="gramStart"/>
      <w:r w:rsidRPr="00E01CB3">
        <w:rPr>
          <w:rFonts w:ascii="Times New Roman" w:hAnsi="Times New Roman" w:cs="Times New Roman"/>
          <w:b/>
          <w:bCs/>
        </w:rPr>
        <w:t>in the course of</w:t>
      </w:r>
      <w:proofErr w:type="gramEnd"/>
      <w:r w:rsidRPr="00E01CB3">
        <w:rPr>
          <w:rFonts w:ascii="Times New Roman" w:hAnsi="Times New Roman" w:cs="Times New Roman"/>
          <w:b/>
          <w:bCs/>
        </w:rPr>
        <w:t xml:space="preserve"> the proposed research.</w:t>
      </w:r>
      <w:r w:rsidRPr="00E01CB3">
        <w:rPr>
          <w:rFonts w:ascii="Times New Roman" w:hAnsi="Times New Roman" w:cs="Times New Roman"/>
        </w:rPr>
        <w:t xml:space="preserve"> The data that will be collected in this work are primarily computer files containing the numerical results of measurements performed on fluorimeters, </w:t>
      </w:r>
      <w:proofErr w:type="spellStart"/>
      <w:r w:rsidRPr="00E01CB3">
        <w:rPr>
          <w:rFonts w:ascii="Times New Roman" w:hAnsi="Times New Roman" w:cs="Times New Roman"/>
        </w:rPr>
        <w:t>potentiostats</w:t>
      </w:r>
      <w:proofErr w:type="spellEnd"/>
      <w:r w:rsidRPr="00E01CB3">
        <w:rPr>
          <w:rFonts w:ascii="Times New Roman" w:hAnsi="Times New Roman" w:cs="Times New Roman"/>
        </w:rPr>
        <w:t>, FT-IR-ATR, NMR, MS and UV-</w:t>
      </w:r>
      <w:proofErr w:type="gramStart"/>
      <w:r w:rsidRPr="00E01CB3">
        <w:rPr>
          <w:rFonts w:ascii="Times New Roman" w:hAnsi="Times New Roman" w:cs="Times New Roman"/>
        </w:rPr>
        <w:t>Vis</w:t>
      </w:r>
      <w:proofErr w:type="gramEnd"/>
      <w:r w:rsidRPr="00E01CB3">
        <w:rPr>
          <w:rFonts w:ascii="Times New Roman" w:hAnsi="Times New Roman" w:cs="Times New Roman"/>
        </w:rPr>
        <w:t xml:space="preserve"> spectrophotometers and processed analysis of same. Some of these are simple X–Y measurements, such as absorbance vs. wavelength.  The raw data will generally be in the form of tab-delimited text files. Metadata will be recorded as header lines in the text files and will include, for example, sample name, sample description, and any other important parameters of the measurement. Analyzed data will be in the form of spreadsheets and graphs generated in Excel and Origin, respectively. </w:t>
      </w:r>
    </w:p>
    <w:p w14:paraId="0294CA12" w14:textId="5C685189" w:rsidR="004E6F91" w:rsidRPr="00E01CB3" w:rsidRDefault="00E01CB3" w:rsidP="00E01CB3">
      <w:pPr>
        <w:rPr>
          <w:rFonts w:ascii="Times New Roman" w:hAnsi="Times New Roman" w:cs="Times New Roman"/>
        </w:rPr>
      </w:pPr>
      <w:r w:rsidRPr="00E01CB3">
        <w:rPr>
          <w:rFonts w:ascii="Times New Roman" w:hAnsi="Times New Roman" w:cs="Times New Roman"/>
          <w:b/>
          <w:bCs/>
        </w:rPr>
        <w:t>How data will be preserved.</w:t>
      </w:r>
      <w:r w:rsidRPr="00E01CB3">
        <w:rPr>
          <w:rFonts w:ascii="Times New Roman" w:hAnsi="Times New Roman" w:cs="Times New Roman"/>
        </w:rPr>
        <w:t xml:space="preserve"> Details of how a sample was prepared will be recorded in dated laboratory notebooks. Most samples will be organic compounds or films deposited on glass. Every such sample will have a unique identifier inscribed in the glass, recorded in the appropriate laboratory notebook, and recorded as the sample name in the computerized measurement metadata. The data will be secured through multiply redundant backups. Data will be stored on the computer on which the measurement was made. In addition, copies will be maintained on two computers in different locations (in the RU-Newark and RU-New Brunswick campuses, about 30 miles apart), each of which is equipped with storage systems. Data shall be retained for a minimum of three years after the completion of the project or after the dissemination of results, whichever is longer, in keeping with </w:t>
      </w:r>
      <w:r>
        <w:rPr>
          <w:rFonts w:ascii="Times New Roman" w:hAnsi="Times New Roman" w:cs="Times New Roman"/>
        </w:rPr>
        <w:t>sponsor</w:t>
      </w:r>
      <w:r w:rsidRPr="00E01CB3">
        <w:rPr>
          <w:rFonts w:ascii="Times New Roman" w:hAnsi="Times New Roman" w:cs="Times New Roman"/>
        </w:rPr>
        <w:t xml:space="preserve"> policies.   </w:t>
      </w:r>
    </w:p>
    <w:p w14:paraId="129D87F6" w14:textId="26FA2BF6" w:rsidR="00E01CB3" w:rsidRPr="00E01CB3" w:rsidRDefault="00E01CB3" w:rsidP="00E01CB3">
      <w:pPr>
        <w:rPr>
          <w:rFonts w:ascii="Times New Roman" w:hAnsi="Times New Roman" w:cs="Times New Roman"/>
        </w:rPr>
      </w:pPr>
      <w:r w:rsidRPr="00E01CB3">
        <w:rPr>
          <w:rFonts w:ascii="Times New Roman" w:hAnsi="Times New Roman" w:cs="Times New Roman"/>
          <w:b/>
          <w:bCs/>
        </w:rPr>
        <w:t>How data will be shared.</w:t>
      </w:r>
      <w:r w:rsidRPr="00E01CB3">
        <w:rPr>
          <w:rFonts w:ascii="Times New Roman" w:hAnsi="Times New Roman" w:cs="Times New Roman"/>
        </w:rPr>
        <w:t xml:space="preserve"> Data sharing shall be arranged by contact with the PI. Data shall be made available immediately following publication. The original laboratory notebooks will be retained by the PI following the departure of laboratory personnel and stored in a locked office. The most relevant data will be shared in publications, including Supporting Information files that are published online. Other forms of data sharing will include poster presentations at meetings and talks. </w:t>
      </w:r>
    </w:p>
    <w:p w14:paraId="407599AC" w14:textId="77777777" w:rsidR="00E01CB3" w:rsidRPr="00E01CB3" w:rsidRDefault="00E01CB3" w:rsidP="00E01CB3">
      <w:pPr>
        <w:rPr>
          <w:rFonts w:ascii="Times New Roman" w:hAnsi="Times New Roman" w:cs="Times New Roman"/>
        </w:rPr>
      </w:pPr>
      <w:r w:rsidRPr="00E01CB3">
        <w:rPr>
          <w:rFonts w:ascii="Times New Roman" w:hAnsi="Times New Roman" w:cs="Times New Roman"/>
          <w:b/>
          <w:bCs/>
        </w:rPr>
        <w:t>Confidentiality, personal privacy, other issues.</w:t>
      </w:r>
      <w:r w:rsidRPr="00E01CB3">
        <w:rPr>
          <w:rFonts w:ascii="Times New Roman" w:hAnsi="Times New Roman" w:cs="Times New Roman"/>
        </w:rPr>
        <w:t xml:space="preserve"> As there is no human or animal experimentation in this work, no ethical issues or confidentiality issues are anticipated. </w:t>
      </w:r>
    </w:p>
    <w:p w14:paraId="12B13BA6" w14:textId="216D7CA4" w:rsidR="00E01CB3" w:rsidRPr="00E01CB3" w:rsidRDefault="00E01CB3" w:rsidP="00E01CB3">
      <w:pPr>
        <w:rPr>
          <w:rFonts w:ascii="Times New Roman" w:hAnsi="Times New Roman" w:cs="Times New Roman"/>
        </w:rPr>
      </w:pPr>
      <w:r w:rsidRPr="00E01CB3">
        <w:rPr>
          <w:rFonts w:ascii="Times New Roman" w:hAnsi="Times New Roman" w:cs="Times New Roman"/>
          <w:b/>
          <w:bCs/>
        </w:rPr>
        <w:t>Data Archiving and Management Resources at Rutgers Newark</w:t>
      </w:r>
      <w:r w:rsidRPr="00E01CB3">
        <w:rPr>
          <w:rFonts w:ascii="Times New Roman" w:hAnsi="Times New Roman" w:cs="Times New Roman"/>
        </w:rPr>
        <w:t xml:space="preserve"> </w:t>
      </w:r>
      <w:r w:rsidRPr="00E01CB3">
        <w:rPr>
          <w:rFonts w:ascii="Times New Roman" w:hAnsi="Times New Roman" w:cs="Times New Roman"/>
          <w:b/>
          <w:bCs/>
        </w:rPr>
        <w:t>and New Brunswick</w:t>
      </w:r>
      <w:r>
        <w:rPr>
          <w:rFonts w:ascii="Times New Roman" w:hAnsi="Times New Roman" w:cs="Times New Roman"/>
          <w:b/>
          <w:bCs/>
        </w:rPr>
        <w:t>.</w:t>
      </w:r>
      <w:r w:rsidRPr="00E01CB3">
        <w:rPr>
          <w:rFonts w:ascii="Times New Roman" w:hAnsi="Times New Roman" w:cs="Times New Roman"/>
        </w:rPr>
        <w:t xml:space="preserve">   Resources are available to the PIs for data archiving and storage (</w:t>
      </w:r>
      <w:hyperlink r:id="rId4" w:history="1">
        <w:r w:rsidRPr="00E01CB3">
          <w:rPr>
            <w:rStyle w:val="Hyperlink"/>
            <w:rFonts w:ascii="Times New Roman" w:hAnsi="Times New Roman" w:cs="Times New Roman"/>
          </w:rPr>
          <w:t>https://data.rutgers.edu/Home/Plans</w:t>
        </w:r>
      </w:hyperlink>
      <w:r w:rsidRPr="00E01CB3">
        <w:rPr>
          <w:rFonts w:ascii="Times New Roman" w:hAnsi="Times New Roman" w:cs="Times New Roman"/>
        </w:rPr>
        <w:t>):</w:t>
      </w:r>
    </w:p>
    <w:p w14:paraId="7BEC66B6" w14:textId="32835953" w:rsidR="00E01CB3" w:rsidRPr="00E01CB3" w:rsidRDefault="00E01CB3" w:rsidP="00E01CB3">
      <w:pPr>
        <w:ind w:left="450" w:hanging="360"/>
        <w:rPr>
          <w:rFonts w:ascii="Times New Roman" w:hAnsi="Times New Roman" w:cs="Times New Roman"/>
        </w:rPr>
      </w:pPr>
      <w:r w:rsidRPr="00E01CB3">
        <w:rPr>
          <w:rFonts w:ascii="Times New Roman" w:hAnsi="Times New Roman" w:cs="Times New Roman"/>
        </w:rPr>
        <w:t>(a)</w:t>
      </w:r>
      <w:r w:rsidRPr="00E01CB3">
        <w:rPr>
          <w:rFonts w:ascii="Times New Roman" w:hAnsi="Times New Roman" w:cs="Times New Roman"/>
        </w:rPr>
        <w:tab/>
        <w:t xml:space="preserve">Rutgers University Libraries Community Repository (RUCORE) offers a repository of digital research and educational materials created and used by the University community and its strategic collaborators.  </w:t>
      </w:r>
      <w:hyperlink r:id="rId5" w:history="1">
        <w:r w:rsidRPr="00E01CB3">
          <w:rPr>
            <w:rStyle w:val="Hyperlink"/>
            <w:rFonts w:ascii="Times New Roman" w:hAnsi="Times New Roman" w:cs="Times New Roman"/>
          </w:rPr>
          <w:t>https://www.libraries.rutgers.edu/services-for-researchers/data-services</w:t>
        </w:r>
      </w:hyperlink>
    </w:p>
    <w:p w14:paraId="372D4D8A" w14:textId="77777777" w:rsidR="00E01CB3" w:rsidRPr="00E01CB3" w:rsidRDefault="00E01CB3" w:rsidP="00E01CB3">
      <w:pPr>
        <w:ind w:left="450" w:hanging="360"/>
        <w:rPr>
          <w:rFonts w:ascii="Times New Roman" w:hAnsi="Times New Roman" w:cs="Times New Roman"/>
        </w:rPr>
      </w:pPr>
      <w:r w:rsidRPr="00E01CB3">
        <w:rPr>
          <w:rFonts w:ascii="Times New Roman" w:hAnsi="Times New Roman" w:cs="Times New Roman"/>
        </w:rPr>
        <w:t>(b)</w:t>
      </w:r>
      <w:r w:rsidRPr="00E01CB3">
        <w:rPr>
          <w:rFonts w:ascii="Times New Roman" w:hAnsi="Times New Roman" w:cs="Times New Roman"/>
        </w:rPr>
        <w:tab/>
        <w:t xml:space="preserve">The Rutgers University Research Data Repository has been developed to be a streamlined resource to allow researchers to upload their archival research data sets along with textual descriptive information such as the software used, file attributes and information about data variables. This service is available now for data archival. The basic service it provides is a way to upload a file of any type (e.g., a compressed archive) and receive a permanent URL that may be included in a publication or given to others, such as </w:t>
      </w:r>
      <w:r w:rsidRPr="00E01CB3">
        <w:rPr>
          <w:rFonts w:ascii="Times New Roman" w:hAnsi="Times New Roman" w:cs="Times New Roman"/>
          <w:b/>
          <w:bCs/>
        </w:rPr>
        <w:t>http://data.rutgers.edu/Project-5</w:t>
      </w:r>
      <w:r w:rsidRPr="00E01CB3">
        <w:rPr>
          <w:rFonts w:ascii="Times New Roman" w:hAnsi="Times New Roman" w:cs="Times New Roman"/>
        </w:rPr>
        <w:t>. The data stored here is centrally maintained and backed up.</w:t>
      </w:r>
    </w:p>
    <w:p w14:paraId="2D9CF0F1" w14:textId="60047B47" w:rsidR="00E01CB3" w:rsidRPr="00E01CB3" w:rsidRDefault="00E01CB3" w:rsidP="00E01CB3">
      <w:pPr>
        <w:ind w:left="450" w:hanging="360"/>
        <w:rPr>
          <w:rFonts w:ascii="Times New Roman" w:hAnsi="Times New Roman" w:cs="Times New Roman"/>
        </w:rPr>
      </w:pPr>
      <w:r w:rsidRPr="00E01CB3">
        <w:rPr>
          <w:rFonts w:ascii="Times New Roman" w:hAnsi="Times New Roman" w:cs="Times New Roman"/>
        </w:rPr>
        <w:t>(c)</w:t>
      </w:r>
      <w:r w:rsidRPr="00E01CB3">
        <w:rPr>
          <w:rFonts w:ascii="Times New Roman" w:hAnsi="Times New Roman" w:cs="Times New Roman"/>
        </w:rPr>
        <w:tab/>
        <w:t xml:space="preserve">Rutgers Box with unlimited data storage is available to the PIs. This is a cloud-based file storage application where RU faculty and students can securely store, </w:t>
      </w:r>
      <w:proofErr w:type="gramStart"/>
      <w:r w:rsidRPr="00E01CB3">
        <w:rPr>
          <w:rFonts w:ascii="Times New Roman" w:hAnsi="Times New Roman" w:cs="Times New Roman"/>
        </w:rPr>
        <w:t>manage</w:t>
      </w:r>
      <w:proofErr w:type="gramEnd"/>
      <w:r w:rsidRPr="00E01CB3">
        <w:rPr>
          <w:rFonts w:ascii="Times New Roman" w:hAnsi="Times New Roman" w:cs="Times New Roman"/>
        </w:rPr>
        <w:t xml:space="preserve"> and share digital files.</w:t>
      </w:r>
    </w:p>
    <w:sectPr w:rsidR="00E01CB3" w:rsidRPr="00E01CB3" w:rsidSect="00AB3299">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cwNrQ0MTcDsk1MTJV0lIJTi4sz8/NACoxqAbcGsiYsAAAA"/>
  </w:docVars>
  <w:rsids>
    <w:rsidRoot w:val="00E01CB3"/>
    <w:rsid w:val="004E6F91"/>
    <w:rsid w:val="00AB3299"/>
    <w:rsid w:val="00B07A02"/>
    <w:rsid w:val="00E0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9AE3"/>
  <w15:chartTrackingRefBased/>
  <w15:docId w15:val="{2818AC33-290F-43C3-A829-50297CBF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CB3"/>
    <w:rPr>
      <w:color w:val="0563C1" w:themeColor="hyperlink"/>
      <w:u w:val="single"/>
    </w:rPr>
  </w:style>
  <w:style w:type="character" w:styleId="UnresolvedMention">
    <w:name w:val="Unresolved Mention"/>
    <w:basedOn w:val="DefaultParagraphFont"/>
    <w:uiPriority w:val="99"/>
    <w:semiHidden/>
    <w:unhideWhenUsed/>
    <w:rsid w:val="00E01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braries.rutgers.edu/services-for-researchers/data-services" TargetMode="External"/><Relationship Id="rId4" Type="http://schemas.openxmlformats.org/officeDocument/2006/relationships/hyperlink" Target="https://data.rutgers.edu/Home/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558</Words>
  <Characters>3184</Characters>
  <Application>Microsoft Office Word</Application>
  <DocSecurity>4</DocSecurity>
  <Lines>26</Lines>
  <Paragraphs>7</Paragraphs>
  <ScaleCrop>false</ScaleCrop>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Broderick</dc:creator>
  <cp:keywords/>
  <dc:description/>
  <cp:lastModifiedBy>Joe Broderick</cp:lastModifiedBy>
  <cp:revision>2</cp:revision>
  <dcterms:created xsi:type="dcterms:W3CDTF">2022-09-20T19:51:00Z</dcterms:created>
  <dcterms:modified xsi:type="dcterms:W3CDTF">2022-09-20T19:51:00Z</dcterms:modified>
</cp:coreProperties>
</file>