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135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 H A R M A C Y    G O V E R N I N G    C O U N C I L</w:t>
      </w:r>
    </w:p>
    <w:p w:rsidR="00000000" w:rsidDel="00000000" w:rsidP="00000000" w:rsidRDefault="00000000" w:rsidRPr="00000000" w14:paraId="00000002">
      <w:pPr>
        <w:spacing w:line="240" w:lineRule="auto"/>
        <w:ind w:left="-1440" w:right="-135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Rutgers, the State University of New Jersey</w:t>
      </w:r>
    </w:p>
    <w:p w:rsidR="00000000" w:rsidDel="00000000" w:rsidP="00000000" w:rsidRDefault="00000000" w:rsidRPr="00000000" w14:paraId="00000003">
      <w:pPr>
        <w:spacing w:line="240" w:lineRule="auto"/>
        <w:ind w:left="-1440" w:right="-135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Ernest Mario School of Pharmacy</w:t>
      </w:r>
    </w:p>
    <w:p w:rsidR="00000000" w:rsidDel="00000000" w:rsidP="00000000" w:rsidRDefault="00000000" w:rsidRPr="00000000" w14:paraId="00000004">
      <w:pPr>
        <w:spacing w:line="240" w:lineRule="auto"/>
        <w:ind w:left="-1440" w:right="-135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160 Frelinghuysen Road, Piscataway, New Jersey 08854</w:t>
      </w:r>
    </w:p>
    <w:p w:rsidR="00000000" w:rsidDel="00000000" w:rsidP="00000000" w:rsidRDefault="00000000" w:rsidRPr="00000000" w14:paraId="00000005">
      <w:pPr>
        <w:spacing w:line="240" w:lineRule="auto"/>
        <w:ind w:left="-1440" w:right="-1350" w:firstLine="0"/>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6">
      <w:pPr>
        <w:spacing w:line="240" w:lineRule="auto"/>
        <w:ind w:left="-1440" w:right="-1350" w:firstLine="0"/>
        <w:jc w:val="center"/>
        <w:rPr>
          <w:rFonts w:ascii="Times New Roman" w:cs="Times New Roman" w:eastAsia="Times New Roman" w:hAnsi="Times New Roman"/>
          <w:b w:val="1"/>
          <w:sz w:val="18"/>
          <w:szCs w:val="18"/>
        </w:rPr>
      </w:pPr>
      <w:r w:rsidDel="00000000" w:rsidR="00000000" w:rsidRPr="00000000">
        <w:rPr>
          <w:rtl w:val="0"/>
        </w:rPr>
      </w:r>
    </w:p>
    <w:tbl>
      <w:tblPr>
        <w:tblStyle w:val="Table1"/>
        <w:tblW w:w="8670.0" w:type="dxa"/>
        <w:jc w:val="left"/>
        <w:tblInd w:w="7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2955"/>
        <w:gridCol w:w="2640"/>
        <w:tblGridChange w:id="0">
          <w:tblGrid>
            <w:gridCol w:w="3075"/>
            <w:gridCol w:w="2955"/>
            <w:gridCol w:w="2640"/>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DEAN JOSEPH BARONE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DEAN DONALD WOODARD</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DEAN NANCY CINTRON</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FACULTY CO-ADVISOR</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FACULTY CO-ADVISOR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FACULTY CO-ADVISOR</w:t>
            </w:r>
            <w:r w:rsidDel="00000000" w:rsidR="00000000" w:rsidRPr="00000000">
              <w:rPr>
                <w:rtl w:val="0"/>
              </w:rPr>
            </w:r>
          </w:p>
        </w:tc>
      </w:tr>
    </w:tbl>
    <w:p w:rsidR="00000000" w:rsidDel="00000000" w:rsidP="00000000" w:rsidRDefault="00000000" w:rsidRPr="00000000" w14:paraId="0000000D">
      <w:pPr>
        <w:spacing w:line="240" w:lineRule="auto"/>
        <w:ind w:left="-1440" w:right="-1350" w:firstLine="0"/>
        <w:rPr>
          <w:rFonts w:ascii="Times New Roman" w:cs="Times New Roman" w:eastAsia="Times New Roman" w:hAnsi="Times New Roman"/>
          <w:sz w:val="18"/>
          <w:szCs w:val="18"/>
        </w:rPr>
      </w:pPr>
      <w:r w:rsidDel="00000000" w:rsidR="00000000" w:rsidRPr="00000000">
        <w:rPr>
          <w:rtl w:val="0"/>
        </w:rPr>
      </w:r>
    </w:p>
    <w:tbl>
      <w:tblPr>
        <w:tblStyle w:val="Table2"/>
        <w:tblW w:w="11970.0" w:type="dxa"/>
        <w:jc w:val="left"/>
        <w:tblInd w:w="-1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1710"/>
        <w:gridCol w:w="1710"/>
        <w:gridCol w:w="1695"/>
        <w:gridCol w:w="1725"/>
        <w:gridCol w:w="1710"/>
        <w:gridCol w:w="1710"/>
        <w:tblGridChange w:id="0">
          <w:tblGrid>
            <w:gridCol w:w="1710"/>
            <w:gridCol w:w="1710"/>
            <w:gridCol w:w="1710"/>
            <w:gridCol w:w="1695"/>
            <w:gridCol w:w="1725"/>
            <w:gridCol w:w="1710"/>
            <w:gridCol w:w="1710"/>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E">
            <w:pPr>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NEHAR DAMLE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F">
            <w:pPr>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ELIZABETH BOOTH</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TOM JIANG</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1">
            <w:pPr>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DANIAL CHOWDHURY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2">
            <w:pPr>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MINNY JEONG</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3">
            <w:pPr>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KELLY OHLINGER</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4">
            <w:pPr>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JASON DORR</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PRESIDENT</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6">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VICE-PRESIDENT INTERNAL</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7">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VICE-PRESIDENT   EXTERNAL</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8">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TREASURER</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9">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CORRESPONDING SECRETARY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A">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RECORDING SECRETARY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UNIVERSITY SENATOR</w:t>
            </w:r>
          </w:p>
        </w:tc>
      </w:tr>
    </w:tbl>
    <w:p w:rsidR="00000000" w:rsidDel="00000000" w:rsidP="00000000" w:rsidRDefault="00000000" w:rsidRPr="00000000" w14:paraId="0000001C">
      <w:pPr>
        <w:spacing w:line="240" w:lineRule="auto"/>
        <w:ind w:left="-1440" w:right="-135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D">
      <w:pPr>
        <w:spacing w:line="240" w:lineRule="auto"/>
        <w:ind w:left="-144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E">
      <w:pPr>
        <w:spacing w:line="240" w:lineRule="auto"/>
        <w:ind w:left="720" w:right="-720" w:firstLine="720"/>
        <w:rPr>
          <w:rFonts w:ascii="Times New Roman" w:cs="Times New Roman" w:eastAsia="Times New Roman" w:hAnsi="Times New Roman"/>
          <w:sz w:val="18"/>
          <w:szCs w:val="18"/>
        </w:rPr>
      </w:pPr>
      <w:bookmarkStart w:colFirst="0" w:colLast="0" w:name="_gjdgxs" w:id="0"/>
      <w:bookmarkEnd w:id="0"/>
      <w:r w:rsidDel="00000000" w:rsidR="00000000" w:rsidRPr="00000000">
        <w:rPr>
          <w:rFonts w:ascii="Times New Roman" w:cs="Times New Roman" w:eastAsia="Times New Roman" w:hAnsi="Times New Roman"/>
          <w:b w:val="1"/>
          <w:sz w:val="18"/>
          <w:szCs w:val="18"/>
          <w:rtl w:val="0"/>
        </w:rPr>
        <w:tab/>
        <w:t xml:space="preserve">  </w:t>
        <w:tab/>
        <w:t xml:space="preserve">GENERAL MEETING – 11/20/2018 – 6:40 PM</w:t>
      </w:r>
      <w:r w:rsidDel="00000000" w:rsidR="00000000" w:rsidRPr="00000000">
        <w:rPr>
          <w:rtl w:val="0"/>
        </w:rPr>
      </w:r>
    </w:p>
    <w:p w:rsidR="00000000" w:rsidDel="00000000" w:rsidP="00000000" w:rsidRDefault="00000000" w:rsidRPr="00000000" w14:paraId="0000001F">
      <w:pPr>
        <w:spacing w:line="240" w:lineRule="auto"/>
        <w:ind w:left="2160" w:right="-7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tab/>
        <w:t xml:space="preserve">   WILLIAM LEVINE HALL - ROOM PH-115</w:t>
      </w:r>
    </w:p>
    <w:p w:rsidR="00000000" w:rsidDel="00000000" w:rsidP="00000000" w:rsidRDefault="00000000" w:rsidRPr="00000000" w14:paraId="00000020">
      <w:pPr>
        <w:spacing w:line="240" w:lineRule="auto"/>
        <w:ind w:hanging="720"/>
        <w:rPr>
          <w:rFonts w:ascii="Times New Roman" w:cs="Times New Roman" w:eastAsia="Times New Roman" w:hAnsi="Times New Roman"/>
          <w:b w:val="1"/>
          <w:i w:val="1"/>
          <w:sz w:val="18"/>
          <w:szCs w:val="18"/>
          <w:u w:val="single"/>
        </w:rPr>
      </w:pPr>
      <w:r w:rsidDel="00000000" w:rsidR="00000000" w:rsidRPr="00000000">
        <w:rPr>
          <w:rtl w:val="0"/>
        </w:rPr>
      </w:r>
    </w:p>
    <w:p w:rsidR="00000000" w:rsidDel="00000000" w:rsidP="00000000" w:rsidRDefault="00000000" w:rsidRPr="00000000" w14:paraId="00000021">
      <w:pPr>
        <w:spacing w:line="240" w:lineRule="auto"/>
        <w:ind w:hanging="720"/>
        <w:rPr>
          <w:rFonts w:ascii="Times New Roman" w:cs="Times New Roman" w:eastAsia="Times New Roman" w:hAnsi="Times New Roman"/>
          <w:b w:val="1"/>
          <w:i w:val="1"/>
          <w:sz w:val="18"/>
          <w:szCs w:val="18"/>
          <w:u w:val="single"/>
        </w:rPr>
      </w:pPr>
      <w:r w:rsidDel="00000000" w:rsidR="00000000" w:rsidRPr="00000000">
        <w:rPr>
          <w:rFonts w:ascii="Times New Roman" w:cs="Times New Roman" w:eastAsia="Times New Roman" w:hAnsi="Times New Roman"/>
          <w:b w:val="1"/>
          <w:i w:val="1"/>
          <w:sz w:val="18"/>
          <w:szCs w:val="18"/>
          <w:u w:val="single"/>
          <w:rtl w:val="0"/>
        </w:rPr>
        <w:t xml:space="preserve">Officer Reports</w:t>
      </w:r>
    </w:p>
    <w:p w:rsidR="00000000" w:rsidDel="00000000" w:rsidP="00000000" w:rsidRDefault="00000000" w:rsidRPr="00000000" w14:paraId="00000022">
      <w:pPr>
        <w:numPr>
          <w:ilvl w:val="0"/>
          <w:numId w:val="7"/>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Jason Dorr, University Senator </w:t>
      </w:r>
    </w:p>
    <w:p w:rsidR="00000000" w:rsidDel="00000000" w:rsidP="00000000" w:rsidRDefault="00000000" w:rsidRPr="00000000" w14:paraId="00000023">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sz w:val="18"/>
          <w:szCs w:val="18"/>
          <w:rtl w:val="0"/>
        </w:rPr>
        <w:t xml:space="preserve">De-stress confirmed for 12/5/18 between 3 and 5pm in the pharmacy lounge</w:t>
      </w:r>
    </w:p>
    <w:p w:rsidR="00000000" w:rsidDel="00000000" w:rsidP="00000000" w:rsidRDefault="00000000" w:rsidRPr="00000000" w14:paraId="00000024">
      <w:pPr>
        <w:spacing w:line="240" w:lineRule="auto"/>
        <w:ind w:left="72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5">
      <w:pPr>
        <w:numPr>
          <w:ilvl w:val="0"/>
          <w:numId w:val="8"/>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Kelly Ohlinger, Recording Secretary</w:t>
      </w:r>
    </w:p>
    <w:p w:rsidR="00000000" w:rsidDel="00000000" w:rsidP="00000000" w:rsidRDefault="00000000" w:rsidRPr="00000000" w14:paraId="00000026">
      <w:pPr>
        <w:numPr>
          <w:ilvl w:val="1"/>
          <w:numId w:val="8"/>
        </w:numPr>
        <w:spacing w:line="24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Send in your membership lists for reimbursements to </w:t>
      </w:r>
      <w:hyperlink r:id="rId6">
        <w:r w:rsidDel="00000000" w:rsidR="00000000" w:rsidRPr="00000000">
          <w:rPr>
            <w:rFonts w:ascii="Times New Roman" w:cs="Times New Roman" w:eastAsia="Times New Roman" w:hAnsi="Times New Roman"/>
            <w:color w:val="1155cc"/>
            <w:sz w:val="18"/>
            <w:szCs w:val="18"/>
            <w:u w:val="single"/>
            <w:rtl w:val="0"/>
          </w:rPr>
          <w:t xml:space="preserve">kellyannohlinger@yahoo.com</w:t>
        </w:r>
      </w:hyperlink>
      <w:r w:rsidDel="00000000" w:rsidR="00000000" w:rsidRPr="00000000">
        <w:rPr>
          <w:rtl w:val="0"/>
        </w:rPr>
      </w:r>
    </w:p>
    <w:p w:rsidR="00000000" w:rsidDel="00000000" w:rsidP="00000000" w:rsidRDefault="00000000" w:rsidRPr="00000000" w14:paraId="00000027">
      <w:pPr>
        <w:numPr>
          <w:ilvl w:val="1"/>
          <w:numId w:val="8"/>
        </w:numPr>
        <w:spacing w:line="24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Make sure to swipe out of every meeting</w:t>
      </w:r>
    </w:p>
    <w:p w:rsidR="00000000" w:rsidDel="00000000" w:rsidP="00000000" w:rsidRDefault="00000000" w:rsidRPr="00000000" w14:paraId="00000028">
      <w:pPr>
        <w:spacing w:line="240" w:lineRule="auto"/>
        <w:ind w:left="144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9">
      <w:pPr>
        <w:numPr>
          <w:ilvl w:val="0"/>
          <w:numId w:val="8"/>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Minny Jeong, Corresponding Secretary </w:t>
      </w:r>
    </w:p>
    <w:p w:rsidR="00000000" w:rsidDel="00000000" w:rsidP="00000000" w:rsidRDefault="00000000" w:rsidRPr="00000000" w14:paraId="0000002A">
      <w:pPr>
        <w:numPr>
          <w:ilvl w:val="1"/>
          <w:numId w:val="8"/>
        </w:numPr>
        <w:spacing w:line="24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Continue to write your weekly announcements on the google doc by Sunday 10PM</w:t>
      </w:r>
      <w:r w:rsidDel="00000000" w:rsidR="00000000" w:rsidRPr="00000000">
        <w:rPr>
          <w:rtl w:val="0"/>
        </w:rPr>
      </w:r>
    </w:p>
    <w:p w:rsidR="00000000" w:rsidDel="00000000" w:rsidP="00000000" w:rsidRDefault="00000000" w:rsidRPr="00000000" w14:paraId="0000002B">
      <w:pPr>
        <w:spacing w:line="240" w:lineRule="auto"/>
        <w:ind w:left="144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C">
      <w:pPr>
        <w:numPr>
          <w:ilvl w:val="0"/>
          <w:numId w:val="5"/>
        </w:numPr>
        <w:spacing w:line="240" w:lineRule="auto"/>
        <w:ind w:left="720" w:hanging="360"/>
        <w:rPr/>
      </w:pPr>
      <w:r w:rsidDel="00000000" w:rsidR="00000000" w:rsidRPr="00000000">
        <w:rPr>
          <w:rFonts w:ascii="Times New Roman" w:cs="Times New Roman" w:eastAsia="Times New Roman" w:hAnsi="Times New Roman"/>
          <w:sz w:val="18"/>
          <w:szCs w:val="18"/>
          <w:rtl w:val="0"/>
        </w:rPr>
        <w:t xml:space="preserve">Danial Chowdhury, Treasurer </w:t>
      </w:r>
      <w:r w:rsidDel="00000000" w:rsidR="00000000" w:rsidRPr="00000000">
        <w:rPr>
          <w:rtl w:val="0"/>
        </w:rPr>
      </w:r>
    </w:p>
    <w:p w:rsidR="00000000" w:rsidDel="00000000" w:rsidP="00000000" w:rsidRDefault="00000000" w:rsidRPr="00000000" w14:paraId="0000002D">
      <w:pPr>
        <w:numPr>
          <w:ilvl w:val="1"/>
          <w:numId w:val="5"/>
        </w:numPr>
        <w:spacing w:line="240" w:lineRule="auto"/>
        <w:ind w:left="1440" w:hanging="360"/>
        <w:rPr>
          <w:rFonts w:ascii="Times New Roman" w:cs="Times New Roman" w:eastAsia="Times New Roman" w:hAnsi="Times New Roman"/>
          <w:sz w:val="18"/>
          <w:szCs w:val="18"/>
        </w:rPr>
      </w:pPr>
      <w:r w:rsidDel="00000000" w:rsidR="00000000" w:rsidRPr="00000000">
        <w:rPr>
          <w:rFonts w:ascii="Cardo" w:cs="Cardo" w:eastAsia="Cardo" w:hAnsi="Cardo"/>
          <w:sz w:val="18"/>
          <w:szCs w:val="18"/>
          <w:rtl w:val="0"/>
        </w:rPr>
        <w:t xml:space="preserve">Same as always → send me documents/invoices</w:t>
      </w:r>
      <w:r w:rsidDel="00000000" w:rsidR="00000000" w:rsidRPr="00000000">
        <w:rPr>
          <w:rtl w:val="0"/>
        </w:rPr>
      </w:r>
    </w:p>
    <w:p w:rsidR="00000000" w:rsidDel="00000000" w:rsidP="00000000" w:rsidRDefault="00000000" w:rsidRPr="00000000" w14:paraId="0000002E">
      <w:pPr>
        <w:spacing w:line="240" w:lineRule="auto"/>
        <w:ind w:left="72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F">
      <w:pPr>
        <w:numPr>
          <w:ilvl w:val="0"/>
          <w:numId w:val="3"/>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Tom Jiang, Vice President External</w:t>
      </w:r>
    </w:p>
    <w:p w:rsidR="00000000" w:rsidDel="00000000" w:rsidP="00000000" w:rsidRDefault="00000000" w:rsidRPr="00000000" w14:paraId="00000030">
      <w:pPr>
        <w:numPr>
          <w:ilvl w:val="1"/>
          <w:numId w:val="3"/>
        </w:numPr>
        <w:spacing w:line="24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Spring Involvement Fair/Carnival</w:t>
      </w:r>
    </w:p>
    <w:p w:rsidR="00000000" w:rsidDel="00000000" w:rsidP="00000000" w:rsidRDefault="00000000" w:rsidRPr="00000000" w14:paraId="00000031">
      <w:pPr>
        <w:numPr>
          <w:ilvl w:val="2"/>
          <w:numId w:val="3"/>
        </w:numPr>
        <w:spacing w:line="240" w:lineRule="auto"/>
        <w:ind w:left="216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Currently planning</w:t>
      </w:r>
    </w:p>
    <w:p w:rsidR="00000000" w:rsidDel="00000000" w:rsidP="00000000" w:rsidRDefault="00000000" w:rsidRPr="00000000" w14:paraId="00000032">
      <w:pPr>
        <w:numPr>
          <w:ilvl w:val="1"/>
          <w:numId w:val="3"/>
        </w:numPr>
        <w:spacing w:line="24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Biomedical Entrepreneurship Network (BEN)</w:t>
      </w:r>
    </w:p>
    <w:p w:rsidR="00000000" w:rsidDel="00000000" w:rsidP="00000000" w:rsidRDefault="00000000" w:rsidRPr="00000000" w14:paraId="00000033">
      <w:pPr>
        <w:numPr>
          <w:ilvl w:val="2"/>
          <w:numId w:val="3"/>
        </w:numPr>
        <w:spacing w:line="240" w:lineRule="auto"/>
        <w:ind w:left="216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 collaboration with RWJMS</w:t>
      </w:r>
    </w:p>
    <w:p w:rsidR="00000000" w:rsidDel="00000000" w:rsidP="00000000" w:rsidRDefault="00000000" w:rsidRPr="00000000" w14:paraId="00000034">
      <w:pPr>
        <w:numPr>
          <w:ilvl w:val="2"/>
          <w:numId w:val="3"/>
        </w:numPr>
        <w:spacing w:line="240" w:lineRule="auto"/>
        <w:ind w:left="216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Highlighting the intersection between medicine and pharmacy in clinical and industry settings, through the lens of entrepreneurship</w:t>
      </w:r>
    </w:p>
    <w:p w:rsidR="00000000" w:rsidDel="00000000" w:rsidP="00000000" w:rsidRDefault="00000000" w:rsidRPr="00000000" w14:paraId="00000035">
      <w:pPr>
        <w:numPr>
          <w:ilvl w:val="3"/>
          <w:numId w:val="3"/>
        </w:numPr>
        <w:spacing w:line="240" w:lineRule="auto"/>
        <w:ind w:left="288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Healthcare startups, clinical trials in hospitals etc.</w:t>
      </w:r>
    </w:p>
    <w:p w:rsidR="00000000" w:rsidDel="00000000" w:rsidP="00000000" w:rsidRDefault="00000000" w:rsidRPr="00000000" w14:paraId="00000036">
      <w:pPr>
        <w:numPr>
          <w:ilvl w:val="2"/>
          <w:numId w:val="3"/>
        </w:numPr>
        <w:spacing w:line="240" w:lineRule="auto"/>
        <w:ind w:left="216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Planning for last week of January/first week of February </w:t>
      </w:r>
    </w:p>
    <w:p w:rsidR="00000000" w:rsidDel="00000000" w:rsidP="00000000" w:rsidRDefault="00000000" w:rsidRPr="00000000" w14:paraId="00000037">
      <w:pPr>
        <w:numPr>
          <w:ilvl w:val="1"/>
          <w:numId w:val="3"/>
        </w:numPr>
        <w:spacing w:line="24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Collaborations with RWJMS</w:t>
      </w:r>
    </w:p>
    <w:p w:rsidR="00000000" w:rsidDel="00000000" w:rsidP="00000000" w:rsidRDefault="00000000" w:rsidRPr="00000000" w14:paraId="00000038">
      <w:pPr>
        <w:numPr>
          <w:ilvl w:val="2"/>
          <w:numId w:val="3"/>
        </w:numPr>
        <w:spacing w:line="240" w:lineRule="auto"/>
        <w:ind w:left="216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Nehar and I met with Sneha (Student Government Association President)</w:t>
      </w:r>
    </w:p>
    <w:p w:rsidR="00000000" w:rsidDel="00000000" w:rsidP="00000000" w:rsidRDefault="00000000" w:rsidRPr="00000000" w14:paraId="00000039">
      <w:pPr>
        <w:numPr>
          <w:ilvl w:val="2"/>
          <w:numId w:val="3"/>
        </w:numPr>
        <w:spacing w:line="240" w:lineRule="auto"/>
        <w:ind w:left="216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If your organization is seeking medical students for health fairs or collaborations, feel free to reach out to her and please cc me (</w:t>
      </w:r>
      <w:hyperlink r:id="rId7">
        <w:r w:rsidDel="00000000" w:rsidR="00000000" w:rsidRPr="00000000">
          <w:rPr>
            <w:rFonts w:ascii="Times New Roman" w:cs="Times New Roman" w:eastAsia="Times New Roman" w:hAnsi="Times New Roman"/>
            <w:color w:val="1155cc"/>
            <w:sz w:val="18"/>
            <w:szCs w:val="18"/>
            <w:u w:val="single"/>
            <w:rtl w:val="0"/>
          </w:rPr>
          <w:t xml:space="preserve">tomjiang1@gmail.com</w:t>
        </w:r>
      </w:hyperlink>
      <w:r w:rsidDel="00000000" w:rsidR="00000000" w:rsidRPr="00000000">
        <w:rPr>
          <w:rFonts w:ascii="Times New Roman" w:cs="Times New Roman" w:eastAsia="Times New Roman" w:hAnsi="Times New Roman"/>
          <w:sz w:val="18"/>
          <w:szCs w:val="18"/>
          <w:rtl w:val="0"/>
        </w:rPr>
        <w:t xml:space="preserve">) so we can keep track of what collaborations are going on between our schools</w:t>
      </w:r>
    </w:p>
    <w:p w:rsidR="00000000" w:rsidDel="00000000" w:rsidP="00000000" w:rsidRDefault="00000000" w:rsidRPr="00000000" w14:paraId="0000003A">
      <w:pPr>
        <w:numPr>
          <w:ilvl w:val="2"/>
          <w:numId w:val="3"/>
        </w:numPr>
        <w:spacing w:line="240" w:lineRule="auto"/>
        <w:ind w:left="216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I will also help disseminate events that RWJMS would like pharmacy student involvement</w:t>
      </w:r>
    </w:p>
    <w:p w:rsidR="00000000" w:rsidDel="00000000" w:rsidP="00000000" w:rsidRDefault="00000000" w:rsidRPr="00000000" w14:paraId="0000003B">
      <w:pPr>
        <w:spacing w:line="240" w:lineRule="auto"/>
        <w:ind w:left="72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C">
      <w:pPr>
        <w:numPr>
          <w:ilvl w:val="0"/>
          <w:numId w:val="1"/>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Elizabeth Booth, Vice President Internal </w:t>
      </w:r>
    </w:p>
    <w:p w:rsidR="00000000" w:rsidDel="00000000" w:rsidP="00000000" w:rsidRDefault="00000000" w:rsidRPr="00000000" w14:paraId="0000003D">
      <w:pPr>
        <w:numPr>
          <w:ilvl w:val="1"/>
          <w:numId w:val="2"/>
        </w:numPr>
        <w:spacing w:line="240" w:lineRule="auto"/>
        <w:ind w:left="1440" w:hanging="360"/>
        <w:rPr>
          <w:rFonts w:ascii="Times New Roman" w:cs="Times New Roman" w:eastAsia="Times New Roman" w:hAnsi="Times New Roman"/>
          <w:color w:val="1d2129"/>
          <w:sz w:val="18"/>
          <w:szCs w:val="18"/>
          <w:highlight w:val="white"/>
        </w:rPr>
      </w:pPr>
      <w:r w:rsidDel="00000000" w:rsidR="00000000" w:rsidRPr="00000000">
        <w:rPr>
          <w:rFonts w:ascii="Times New Roman" w:cs="Times New Roman" w:eastAsia="Times New Roman" w:hAnsi="Times New Roman"/>
          <w:color w:val="1d2129"/>
          <w:sz w:val="18"/>
          <w:szCs w:val="18"/>
          <w:highlight w:val="white"/>
          <w:rtl w:val="0"/>
        </w:rPr>
        <w:t xml:space="preserve">Open Forum next semester </w:t>
      </w:r>
    </w:p>
    <w:p w:rsidR="00000000" w:rsidDel="00000000" w:rsidP="00000000" w:rsidRDefault="00000000" w:rsidRPr="00000000" w14:paraId="0000003E">
      <w:pPr>
        <w:numPr>
          <w:ilvl w:val="2"/>
          <w:numId w:val="2"/>
        </w:numPr>
        <w:spacing w:line="240" w:lineRule="auto"/>
        <w:ind w:left="2160" w:hanging="360"/>
        <w:rPr>
          <w:rFonts w:ascii="Times New Roman" w:cs="Times New Roman" w:eastAsia="Times New Roman" w:hAnsi="Times New Roman"/>
          <w:color w:val="1d2129"/>
          <w:sz w:val="18"/>
          <w:szCs w:val="18"/>
          <w:highlight w:val="white"/>
        </w:rPr>
      </w:pPr>
      <w:r w:rsidDel="00000000" w:rsidR="00000000" w:rsidRPr="00000000">
        <w:rPr>
          <w:rFonts w:ascii="Times New Roman" w:cs="Times New Roman" w:eastAsia="Times New Roman" w:hAnsi="Times New Roman"/>
          <w:color w:val="1d2129"/>
          <w:sz w:val="18"/>
          <w:szCs w:val="18"/>
          <w:highlight w:val="white"/>
          <w:rtl w:val="0"/>
        </w:rPr>
        <w:t xml:space="preserve">Date still TBD</w:t>
      </w:r>
    </w:p>
    <w:p w:rsidR="00000000" w:rsidDel="00000000" w:rsidP="00000000" w:rsidRDefault="00000000" w:rsidRPr="00000000" w14:paraId="0000003F">
      <w:pPr>
        <w:numPr>
          <w:ilvl w:val="1"/>
          <w:numId w:val="2"/>
        </w:numPr>
        <w:spacing w:line="240" w:lineRule="auto"/>
        <w:ind w:left="1440" w:hanging="360"/>
        <w:rPr>
          <w:rFonts w:ascii="Times New Roman" w:cs="Times New Roman" w:eastAsia="Times New Roman" w:hAnsi="Times New Roman"/>
          <w:color w:val="1d2129"/>
          <w:sz w:val="18"/>
          <w:szCs w:val="18"/>
          <w:highlight w:val="white"/>
          <w:u w:val="none"/>
        </w:rPr>
      </w:pPr>
      <w:r w:rsidDel="00000000" w:rsidR="00000000" w:rsidRPr="00000000">
        <w:rPr>
          <w:rFonts w:ascii="Times New Roman" w:cs="Times New Roman" w:eastAsia="Times New Roman" w:hAnsi="Times New Roman"/>
          <w:color w:val="1d2129"/>
          <w:sz w:val="18"/>
          <w:szCs w:val="18"/>
          <w:highlight w:val="white"/>
          <w:rtl w:val="0"/>
        </w:rPr>
        <w:t xml:space="preserve">Next PGC meeting, during midyear</w:t>
      </w:r>
    </w:p>
    <w:p w:rsidR="00000000" w:rsidDel="00000000" w:rsidP="00000000" w:rsidRDefault="00000000" w:rsidRPr="00000000" w14:paraId="00000040">
      <w:pPr>
        <w:spacing w:line="240" w:lineRule="auto"/>
        <w:ind w:left="0" w:firstLine="0"/>
        <w:rPr>
          <w:rFonts w:ascii="Times New Roman" w:cs="Times New Roman" w:eastAsia="Times New Roman" w:hAnsi="Times New Roman"/>
          <w:color w:val="1d2129"/>
          <w:sz w:val="18"/>
          <w:szCs w:val="18"/>
          <w:highlight w:val="white"/>
        </w:rPr>
      </w:pPr>
      <w:r w:rsidDel="00000000" w:rsidR="00000000" w:rsidRPr="00000000">
        <w:rPr>
          <w:rtl w:val="0"/>
        </w:rPr>
      </w:r>
    </w:p>
    <w:p w:rsidR="00000000" w:rsidDel="00000000" w:rsidP="00000000" w:rsidRDefault="00000000" w:rsidRPr="00000000" w14:paraId="00000041">
      <w:pPr>
        <w:spacing w:line="240" w:lineRule="auto"/>
        <w:ind w:left="2160" w:firstLine="0"/>
        <w:rPr>
          <w:rFonts w:ascii="Times New Roman" w:cs="Times New Roman" w:eastAsia="Times New Roman" w:hAnsi="Times New Roman"/>
          <w:color w:val="1d2129"/>
          <w:sz w:val="18"/>
          <w:szCs w:val="18"/>
          <w:highlight w:val="white"/>
        </w:rPr>
      </w:pPr>
      <w:r w:rsidDel="00000000" w:rsidR="00000000" w:rsidRPr="00000000">
        <w:rPr>
          <w:rtl w:val="0"/>
        </w:rPr>
      </w:r>
    </w:p>
    <w:p w:rsidR="00000000" w:rsidDel="00000000" w:rsidP="00000000" w:rsidRDefault="00000000" w:rsidRPr="00000000" w14:paraId="00000042">
      <w:pPr>
        <w:spacing w:line="240" w:lineRule="auto"/>
        <w:ind w:left="2160" w:firstLine="0"/>
        <w:rPr>
          <w:rFonts w:ascii="Times New Roman" w:cs="Times New Roman" w:eastAsia="Times New Roman" w:hAnsi="Times New Roman"/>
          <w:color w:val="1d2129"/>
          <w:sz w:val="18"/>
          <w:szCs w:val="18"/>
          <w:highlight w:val="white"/>
        </w:rPr>
      </w:pPr>
      <w:r w:rsidDel="00000000" w:rsidR="00000000" w:rsidRPr="00000000">
        <w:rPr>
          <w:rtl w:val="0"/>
        </w:rPr>
      </w:r>
    </w:p>
    <w:p w:rsidR="00000000" w:rsidDel="00000000" w:rsidP="00000000" w:rsidRDefault="00000000" w:rsidRPr="00000000" w14:paraId="00000043">
      <w:pPr>
        <w:spacing w:line="240" w:lineRule="auto"/>
        <w:ind w:left="2160" w:firstLine="0"/>
        <w:rPr>
          <w:rFonts w:ascii="Times New Roman" w:cs="Times New Roman" w:eastAsia="Times New Roman" w:hAnsi="Times New Roman"/>
          <w:color w:val="1d2129"/>
          <w:sz w:val="18"/>
          <w:szCs w:val="18"/>
          <w:highlight w:val="white"/>
        </w:rPr>
      </w:pPr>
      <w:r w:rsidDel="00000000" w:rsidR="00000000" w:rsidRPr="00000000">
        <w:rPr>
          <w:rtl w:val="0"/>
        </w:rPr>
      </w:r>
    </w:p>
    <w:p w:rsidR="00000000" w:rsidDel="00000000" w:rsidP="00000000" w:rsidRDefault="00000000" w:rsidRPr="00000000" w14:paraId="00000044">
      <w:pPr>
        <w:spacing w:line="240" w:lineRule="auto"/>
        <w:ind w:left="2160" w:firstLine="0"/>
        <w:rPr>
          <w:rFonts w:ascii="Times New Roman" w:cs="Times New Roman" w:eastAsia="Times New Roman" w:hAnsi="Times New Roman"/>
          <w:color w:val="1d2129"/>
          <w:sz w:val="18"/>
          <w:szCs w:val="18"/>
          <w:highlight w:val="white"/>
        </w:rPr>
      </w:pPr>
      <w:r w:rsidDel="00000000" w:rsidR="00000000" w:rsidRPr="00000000">
        <w:rPr>
          <w:rtl w:val="0"/>
        </w:rPr>
      </w:r>
    </w:p>
    <w:p w:rsidR="00000000" w:rsidDel="00000000" w:rsidP="00000000" w:rsidRDefault="00000000" w:rsidRPr="00000000" w14:paraId="00000045">
      <w:pPr>
        <w:spacing w:line="240" w:lineRule="auto"/>
        <w:ind w:left="2160" w:firstLine="0"/>
        <w:rPr>
          <w:rFonts w:ascii="Times New Roman" w:cs="Times New Roman" w:eastAsia="Times New Roman" w:hAnsi="Times New Roman"/>
          <w:color w:val="1d2129"/>
          <w:sz w:val="18"/>
          <w:szCs w:val="18"/>
          <w:highlight w:val="white"/>
        </w:rPr>
      </w:pPr>
      <w:r w:rsidDel="00000000" w:rsidR="00000000" w:rsidRPr="00000000">
        <w:rPr>
          <w:rtl w:val="0"/>
        </w:rPr>
      </w:r>
    </w:p>
    <w:p w:rsidR="00000000" w:rsidDel="00000000" w:rsidP="00000000" w:rsidRDefault="00000000" w:rsidRPr="00000000" w14:paraId="00000046">
      <w:pPr>
        <w:numPr>
          <w:ilvl w:val="0"/>
          <w:numId w:val="2"/>
        </w:numPr>
        <w:spacing w:line="240" w:lineRule="auto"/>
        <w:ind w:left="720" w:hanging="360"/>
        <w:rPr>
          <w:rFonts w:ascii="Times New Roman" w:cs="Times New Roman" w:eastAsia="Times New Roman" w:hAnsi="Times New Roman"/>
          <w:color w:val="1d2129"/>
          <w:sz w:val="18"/>
          <w:szCs w:val="18"/>
          <w:highlight w:val="white"/>
          <w:u w:val="none"/>
        </w:rPr>
      </w:pPr>
      <w:r w:rsidDel="00000000" w:rsidR="00000000" w:rsidRPr="00000000">
        <w:rPr>
          <w:rFonts w:ascii="Times New Roman" w:cs="Times New Roman" w:eastAsia="Times New Roman" w:hAnsi="Times New Roman"/>
          <w:color w:val="1d2129"/>
          <w:sz w:val="18"/>
          <w:szCs w:val="18"/>
          <w:highlight w:val="white"/>
          <w:rtl w:val="0"/>
        </w:rPr>
        <w:t xml:space="preserve">Nehar Damle, President</w:t>
      </w:r>
    </w:p>
    <w:p w:rsidR="00000000" w:rsidDel="00000000" w:rsidP="00000000" w:rsidRDefault="00000000" w:rsidRPr="00000000" w14:paraId="00000047">
      <w:pPr>
        <w:numPr>
          <w:ilvl w:val="1"/>
          <w:numId w:val="2"/>
        </w:numPr>
        <w:spacing w:line="240" w:lineRule="auto"/>
        <w:ind w:left="1440" w:hanging="360"/>
        <w:rPr>
          <w:rFonts w:ascii="Times New Roman" w:cs="Times New Roman" w:eastAsia="Times New Roman" w:hAnsi="Times New Roman"/>
          <w:color w:val="1d2129"/>
          <w:sz w:val="18"/>
          <w:szCs w:val="18"/>
          <w:highlight w:val="white"/>
          <w:u w:val="none"/>
        </w:rPr>
      </w:pPr>
      <w:r w:rsidDel="00000000" w:rsidR="00000000" w:rsidRPr="00000000">
        <w:rPr>
          <w:rFonts w:ascii="Times New Roman" w:cs="Times New Roman" w:eastAsia="Times New Roman" w:hAnsi="Times New Roman"/>
          <w:color w:val="1d2129"/>
          <w:sz w:val="18"/>
          <w:szCs w:val="18"/>
          <w:highlight w:val="white"/>
          <w:rtl w:val="0"/>
        </w:rPr>
        <w:t xml:space="preserve">We now have staplers and hole punchers for the printers in the pharmacy lounge.  These are a privilege for students.  If they are lost or stolen, we will not be replacing them.  If they are out of staples, please contact an E-board member. </w:t>
      </w:r>
    </w:p>
    <w:p w:rsidR="00000000" w:rsidDel="00000000" w:rsidP="00000000" w:rsidRDefault="00000000" w:rsidRPr="00000000" w14:paraId="00000048">
      <w:pPr>
        <w:numPr>
          <w:ilvl w:val="1"/>
          <w:numId w:val="2"/>
        </w:numPr>
        <w:spacing w:line="240" w:lineRule="auto"/>
        <w:ind w:left="1440" w:hanging="360"/>
        <w:rPr>
          <w:rFonts w:ascii="Times New Roman" w:cs="Times New Roman" w:eastAsia="Times New Roman" w:hAnsi="Times New Roman"/>
          <w:color w:val="1d2129"/>
          <w:sz w:val="18"/>
          <w:szCs w:val="18"/>
          <w:highlight w:val="white"/>
          <w:u w:val="none"/>
        </w:rPr>
      </w:pPr>
      <w:r w:rsidDel="00000000" w:rsidR="00000000" w:rsidRPr="00000000">
        <w:rPr>
          <w:rFonts w:ascii="Times New Roman" w:cs="Times New Roman" w:eastAsia="Times New Roman" w:hAnsi="Times New Roman"/>
          <w:color w:val="1d2129"/>
          <w:sz w:val="18"/>
          <w:szCs w:val="18"/>
          <w:highlight w:val="white"/>
          <w:rtl w:val="0"/>
        </w:rPr>
        <w:t xml:space="preserve">A Very Thankful Food Drive - boxes are placed underneath the stairs. Please contribute to this cause because it is an amazing way to give back to the communities and our future patients</w:t>
      </w:r>
    </w:p>
    <w:p w:rsidR="00000000" w:rsidDel="00000000" w:rsidP="00000000" w:rsidRDefault="00000000" w:rsidRPr="00000000" w14:paraId="00000049">
      <w:pPr>
        <w:numPr>
          <w:ilvl w:val="1"/>
          <w:numId w:val="2"/>
        </w:numPr>
        <w:spacing w:line="240" w:lineRule="auto"/>
        <w:ind w:left="1440" w:hanging="360"/>
        <w:rPr>
          <w:rFonts w:ascii="Times New Roman" w:cs="Times New Roman" w:eastAsia="Times New Roman" w:hAnsi="Times New Roman"/>
          <w:color w:val="1d2129"/>
          <w:sz w:val="18"/>
          <w:szCs w:val="18"/>
          <w:highlight w:val="white"/>
          <w:u w:val="none"/>
        </w:rPr>
      </w:pPr>
      <w:r w:rsidDel="00000000" w:rsidR="00000000" w:rsidRPr="00000000">
        <w:rPr>
          <w:rFonts w:ascii="Times New Roman" w:cs="Times New Roman" w:eastAsia="Times New Roman" w:hAnsi="Times New Roman"/>
          <w:color w:val="1d2129"/>
          <w:sz w:val="18"/>
          <w:szCs w:val="18"/>
          <w:highlight w:val="white"/>
          <w:rtl w:val="0"/>
        </w:rPr>
        <w:t xml:space="preserve">Penny Wars - a battle of the classes currently going on that will be going toward the Elizabeth Glaser Pediatric AIDS Foundation, which works to help prevent the transmission of HIV from mother to fetus</w:t>
      </w:r>
    </w:p>
    <w:p w:rsidR="00000000" w:rsidDel="00000000" w:rsidP="00000000" w:rsidRDefault="00000000" w:rsidRPr="00000000" w14:paraId="0000004A">
      <w:pPr>
        <w:spacing w:line="240" w:lineRule="auto"/>
        <w:rPr>
          <w:rFonts w:ascii="Times New Roman" w:cs="Times New Roman" w:eastAsia="Times New Roman" w:hAnsi="Times New Roman"/>
          <w:color w:val="1d2129"/>
          <w:sz w:val="18"/>
          <w:szCs w:val="18"/>
          <w:highlight w:val="white"/>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i w:val="1"/>
          <w:color w:val="1d2129"/>
          <w:sz w:val="18"/>
          <w:szCs w:val="18"/>
          <w:highlight w:val="white"/>
          <w:u w:val="single"/>
        </w:rPr>
      </w:pPr>
      <w:r w:rsidDel="00000000" w:rsidR="00000000" w:rsidRPr="00000000">
        <w:rPr>
          <w:rFonts w:ascii="Times New Roman" w:cs="Times New Roman" w:eastAsia="Times New Roman" w:hAnsi="Times New Roman"/>
          <w:b w:val="1"/>
          <w:i w:val="1"/>
          <w:color w:val="1d2129"/>
          <w:sz w:val="18"/>
          <w:szCs w:val="18"/>
          <w:highlight w:val="white"/>
          <w:u w:val="single"/>
          <w:rtl w:val="0"/>
        </w:rPr>
        <w:t xml:space="preserve">Student Presentations</w:t>
      </w:r>
      <w:r w:rsidDel="00000000" w:rsidR="00000000" w:rsidRPr="00000000">
        <w:rPr>
          <w:rtl w:val="0"/>
        </w:rPr>
      </w:r>
    </w:p>
    <w:p w:rsidR="00000000" w:rsidDel="00000000" w:rsidP="00000000" w:rsidRDefault="00000000" w:rsidRPr="00000000" w14:paraId="0000004C">
      <w:pPr>
        <w:numPr>
          <w:ilvl w:val="0"/>
          <w:numId w:val="4"/>
        </w:numPr>
        <w:spacing w:line="240" w:lineRule="auto"/>
        <w:ind w:left="720" w:hanging="360"/>
        <w:rPr>
          <w:rFonts w:ascii="Times New Roman" w:cs="Times New Roman" w:eastAsia="Times New Roman" w:hAnsi="Times New Roman"/>
          <w:color w:val="1d2129"/>
          <w:sz w:val="18"/>
          <w:szCs w:val="18"/>
          <w:highlight w:val="white"/>
        </w:rPr>
      </w:pPr>
      <w:r w:rsidDel="00000000" w:rsidR="00000000" w:rsidRPr="00000000">
        <w:rPr>
          <w:rFonts w:ascii="Times New Roman" w:cs="Times New Roman" w:eastAsia="Times New Roman" w:hAnsi="Times New Roman"/>
          <w:color w:val="1d2129"/>
          <w:sz w:val="18"/>
          <w:szCs w:val="18"/>
          <w:highlight w:val="white"/>
          <w:rtl w:val="0"/>
        </w:rPr>
        <w:t xml:space="preserve">Victoria Hoang and Cathy Choi</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color w:val="1d2129"/>
          <w:sz w:val="18"/>
          <w:szCs w:val="18"/>
          <w:highlight w:val="white"/>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color w:val="1d2129"/>
          <w:sz w:val="18"/>
          <w:szCs w:val="18"/>
          <w:highlight w:val="white"/>
        </w:rPr>
      </w:pPr>
      <w:r w:rsidDel="00000000" w:rsidR="00000000" w:rsidRPr="00000000">
        <w:rPr>
          <w:rFonts w:ascii="Times New Roman" w:cs="Times New Roman" w:eastAsia="Times New Roman" w:hAnsi="Times New Roman"/>
          <w:b w:val="1"/>
          <w:i w:val="1"/>
          <w:color w:val="1d2129"/>
          <w:sz w:val="18"/>
          <w:szCs w:val="18"/>
          <w:highlight w:val="white"/>
          <w:u w:val="single"/>
          <w:rtl w:val="0"/>
        </w:rPr>
        <w:t xml:space="preserve">Discussions</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firstLine="360"/>
      </w:pPr>
      <w:rPr>
        <w:rFonts w:ascii="Arial" w:cs="Arial" w:eastAsia="Arial" w:hAnsi="Arial"/>
        <w:sz w:val="20"/>
        <w:szCs w:val="20"/>
      </w:rPr>
    </w:lvl>
    <w:lvl w:ilvl="1">
      <w:start w:val="1"/>
      <w:numFmt w:val="bullet"/>
      <w:lvlText w:val="○"/>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14"/>
        <w:szCs w:val="14"/>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ellyannohlinger@yahoo.com" TargetMode="External"/><Relationship Id="rId7" Type="http://schemas.openxmlformats.org/officeDocument/2006/relationships/hyperlink" Target="mailto:tomjiang1@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