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35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 H A R M A C Y    G O V E R N I N G    C O U N C I L</w:t>
      </w:r>
    </w:p>
    <w:p w:rsidR="00000000" w:rsidDel="00000000" w:rsidP="00000000" w:rsidRDefault="00000000" w:rsidRPr="00000000" w14:paraId="00000002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Rutgers, the State University of New Jersey</w:t>
      </w:r>
    </w:p>
    <w:p w:rsidR="00000000" w:rsidDel="00000000" w:rsidP="00000000" w:rsidRDefault="00000000" w:rsidRPr="00000000" w14:paraId="00000003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Ernest Mario School of Pharmacy</w:t>
      </w:r>
    </w:p>
    <w:p w:rsidR="00000000" w:rsidDel="00000000" w:rsidP="00000000" w:rsidRDefault="00000000" w:rsidRPr="00000000" w14:paraId="00000004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160 Frelinghuysen Road, Piscataway, New Jersey 08854</w:t>
      </w:r>
    </w:p>
    <w:p w:rsidR="00000000" w:rsidDel="00000000" w:rsidP="00000000" w:rsidRDefault="00000000" w:rsidRPr="00000000" w14:paraId="00000005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955"/>
        <w:gridCol w:w="2640"/>
        <w:tblGridChange w:id="0">
          <w:tblGrid>
            <w:gridCol w:w="3075"/>
            <w:gridCol w:w="2955"/>
            <w:gridCol w:w="26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JOSEPH BARONE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DONALD WOODARD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NANCY CINTRON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70.0" w:type="dxa"/>
        <w:jc w:val="left"/>
        <w:tblInd w:w="-1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710"/>
        <w:gridCol w:w="1710"/>
        <w:gridCol w:w="1695"/>
        <w:gridCol w:w="1725"/>
        <w:gridCol w:w="1710"/>
        <w:gridCol w:w="1710"/>
        <w:tblGridChange w:id="0">
          <w:tblGrid>
            <w:gridCol w:w="1710"/>
            <w:gridCol w:w="1710"/>
            <w:gridCol w:w="1710"/>
            <w:gridCol w:w="1695"/>
            <w:gridCol w:w="1725"/>
            <w:gridCol w:w="1710"/>
            <w:gridCol w:w="17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NEHAR DAMLE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ELIZABETH 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TOM JIANG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DANIAL CHOWDHURY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MINNY JEONG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KELLY OHLINGER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JASON DORR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INTERNAL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  EXTERNAL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CORRESPONDING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RECORDING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UNIVERSITY SENATOR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right="-720" w:firstLine="72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  </w:t>
        <w:tab/>
        <w:t xml:space="preserve">GENERAL MEETING – 04/16/2019 – 6:40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16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   </w:t>
        <w:tab/>
        <w:t xml:space="preserve">   WILLIAM LEVINE HALL - ROOM PH-115</w:t>
      </w:r>
    </w:p>
    <w:p w:rsidR="00000000" w:rsidDel="00000000" w:rsidP="00000000" w:rsidRDefault="00000000" w:rsidRPr="00000000" w14:paraId="00000020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Officer Reports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Jason Dorr, University Senator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Nothing new to report</w:t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Kelly Ohlinger, Recording Secretary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Congrats to Kevin Liu for winning individual attendance award!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Congrats to ISPOR and PPAG for winning organization awards!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Minny Jeong, Corresponding Secretary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Nothing new to report</w:t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Danial Chowdhury, Treasurer 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Last day to submit 5/1</w:t>
      </w:r>
    </w:p>
    <w:p w:rsidR="00000000" w:rsidDel="00000000" w:rsidP="00000000" w:rsidRDefault="00000000" w:rsidRPr="00000000" w14:paraId="0000002E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Tom Jiang, Vice President External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Good luck on elections and finals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Elizabeth Booth, Vice President Internal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Leadership Retreat 4/20 2-5pm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Mandatory for all organization eboard members to attend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Inaugural Organization Awards Ceremony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Most Innovative Event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Most Improved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Outstanding Service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Spirit of Collaboration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Organization of the Year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President of the Year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Nehar Damle, President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Rutgers Day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Rutgers Day 2019 is Saturday April 27th.  Several of our student organizations will be tabling and spreading the word about EMSOP to other students. If you get a chance please stop by and support them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EMSOP Mental Health Fair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CPNP, SNPHA, PPAG are hosting a mental health fair tomorrow at the BCC Cove from 3:00 - 6:30.  Please stop by and support them!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PGC 2019-2020 E-Board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University Senator - Boseong Kang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Corresponding Secretary - Muhil Ravichandran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Recording Secretary - Mansi Modi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Treasurer - Gaurav Pathak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VP Internal - Minny Jeong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VP External - Kelly Ohlinger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President - Jason Dorr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How did we do this year?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Presentation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State Advocacy Coordinator Program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Serena and Kishan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  <w:rtl w:val="0"/>
        </w:rPr>
        <w:t xml:space="preserve">Discussions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