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7122D" w14:textId="77777777" w:rsidR="009B0352" w:rsidRDefault="009B0352" w:rsidP="009B0352">
      <w:pPr>
        <w:rPr>
          <w:b/>
          <w:bCs/>
        </w:rPr>
      </w:pPr>
      <w:r w:rsidRPr="009B0352">
        <w:rPr>
          <w:b/>
          <w:bCs/>
        </w:rPr>
        <w:t>PRISM Research Group</w:t>
      </w:r>
    </w:p>
    <w:p w14:paraId="5DC0300A" w14:textId="05E9FCF0" w:rsidR="009B0352" w:rsidRDefault="009B0352" w:rsidP="009B0352">
      <w:pPr>
        <w:rPr>
          <w:b/>
          <w:bCs/>
        </w:rPr>
      </w:pPr>
      <w:r w:rsidRPr="009B0352">
        <w:rPr>
          <w:b/>
          <w:bCs/>
          <w:u w:val="single"/>
        </w:rPr>
        <w:t>P</w:t>
      </w:r>
      <w:r w:rsidRPr="009B0352">
        <w:rPr>
          <w:b/>
          <w:bCs/>
        </w:rPr>
        <w:t xml:space="preserve">olicy </w:t>
      </w:r>
      <w:r w:rsidRPr="009B0352">
        <w:rPr>
          <w:b/>
          <w:bCs/>
          <w:u w:val="single"/>
        </w:rPr>
        <w:t>R</w:t>
      </w:r>
      <w:r w:rsidRPr="009B0352">
        <w:rPr>
          <w:b/>
          <w:bCs/>
        </w:rPr>
        <w:t xml:space="preserve">esearch </w:t>
      </w:r>
      <w:proofErr w:type="gramStart"/>
      <w:r w:rsidRPr="009B0352">
        <w:rPr>
          <w:b/>
          <w:bCs/>
          <w:u w:val="single"/>
        </w:rPr>
        <w:t>I</w:t>
      </w:r>
      <w:r w:rsidRPr="009B0352">
        <w:rPr>
          <w:b/>
          <w:bCs/>
        </w:rPr>
        <w:t>n</w:t>
      </w:r>
      <w:proofErr w:type="gramEnd"/>
      <w:r w:rsidRPr="009B0352">
        <w:rPr>
          <w:b/>
          <w:bCs/>
        </w:rPr>
        <w:t xml:space="preserve"> </w:t>
      </w:r>
      <w:r w:rsidRPr="009B0352">
        <w:rPr>
          <w:b/>
          <w:bCs/>
          <w:u w:val="single"/>
        </w:rPr>
        <w:t>S</w:t>
      </w:r>
      <w:r w:rsidRPr="009B0352">
        <w:rPr>
          <w:b/>
          <w:bCs/>
        </w:rPr>
        <w:t xml:space="preserve">ocial determinants of </w:t>
      </w:r>
      <w:r w:rsidRPr="009B0352">
        <w:rPr>
          <w:b/>
          <w:bCs/>
          <w:u w:val="single"/>
        </w:rPr>
        <w:t>M</w:t>
      </w:r>
      <w:r w:rsidRPr="009B0352">
        <w:rPr>
          <w:b/>
          <w:bCs/>
        </w:rPr>
        <w:t>aternal and child health</w:t>
      </w:r>
    </w:p>
    <w:p w14:paraId="1B0CBDDE" w14:textId="57C1C30A" w:rsidR="009B0352" w:rsidRDefault="009B0352" w:rsidP="009B0352">
      <w:pPr>
        <w:rPr>
          <w:b/>
          <w:bCs/>
        </w:rPr>
      </w:pPr>
      <w:hyperlink r:id="rId5" w:history="1">
        <w:r w:rsidRPr="00C93A02">
          <w:rPr>
            <w:rStyle w:val="Hyperlink"/>
            <w:b/>
            <w:bCs/>
          </w:rPr>
          <w:t>https://sites.rutgers.edu/prism/</w:t>
        </w:r>
      </w:hyperlink>
      <w:r>
        <w:rPr>
          <w:b/>
          <w:bCs/>
        </w:rPr>
        <w:t xml:space="preserve"> </w:t>
      </w:r>
    </w:p>
    <w:p w14:paraId="79D3757D" w14:textId="11A443A5" w:rsidR="0012470F" w:rsidRPr="009B0352" w:rsidRDefault="0012470F" w:rsidP="0012470F">
      <w:pPr>
        <w:rPr>
          <w:b/>
          <w:bCs/>
        </w:rPr>
      </w:pPr>
      <w:r w:rsidRPr="009B0352">
        <w:rPr>
          <w:b/>
          <w:bCs/>
        </w:rPr>
        <w:t>The PRISM group periodically has openings for research assistant positions. Research assistants work with Drs Slawa Rokicki and Mark McGovern</w:t>
      </w:r>
      <w:r>
        <w:rPr>
          <w:b/>
          <w:bCs/>
        </w:rPr>
        <w:t xml:space="preserve"> and PRISM Postdoctoral Associates</w:t>
      </w:r>
      <w:r w:rsidRPr="009B0352">
        <w:rPr>
          <w:b/>
          <w:bCs/>
        </w:rPr>
        <w:t xml:space="preserve"> on active research projects. Prospective candidates are encouraged to review our ORCID pages (</w:t>
      </w:r>
      <w:hyperlink r:id="rId6" w:history="1">
        <w:r w:rsidRPr="009B0352">
          <w:rPr>
            <w:rStyle w:val="Hyperlink"/>
            <w:b/>
            <w:bCs/>
          </w:rPr>
          <w:t>https://orcid.org/0000-0003-0131-3466</w:t>
        </w:r>
      </w:hyperlink>
      <w:r>
        <w:rPr>
          <w:b/>
          <w:bCs/>
        </w:rPr>
        <w:t xml:space="preserve"> </w:t>
      </w:r>
      <w:r w:rsidRPr="009B0352">
        <w:rPr>
          <w:b/>
          <w:bCs/>
        </w:rPr>
        <w:t xml:space="preserve">and </w:t>
      </w:r>
      <w:hyperlink r:id="rId7" w:history="1">
        <w:r w:rsidRPr="009B0352">
          <w:rPr>
            <w:rStyle w:val="Hyperlink"/>
            <w:b/>
            <w:bCs/>
          </w:rPr>
          <w:t>https://orcid.org/0000-0001-9176-373X</w:t>
        </w:r>
      </w:hyperlink>
      <w:r>
        <w:rPr>
          <w:b/>
          <w:bCs/>
        </w:rPr>
        <w:t>)</w:t>
      </w:r>
      <w:r w:rsidRPr="009B0352">
        <w:rPr>
          <w:b/>
          <w:bCs/>
        </w:rPr>
        <w:t xml:space="preserve"> and the PRISM publication page (</w:t>
      </w:r>
      <w:hyperlink r:id="rId8" w:history="1">
        <w:r w:rsidRPr="009B0352">
          <w:rPr>
            <w:rStyle w:val="Hyperlink"/>
            <w:b/>
            <w:bCs/>
          </w:rPr>
          <w:t>https://sites.rutgers.edu/prism/publications/</w:t>
        </w:r>
      </w:hyperlink>
      <w:r>
        <w:rPr>
          <w:b/>
          <w:bCs/>
        </w:rPr>
        <w:t>)</w:t>
      </w:r>
      <w:r w:rsidRPr="009B0352">
        <w:rPr>
          <w:b/>
          <w:bCs/>
        </w:rPr>
        <w:t xml:space="preserve"> for examples. </w:t>
      </w:r>
    </w:p>
    <w:p w14:paraId="54223216" w14:textId="77777777" w:rsidR="009B0352" w:rsidRDefault="009B0352" w:rsidP="009B0352">
      <w:pPr>
        <w:rPr>
          <w:b/>
          <w:bCs/>
        </w:rPr>
      </w:pPr>
    </w:p>
    <w:p w14:paraId="149E3AFC" w14:textId="77777777" w:rsidR="0003619E" w:rsidRDefault="009B0352" w:rsidP="009B0352">
      <w:pPr>
        <w:rPr>
          <w:b/>
          <w:bCs/>
        </w:rPr>
      </w:pPr>
      <w:r>
        <w:rPr>
          <w:b/>
          <w:bCs/>
        </w:rPr>
        <w:t xml:space="preserve">Research Assistant </w:t>
      </w:r>
      <w:r w:rsidR="00E12DF5">
        <w:rPr>
          <w:b/>
          <w:bCs/>
        </w:rPr>
        <w:t xml:space="preserve">– Quantitative Analysis </w:t>
      </w:r>
    </w:p>
    <w:p w14:paraId="7519E435" w14:textId="2CF380BA" w:rsidR="009B0352" w:rsidRDefault="009B0352" w:rsidP="009B0352">
      <w:pPr>
        <w:rPr>
          <w:b/>
          <w:bCs/>
        </w:rPr>
      </w:pPr>
      <w:r>
        <w:rPr>
          <w:b/>
          <w:bCs/>
        </w:rPr>
        <w:t>Application Form</w:t>
      </w:r>
    </w:p>
    <w:p w14:paraId="1C3CB27F" w14:textId="2614649E" w:rsidR="009B0352" w:rsidRPr="009B0352" w:rsidRDefault="0012470F" w:rsidP="009B0352">
      <w:pPr>
        <w:rPr>
          <w:b/>
          <w:bCs/>
        </w:rPr>
      </w:pPr>
      <w:r>
        <w:rPr>
          <w:b/>
          <w:bCs/>
        </w:rPr>
        <w:t>This position</w:t>
      </w:r>
      <w:r w:rsidR="009B0352" w:rsidRPr="009B0352">
        <w:rPr>
          <w:b/>
          <w:bCs/>
        </w:rPr>
        <w:t xml:space="preserve"> involve</w:t>
      </w:r>
      <w:r>
        <w:rPr>
          <w:b/>
          <w:bCs/>
        </w:rPr>
        <w:t>s</w:t>
      </w:r>
      <w:r w:rsidR="009B0352" w:rsidRPr="009B0352">
        <w:rPr>
          <w:b/>
          <w:bCs/>
        </w:rPr>
        <w:t xml:space="preserve"> quantitative analysis of </w:t>
      </w:r>
      <w:proofErr w:type="gramStart"/>
      <w:r w:rsidR="009B0352" w:rsidRPr="009B0352">
        <w:rPr>
          <w:b/>
          <w:bCs/>
        </w:rPr>
        <w:t>survey</w:t>
      </w:r>
      <w:proofErr w:type="gramEnd"/>
      <w:r w:rsidR="009B0352" w:rsidRPr="009B0352">
        <w:rPr>
          <w:b/>
          <w:bCs/>
        </w:rPr>
        <w:t xml:space="preserve"> and other data</w:t>
      </w:r>
      <w:r w:rsidR="00A447EA">
        <w:rPr>
          <w:b/>
          <w:bCs/>
        </w:rPr>
        <w:t xml:space="preserve">. </w:t>
      </w:r>
      <w:r w:rsidR="00D7261C">
        <w:rPr>
          <w:b/>
          <w:bCs/>
        </w:rPr>
        <w:t xml:space="preserve">Required skills include </w:t>
      </w:r>
      <w:r w:rsidR="000C1BF0">
        <w:rPr>
          <w:b/>
          <w:bCs/>
        </w:rPr>
        <w:t xml:space="preserve">basic understanding of </w:t>
      </w:r>
      <w:r w:rsidR="00417B2D">
        <w:rPr>
          <w:b/>
          <w:bCs/>
        </w:rPr>
        <w:t xml:space="preserve">regression analysis and </w:t>
      </w:r>
      <w:r w:rsidR="009B0352" w:rsidRPr="009B0352">
        <w:rPr>
          <w:b/>
          <w:bCs/>
        </w:rPr>
        <w:t xml:space="preserve">experience using Stata or R.  </w:t>
      </w:r>
    </w:p>
    <w:p w14:paraId="1999A8C3" w14:textId="4D22AA1E" w:rsidR="009B0352" w:rsidRDefault="00FB3123" w:rsidP="009B0352">
      <w:pPr>
        <w:rPr>
          <w:b/>
          <w:bCs/>
        </w:rPr>
      </w:pPr>
      <w:r>
        <w:rPr>
          <w:b/>
          <w:bCs/>
        </w:rPr>
        <w:t>Interested applicants must</w:t>
      </w:r>
      <w:r w:rsidR="009B0352" w:rsidRPr="009B0352">
        <w:rPr>
          <w:b/>
          <w:bCs/>
        </w:rPr>
        <w:t xml:space="preserve"> complete </w:t>
      </w:r>
      <w:r>
        <w:rPr>
          <w:b/>
          <w:bCs/>
        </w:rPr>
        <w:t>the following</w:t>
      </w:r>
      <w:r w:rsidRPr="009B0352">
        <w:rPr>
          <w:b/>
          <w:bCs/>
        </w:rPr>
        <w:t xml:space="preserve"> </w:t>
      </w:r>
      <w:r w:rsidR="009B0352" w:rsidRPr="009B0352">
        <w:rPr>
          <w:b/>
          <w:bCs/>
        </w:rPr>
        <w:t>application form, which involves a brief data exercise.</w:t>
      </w:r>
      <w:r w:rsidR="009B0352">
        <w:rPr>
          <w:b/>
          <w:bCs/>
        </w:rPr>
        <w:t xml:space="preserve"> </w:t>
      </w:r>
      <w:r w:rsidR="0063230C">
        <w:rPr>
          <w:b/>
          <w:bCs/>
        </w:rPr>
        <w:t xml:space="preserve">The data exercise </w:t>
      </w:r>
      <w:r w:rsidR="00207AEA">
        <w:rPr>
          <w:b/>
          <w:bCs/>
        </w:rPr>
        <w:t xml:space="preserve">helps us to understand your quantitative abilities and </w:t>
      </w:r>
      <w:r w:rsidR="002D34FE">
        <w:rPr>
          <w:b/>
          <w:bCs/>
        </w:rPr>
        <w:t xml:space="preserve">is a good example </w:t>
      </w:r>
      <w:r w:rsidR="001F0C44">
        <w:rPr>
          <w:b/>
          <w:bCs/>
        </w:rPr>
        <w:t>for you to understand</w:t>
      </w:r>
      <w:r w:rsidR="002D34FE">
        <w:rPr>
          <w:b/>
          <w:bCs/>
        </w:rPr>
        <w:t xml:space="preserve"> the kind of research work and data problem solving </w:t>
      </w:r>
      <w:r w:rsidR="00265456">
        <w:rPr>
          <w:b/>
          <w:bCs/>
        </w:rPr>
        <w:t xml:space="preserve">skills </w:t>
      </w:r>
      <w:r w:rsidR="002D34FE">
        <w:rPr>
          <w:b/>
          <w:bCs/>
        </w:rPr>
        <w:t>we are looking for.</w:t>
      </w:r>
    </w:p>
    <w:p w14:paraId="152D392F" w14:textId="2EC2172A" w:rsidR="009B0352" w:rsidRDefault="009B0352" w:rsidP="009B0352">
      <w:pPr>
        <w:rPr>
          <w:b/>
          <w:bCs/>
        </w:rPr>
      </w:pPr>
      <w:r>
        <w:rPr>
          <w:b/>
          <w:bCs/>
        </w:rPr>
        <w:t>Please answer all 3 questions below, and return the form</w:t>
      </w:r>
      <w:r w:rsidR="00AB5CC9">
        <w:rPr>
          <w:b/>
          <w:bCs/>
        </w:rPr>
        <w:t xml:space="preserve"> by email, along with an </w:t>
      </w:r>
      <w:r w:rsidR="00380421">
        <w:rPr>
          <w:b/>
          <w:bCs/>
        </w:rPr>
        <w:t>up-to-date</w:t>
      </w:r>
      <w:r w:rsidR="00AB5CC9">
        <w:rPr>
          <w:b/>
          <w:bCs/>
        </w:rPr>
        <w:t xml:space="preserve"> CV,</w:t>
      </w:r>
      <w:r>
        <w:rPr>
          <w:b/>
          <w:bCs/>
        </w:rPr>
        <w:t xml:space="preserve"> to Dr</w:t>
      </w:r>
      <w:r w:rsidR="008E42E0">
        <w:rPr>
          <w:b/>
          <w:bCs/>
        </w:rPr>
        <w:t>.</w:t>
      </w:r>
      <w:r>
        <w:rPr>
          <w:b/>
          <w:bCs/>
        </w:rPr>
        <w:t xml:space="preserve"> Mark McGovern (</w:t>
      </w:r>
      <w:hyperlink r:id="rId9" w:history="1">
        <w:r w:rsidR="008E42E0" w:rsidRPr="005210E6">
          <w:rPr>
            <w:rStyle w:val="Hyperlink"/>
            <w:b/>
            <w:bCs/>
          </w:rPr>
          <w:t>mark.mcgovern@rutgers.edu</w:t>
        </w:r>
      </w:hyperlink>
      <w:r>
        <w:rPr>
          <w:b/>
          <w:bCs/>
        </w:rPr>
        <w:t>)</w:t>
      </w:r>
      <w:r w:rsidR="008E42E0">
        <w:rPr>
          <w:b/>
          <w:bCs/>
        </w:rPr>
        <w:t>, or Dr. Slawa Rokicki (</w:t>
      </w:r>
      <w:hyperlink r:id="rId10" w:history="1">
        <w:r w:rsidR="008E42E0">
          <w:rPr>
            <w:rStyle w:val="Hyperlink"/>
            <w:b/>
            <w:bCs/>
          </w:rPr>
          <w:t>slawa.rokicki@rutgers.edu</w:t>
        </w:r>
      </w:hyperlink>
      <w:r w:rsidR="008E42E0">
        <w:rPr>
          <w:b/>
          <w:bCs/>
        </w:rPr>
        <w:t>).</w:t>
      </w:r>
    </w:p>
    <w:p w14:paraId="22573B9F" w14:textId="77777777" w:rsidR="00AB5CC9" w:rsidRDefault="00AB5CC9" w:rsidP="009B0352">
      <w:pPr>
        <w:rPr>
          <w:b/>
          <w:bCs/>
        </w:rPr>
      </w:pPr>
    </w:p>
    <w:p w14:paraId="4723604E" w14:textId="77777777" w:rsidR="00AB5CC9" w:rsidRDefault="00AB5CC9" w:rsidP="009B0352">
      <w:pPr>
        <w:rPr>
          <w:b/>
          <w:bCs/>
        </w:rPr>
      </w:pPr>
    </w:p>
    <w:p w14:paraId="2ECA0169" w14:textId="77777777" w:rsidR="00AB5CC9" w:rsidRDefault="00AB5CC9" w:rsidP="009B0352">
      <w:pPr>
        <w:rPr>
          <w:b/>
          <w:bCs/>
        </w:rPr>
      </w:pPr>
    </w:p>
    <w:p w14:paraId="4FBA2E59" w14:textId="77777777" w:rsidR="00AB5CC9" w:rsidRDefault="00AB5CC9" w:rsidP="009B0352">
      <w:pPr>
        <w:rPr>
          <w:b/>
          <w:bCs/>
        </w:rPr>
      </w:pPr>
    </w:p>
    <w:p w14:paraId="3833E135" w14:textId="77777777" w:rsidR="00FF3D4C" w:rsidRDefault="00FF3D4C" w:rsidP="009B0352">
      <w:pPr>
        <w:rPr>
          <w:b/>
          <w:bCs/>
        </w:rPr>
      </w:pPr>
    </w:p>
    <w:p w14:paraId="5595C702" w14:textId="77777777" w:rsidR="00FF3D4C" w:rsidRDefault="00FF3D4C" w:rsidP="009B0352">
      <w:pPr>
        <w:rPr>
          <w:b/>
          <w:bCs/>
        </w:rPr>
      </w:pPr>
    </w:p>
    <w:p w14:paraId="252535EA" w14:textId="77777777" w:rsidR="00FF3D4C" w:rsidRDefault="00FF3D4C" w:rsidP="009B0352">
      <w:pPr>
        <w:rPr>
          <w:b/>
          <w:bCs/>
        </w:rPr>
      </w:pPr>
    </w:p>
    <w:p w14:paraId="390E32CD" w14:textId="77777777" w:rsidR="00AB5CC9" w:rsidRDefault="00AB5CC9" w:rsidP="009B0352">
      <w:pPr>
        <w:rPr>
          <w:b/>
          <w:bCs/>
        </w:rPr>
      </w:pPr>
    </w:p>
    <w:p w14:paraId="030D6441" w14:textId="77777777" w:rsidR="00AB5CC9" w:rsidRDefault="00AB5CC9" w:rsidP="009B0352">
      <w:pPr>
        <w:rPr>
          <w:b/>
          <w:bCs/>
        </w:rPr>
      </w:pPr>
    </w:p>
    <w:p w14:paraId="343E1DFC" w14:textId="6A47F34B" w:rsidR="000044EC" w:rsidRPr="00EA354B" w:rsidRDefault="00251E19" w:rsidP="000044EC">
      <w:pPr>
        <w:rPr>
          <w:b/>
          <w:bCs/>
        </w:rPr>
      </w:pPr>
      <w:r w:rsidRPr="00EA354B">
        <w:rPr>
          <w:b/>
          <w:bCs/>
        </w:rPr>
        <w:t>Download</w:t>
      </w:r>
      <w:r w:rsidR="000044EC" w:rsidRPr="00EA354B">
        <w:rPr>
          <w:b/>
          <w:bCs/>
        </w:rPr>
        <w:t xml:space="preserve"> the</w:t>
      </w:r>
      <w:r w:rsidRPr="00EA354B">
        <w:rPr>
          <w:b/>
          <w:bCs/>
        </w:rPr>
        <w:t xml:space="preserve"> </w:t>
      </w:r>
      <w:r w:rsidR="000044EC" w:rsidRPr="00EA354B">
        <w:rPr>
          <w:b/>
          <w:bCs/>
        </w:rPr>
        <w:t>MEPS HC-247: 2023 Full Year Population Characteristics File from:</w:t>
      </w:r>
    </w:p>
    <w:p w14:paraId="226E27C6" w14:textId="564818CB" w:rsidR="00C61634" w:rsidRDefault="000044EC" w:rsidP="00251E19">
      <w:hyperlink r:id="rId11" w:history="1">
        <w:r w:rsidRPr="00C93A02">
          <w:rPr>
            <w:rStyle w:val="Hyperlink"/>
          </w:rPr>
          <w:t>https://meps.ahrq.gov/mepsweb/data_stats/download_data_files_detail.jsp?cboPufNumber=HC-247</w:t>
        </w:r>
      </w:hyperlink>
      <w:r w:rsidR="00251E19">
        <w:t xml:space="preserve"> </w:t>
      </w:r>
    </w:p>
    <w:p w14:paraId="05AE38EF" w14:textId="7F78D72E" w:rsidR="00473F22" w:rsidRDefault="00473F22" w:rsidP="00251E19">
      <w:r>
        <w:t xml:space="preserve">For those using Stata, download “Data File, Stata format”. </w:t>
      </w:r>
      <w:r w:rsidR="008430C4">
        <w:t xml:space="preserve">For those using R, download “Data File, </w:t>
      </w:r>
      <w:r w:rsidR="005F7B81">
        <w:t>XLSX</w:t>
      </w:r>
      <w:r w:rsidR="008430C4">
        <w:t xml:space="preserve"> format”.</w:t>
      </w:r>
      <w:r w:rsidR="00013D26">
        <w:t xml:space="preserve"> Download the appropriate zip file, unzip it, and load </w:t>
      </w:r>
      <w:r w:rsidR="00F653A7">
        <w:t>the dataset</w:t>
      </w:r>
      <w:r w:rsidR="00013D26">
        <w:t xml:space="preserve"> into Stata or R.</w:t>
      </w:r>
    </w:p>
    <w:p w14:paraId="2CCB455A" w14:textId="77777777" w:rsidR="008430C4" w:rsidRDefault="008430C4" w:rsidP="00251E19"/>
    <w:p w14:paraId="7307FFC8" w14:textId="0714068C" w:rsidR="00251E19" w:rsidRPr="00EA354B" w:rsidRDefault="00013D26" w:rsidP="00251E19">
      <w:pPr>
        <w:rPr>
          <w:b/>
          <w:bCs/>
        </w:rPr>
      </w:pPr>
      <w:r>
        <w:rPr>
          <w:b/>
          <w:bCs/>
        </w:rPr>
        <w:t>A</w:t>
      </w:r>
      <w:r w:rsidR="00251E19" w:rsidRPr="00EA354B">
        <w:rPr>
          <w:b/>
          <w:bCs/>
        </w:rPr>
        <w:t xml:space="preserve">nswer the following </w:t>
      </w:r>
      <w:r w:rsidR="000044EC" w:rsidRPr="00EA354B">
        <w:rPr>
          <w:b/>
          <w:bCs/>
        </w:rPr>
        <w:t xml:space="preserve">3 </w:t>
      </w:r>
      <w:r w:rsidR="00251E19" w:rsidRPr="00EA354B">
        <w:rPr>
          <w:b/>
          <w:bCs/>
        </w:rPr>
        <w:t>questions</w:t>
      </w:r>
      <w:r w:rsidR="000044EC" w:rsidRPr="00EA354B">
        <w:rPr>
          <w:b/>
          <w:bCs/>
        </w:rPr>
        <w:t>:</w:t>
      </w:r>
    </w:p>
    <w:p w14:paraId="056315D8" w14:textId="5B620F23" w:rsidR="00251E19" w:rsidRDefault="00251E19" w:rsidP="00251E19"/>
    <w:p w14:paraId="69B6BF37" w14:textId="00E3CEC6" w:rsidR="00251E19" w:rsidRDefault="00251E19" w:rsidP="00251E19">
      <w:r>
        <w:t xml:space="preserve">1 </w:t>
      </w:r>
    </w:p>
    <w:p w14:paraId="09099F1C" w14:textId="77777777" w:rsidR="00251E19" w:rsidRPr="00EA354B" w:rsidRDefault="00251E19" w:rsidP="00251E19">
      <w:pPr>
        <w:rPr>
          <w:b/>
          <w:bCs/>
          <w:u w:val="single"/>
        </w:rPr>
      </w:pPr>
      <w:r w:rsidRPr="00EA354B">
        <w:rPr>
          <w:b/>
          <w:bCs/>
          <w:u w:val="single"/>
        </w:rPr>
        <w:t xml:space="preserve">How many people in this survey </w:t>
      </w:r>
      <w:proofErr w:type="gramStart"/>
      <w:r w:rsidRPr="00EA354B">
        <w:rPr>
          <w:b/>
          <w:bCs/>
          <w:u w:val="single"/>
        </w:rPr>
        <w:t>report ever</w:t>
      </w:r>
      <w:proofErr w:type="gramEnd"/>
      <w:r w:rsidRPr="00EA354B">
        <w:rPr>
          <w:b/>
          <w:bCs/>
          <w:u w:val="single"/>
        </w:rPr>
        <w:t xml:space="preserve"> </w:t>
      </w:r>
      <w:proofErr w:type="gramStart"/>
      <w:r w:rsidRPr="00EA354B">
        <w:rPr>
          <w:b/>
          <w:bCs/>
          <w:u w:val="single"/>
        </w:rPr>
        <w:t>having</w:t>
      </w:r>
      <w:proofErr w:type="gramEnd"/>
      <w:r w:rsidRPr="00EA354B">
        <w:rPr>
          <w:b/>
          <w:bCs/>
          <w:u w:val="single"/>
        </w:rPr>
        <w:t xml:space="preserve"> COVID-19? </w:t>
      </w:r>
    </w:p>
    <w:p w14:paraId="57BBA662" w14:textId="1B64E749" w:rsidR="00251E19" w:rsidRDefault="00251E19" w:rsidP="00251E19">
      <w:r>
        <w:t>Use the variable “</w:t>
      </w:r>
      <w:r w:rsidRPr="00251E19">
        <w:t>COVIDEVER31</w:t>
      </w:r>
      <w:proofErr w:type="gramStart"/>
      <w:r>
        <w:t>”, and</w:t>
      </w:r>
      <w:proofErr w:type="gramEnd"/>
      <w:r>
        <w:t xml:space="preserve"> exclude those with the answers: “DON'T KNOW”, “REFUSED”, or “INAPPLICABLE”. Do not use survey weights. </w:t>
      </w:r>
    </w:p>
    <w:p w14:paraId="0FE23419" w14:textId="77777777" w:rsidR="00251E19" w:rsidRDefault="00251E19" w:rsidP="00251E19"/>
    <w:p w14:paraId="2933F906" w14:textId="49E52549" w:rsidR="00251E19" w:rsidRDefault="00251E19" w:rsidP="00251E19">
      <w:r>
        <w:t>2</w:t>
      </w:r>
    </w:p>
    <w:p w14:paraId="4C45589A" w14:textId="34C05B6D" w:rsidR="00251E19" w:rsidRPr="00EA354B" w:rsidRDefault="00251E19" w:rsidP="00251E19">
      <w:pPr>
        <w:rPr>
          <w:b/>
          <w:bCs/>
          <w:u w:val="single"/>
        </w:rPr>
      </w:pPr>
      <w:r w:rsidRPr="00EA354B">
        <w:rPr>
          <w:b/>
          <w:bCs/>
          <w:u w:val="single"/>
        </w:rPr>
        <w:t xml:space="preserve">What </w:t>
      </w:r>
      <w:r w:rsidR="000044EC" w:rsidRPr="00EA354B">
        <w:rPr>
          <w:b/>
          <w:bCs/>
          <w:u w:val="single"/>
        </w:rPr>
        <w:t>percentage</w:t>
      </w:r>
      <w:r w:rsidRPr="00EA354B">
        <w:rPr>
          <w:b/>
          <w:bCs/>
          <w:u w:val="single"/>
        </w:rPr>
        <w:t xml:space="preserve"> of people not born in the US report ever </w:t>
      </w:r>
      <w:proofErr w:type="gramStart"/>
      <w:r w:rsidRPr="00EA354B">
        <w:rPr>
          <w:b/>
          <w:bCs/>
          <w:u w:val="single"/>
        </w:rPr>
        <w:t>having</w:t>
      </w:r>
      <w:proofErr w:type="gramEnd"/>
      <w:r w:rsidRPr="00EA354B">
        <w:rPr>
          <w:b/>
          <w:bCs/>
          <w:u w:val="single"/>
        </w:rPr>
        <w:t xml:space="preserve"> COVID-19? </w:t>
      </w:r>
    </w:p>
    <w:p w14:paraId="2A32648C" w14:textId="1F921AC4" w:rsidR="000044EC" w:rsidRDefault="00251E19" w:rsidP="00251E19">
      <w:r>
        <w:t>Use the variables “</w:t>
      </w:r>
      <w:r w:rsidRPr="00251E19">
        <w:t>COVIDEVER31</w:t>
      </w:r>
      <w:r>
        <w:t>” and “</w:t>
      </w:r>
      <w:r w:rsidRPr="00251E19">
        <w:t>BORNUSA</w:t>
      </w:r>
      <w:proofErr w:type="gramStart"/>
      <w:r>
        <w:t>”, and</w:t>
      </w:r>
      <w:proofErr w:type="gramEnd"/>
      <w:r>
        <w:t xml:space="preserve"> exclude those with the answers: “DON'T KNOW”, “REFUSED”, or “INAPPLICABLE”. Do not use survey weights. </w:t>
      </w:r>
    </w:p>
    <w:p w14:paraId="454C0495" w14:textId="77777777" w:rsidR="00251E19" w:rsidRDefault="00251E19" w:rsidP="00251E19"/>
    <w:p w14:paraId="321F8637" w14:textId="7E6CCBF6" w:rsidR="00251E19" w:rsidRDefault="00251E19" w:rsidP="00251E19">
      <w:r>
        <w:t>3</w:t>
      </w:r>
    </w:p>
    <w:p w14:paraId="6B83D3CA" w14:textId="785C6398" w:rsidR="00251E19" w:rsidRPr="00EA354B" w:rsidRDefault="000044EC" w:rsidP="00251E19">
      <w:pPr>
        <w:rPr>
          <w:b/>
          <w:bCs/>
          <w:u w:val="single"/>
        </w:rPr>
      </w:pPr>
      <w:r w:rsidRPr="00EA354B">
        <w:rPr>
          <w:b/>
          <w:bCs/>
          <w:u w:val="single"/>
        </w:rPr>
        <w:t>Run a regression using a logit model for the following specification:</w:t>
      </w:r>
    </w:p>
    <w:p w14:paraId="55F14D77" w14:textId="4624DC06" w:rsidR="000044EC" w:rsidRPr="00EA354B" w:rsidRDefault="000044EC" w:rsidP="00251E19">
      <w:pPr>
        <w:rPr>
          <w:b/>
          <w:bCs/>
          <w:u w:val="single"/>
        </w:rPr>
      </w:pPr>
      <w:r w:rsidRPr="00EA354B">
        <w:rPr>
          <w:b/>
          <w:bCs/>
          <w:u w:val="single"/>
        </w:rPr>
        <w:t>Outcome: “COVIDEVER31”</w:t>
      </w:r>
    </w:p>
    <w:p w14:paraId="679585BA" w14:textId="643A7D49" w:rsidR="000044EC" w:rsidRPr="00EA354B" w:rsidRDefault="000044EC" w:rsidP="00251E19">
      <w:pPr>
        <w:rPr>
          <w:b/>
          <w:bCs/>
          <w:u w:val="single"/>
        </w:rPr>
      </w:pPr>
      <w:r w:rsidRPr="00EA354B">
        <w:rPr>
          <w:b/>
          <w:bCs/>
          <w:u w:val="single"/>
        </w:rPr>
        <w:t>Control variables: “BORNUSA”, “SEX”</w:t>
      </w:r>
    </w:p>
    <w:p w14:paraId="229ECC2B" w14:textId="79201382" w:rsidR="000044EC" w:rsidRPr="00EA354B" w:rsidRDefault="000044EC" w:rsidP="00251E19">
      <w:pPr>
        <w:rPr>
          <w:b/>
          <w:bCs/>
          <w:u w:val="single"/>
        </w:rPr>
      </w:pPr>
      <w:r w:rsidRPr="00EA354B">
        <w:rPr>
          <w:b/>
          <w:bCs/>
          <w:u w:val="single"/>
        </w:rPr>
        <w:t>Report the odds ratio on the coefficient for “BORNUSA</w:t>
      </w:r>
      <w:proofErr w:type="gramStart"/>
      <w:r w:rsidRPr="00EA354B">
        <w:rPr>
          <w:b/>
          <w:bCs/>
          <w:u w:val="single"/>
        </w:rPr>
        <w:t>”, and</w:t>
      </w:r>
      <w:proofErr w:type="gramEnd"/>
      <w:r w:rsidRPr="00EA354B">
        <w:rPr>
          <w:b/>
          <w:bCs/>
          <w:u w:val="single"/>
        </w:rPr>
        <w:t xml:space="preserve"> </w:t>
      </w:r>
      <w:r w:rsidR="0018644D">
        <w:rPr>
          <w:b/>
          <w:bCs/>
          <w:u w:val="single"/>
        </w:rPr>
        <w:t xml:space="preserve">interpret this coefficient. </w:t>
      </w:r>
      <w:r w:rsidR="004A5B46">
        <w:rPr>
          <w:b/>
          <w:bCs/>
          <w:u w:val="single"/>
        </w:rPr>
        <w:t xml:space="preserve">Then </w:t>
      </w:r>
      <w:r w:rsidRPr="00EA354B">
        <w:rPr>
          <w:b/>
          <w:bCs/>
          <w:u w:val="single"/>
        </w:rPr>
        <w:t xml:space="preserve">briefly comment on the </w:t>
      </w:r>
      <w:r w:rsidR="003F31BE" w:rsidRPr="00EA354B">
        <w:rPr>
          <w:b/>
          <w:bCs/>
          <w:u w:val="single"/>
        </w:rPr>
        <w:t xml:space="preserve">public health relevance of the </w:t>
      </w:r>
      <w:r w:rsidRPr="00EA354B">
        <w:rPr>
          <w:b/>
          <w:bCs/>
          <w:u w:val="single"/>
        </w:rPr>
        <w:t xml:space="preserve">result. </w:t>
      </w:r>
    </w:p>
    <w:p w14:paraId="733052BE" w14:textId="4728E02E" w:rsidR="00251E19" w:rsidRDefault="000044EC" w:rsidP="00251E19">
      <w:r>
        <w:lastRenderedPageBreak/>
        <w:t>Exclude those with the answers: “DON'T KNOW”, “REFUSED”, or “INAPPLICABLE”. Do not use survey weights. You may need to recode the outcome (“</w:t>
      </w:r>
      <w:r w:rsidRPr="00251E19">
        <w:t>COVIDEVER31</w:t>
      </w:r>
      <w:r>
        <w:t xml:space="preserve">”) so that it is binary (0/1). </w:t>
      </w:r>
    </w:p>
    <w:sectPr w:rsidR="00251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F0E29"/>
    <w:multiLevelType w:val="hybridMultilevel"/>
    <w:tmpl w:val="54140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D4E0B"/>
    <w:multiLevelType w:val="hybridMultilevel"/>
    <w:tmpl w:val="84E0F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065931">
    <w:abstractNumId w:val="1"/>
  </w:num>
  <w:num w:numId="2" w16cid:durableId="1555002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E19"/>
    <w:rsid w:val="000044EC"/>
    <w:rsid w:val="00013D26"/>
    <w:rsid w:val="0003619E"/>
    <w:rsid w:val="000C1BF0"/>
    <w:rsid w:val="0012470F"/>
    <w:rsid w:val="0018644D"/>
    <w:rsid w:val="001F0C44"/>
    <w:rsid w:val="00207AEA"/>
    <w:rsid w:val="00251E19"/>
    <w:rsid w:val="00265456"/>
    <w:rsid w:val="002D34FE"/>
    <w:rsid w:val="00380421"/>
    <w:rsid w:val="003F31BE"/>
    <w:rsid w:val="00417B2D"/>
    <w:rsid w:val="00473F22"/>
    <w:rsid w:val="004A5B46"/>
    <w:rsid w:val="005A485B"/>
    <w:rsid w:val="005E5744"/>
    <w:rsid w:val="005F7B81"/>
    <w:rsid w:val="0063230C"/>
    <w:rsid w:val="006341C1"/>
    <w:rsid w:val="0075263A"/>
    <w:rsid w:val="00764CA5"/>
    <w:rsid w:val="008430C4"/>
    <w:rsid w:val="008E42E0"/>
    <w:rsid w:val="009267C5"/>
    <w:rsid w:val="009B0352"/>
    <w:rsid w:val="00A447EA"/>
    <w:rsid w:val="00A66F17"/>
    <w:rsid w:val="00A8121A"/>
    <w:rsid w:val="00AB5CC9"/>
    <w:rsid w:val="00B013EF"/>
    <w:rsid w:val="00B27FB1"/>
    <w:rsid w:val="00C61634"/>
    <w:rsid w:val="00C742BD"/>
    <w:rsid w:val="00D7261C"/>
    <w:rsid w:val="00E12DF5"/>
    <w:rsid w:val="00E92CCE"/>
    <w:rsid w:val="00EA354B"/>
    <w:rsid w:val="00EE5A26"/>
    <w:rsid w:val="00EF0D66"/>
    <w:rsid w:val="00F653A7"/>
    <w:rsid w:val="00FB3123"/>
    <w:rsid w:val="00FC60B5"/>
    <w:rsid w:val="00FF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9DF78"/>
  <w15:chartTrackingRefBased/>
  <w15:docId w15:val="{0CBFEB6A-B2F7-4D95-8681-2E63BC2B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1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51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E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E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E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E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E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E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E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E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E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E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E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1E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1E1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341C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812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12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12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2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2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0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rutgers.edu/prism/publication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rcid.org/0000-0001-9176-373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3-0131-3466" TargetMode="External"/><Relationship Id="rId11" Type="http://schemas.openxmlformats.org/officeDocument/2006/relationships/hyperlink" Target="https://meps.ahrq.gov/mepsweb/data_stats/download_data_files_detail.jsp?cboPufNumber=HC-247" TargetMode="External"/><Relationship Id="rId5" Type="http://schemas.openxmlformats.org/officeDocument/2006/relationships/hyperlink" Target="https://sites.rutgers.edu/prism/" TargetMode="External"/><Relationship Id="rId10" Type="http://schemas.openxmlformats.org/officeDocument/2006/relationships/hyperlink" Target="mailto:slawa.rokicki@rutgers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k.mcgovern@rutger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McGovern</dc:creator>
  <cp:keywords/>
  <dc:description/>
  <cp:lastModifiedBy>Mark McGovern</cp:lastModifiedBy>
  <cp:revision>4</cp:revision>
  <dcterms:created xsi:type="dcterms:W3CDTF">2025-03-11T21:59:00Z</dcterms:created>
  <dcterms:modified xsi:type="dcterms:W3CDTF">2025-10-23T22:57:00Z</dcterms:modified>
</cp:coreProperties>
</file>